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Payment Capabilities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DOMAIN-PAYMENTS-CAPABILITIES-01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business Capabilities provided by the Payments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Payment Capabilities represent the business functions exposed by the Payments Domain to support enterprise payment operations while preserving Domain autonomy, Object Ownership, and architectural consistency.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 Payment Capability is a business ability provided by the Payments Domain to achieve a defined payment-related business outcome.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Capabilities expose business functionality independently of internal implementation, payment providers, or processing technologies.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Capability semantics are defined by the Meta specification.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Payment Capabilities enable enterprise Domains to perform payment-related activities without requiring knowledge of internal payment processing logic.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Capabilities provide standardized business interfaces that support interoperability across the enterprise.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Payment Capabilities shall: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expose business functionality;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preserve Domain autonomy;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respect Object Ownership;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be explicitly governed;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 Capability Scope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Payment Capabilities may support: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payment initiation;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payment authorization;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payment execution;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settlement coordination;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refund management;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payment instrument management;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payment verification;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payment tracking.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Organizations may define additional Capabilities as required.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 Capability Categories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Payment Capabilities may include the following categories.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## Payment Management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Capabilities supporting payment execution.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initiate payment;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authorize payment;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capture payment;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cancel payment;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complete payment.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Settlement Management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Capabilities supporting settlement activities.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initiate settlement;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confirm settlement;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reconcile settlement;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manage settlement batches.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## Refund Management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Capabilities supporting payment reversal.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request refund;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approve refund;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execute refund;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track refund status.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Payment Instrument Management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Capabilities supporting payment instruments.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register payment instrument;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verify payment instrument;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update payment instrument;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revoke payment instrument.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Payment Monitoring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Capabilities supporting operational visibility.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retrieve payment status;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retrieve transaction history;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monitor payment progress;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identify payment anomalies.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Capability Consumers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Payment Capabilities may be consumed by: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CRM;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Product;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Finance;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Support;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Compliance;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BI;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AI;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other enterprise Domains.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Capability consumption shall not transfer Object Ownership.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# Capability Contracts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Capabilities should expose clearly defined business Contracts.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Capability Contracts may define: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business purpose;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required inputs;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expected outputs;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business constraints;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applicable Policies.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Contract implementation remains organization-specific.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Capability Governance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Payment Capabilities shall be governed through: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Governance shall ensure consistent business behavior.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Capability Evolution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Payment Capabilities may evolve through: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new Capabilities;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capability refinement;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policy updates;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compatibility-preserving enhancements.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Breaking capability changes shall require explicit governance.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Payment Capabilities build upon: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Capability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Domain Integration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Domain Communication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Object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Contract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Additional Payments specifications further specialize payment business Capabilities.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The Payment Capabilities specification does not prescribe: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APIs;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payment gateways;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payment processors;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service interfaces;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Capabilities remain logical business constructs independent of implementation.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 conforming Payments implementation shall: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define explicit business Capabilities;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preserve Domain autonomy;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- expose governed Capability Contracts;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 support interoperability;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