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AI Agent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 AI Agent represents an autonomous or semi-autonomous operational participant capable of perceiving information, making decisions within defined boundaries, and executing business actions.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AI Agent is a business Entity representing an artificial actor that performs operational responsibilities on behalf of an organization.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Agent may execute Tasks, participate in Workflows, interact with other Entities, and emit business Events.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AI Agent Entity provides a standardized representation of artificial workforce components independently of AI models, frameworks, vendors, or implementation technologies.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 AI Agent is treated as a first-class operational Entity alongside Employees and Teams.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 AI Agent: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operate within a defined scope of responsibility;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clearly defined Owner;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execute business Tasks;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may collaborate with Employees and Teams;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shall remain independent of AI vendors, models, and implementation technologies.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AI Agent shall define: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 AI Agent may define: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Assigned Team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Assigned Department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Supported Capabilities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Available Tools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Operating Policies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AI Agent shall have a clearly defined Owner responsible for governance, operational behavior, and business accountability.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**AI**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Entity shall conform to the **Organizational Lifecycle** unless otherwise specified.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 AI Agent may be related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Ticket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AI Agent Created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AI Agent Activated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AI Agent Assigned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AI Agent Executed Task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AI Agent Updated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AI Agent Suspended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AI Agent Retired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An AI Agent shall have exactly one Owner.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An AI Agent shall operate only within its defined Scope.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An AI Agent may execute Tasks and participate in Workflows.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Every action performed by an AI Agent shall be traceable.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An AI Agent shall not operate outside organizational policies.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AI Agent shall have a unique Identifier.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AI Agent shall belong to one governing Domain.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Every AI Agent shall reference a valid Lifecycle.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Every AI Agent shall have one Owner.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An AI Agent shall comply with applicable organizational policies, security requirements, governance rules, and regulatory obligations.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 AI Agent conforms to this specification if it: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references the Organizational Lifecycle;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Customer Support Agent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Compliance Review Agent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Reporting Agent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Fraud Detection Agent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Knowledge Assistant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Workflow Automation Agent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