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Payment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is one of the fundamental operational entities used to represent the transfer of value within an operational model.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Payment is an operational entity representing the transfer of value between participating entities under defined business rules.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exists independently of implementation technologies and remains identifiable throughout its operational lifecycle.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Payment represents the commitment, movement, or settlement of value between parties.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provides a consistent operational representation of value transfer regardless of industry, technology, financial institution, or implementation method.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Payment is a business concept rather than a software object or financial protocol.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Payment: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represents a transfer of value;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follow a defined lifecycle;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shall exist in one operational state at any given time;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shall be governed by exactly one primary Domain;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may participate in multiple operational relationships;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shall remain traceable throughout its lifecycle.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Payment shall define the following attributes.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Identifier | Globally unique identity of the Payment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Amount | Value being transferred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Currency | Currency associated with the value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Lifecycle | Lifecycle governing the Payment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Payment may define additional attributes including, but not limited to: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External Reference | Identifier in an external system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Description | Human-readable description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Fee | Processing fee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Exchange Rate | Applied exchange rate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Completed At | Completion timestamp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Expiration Time | Optional expiration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Every Payment shall have one responsible Owner.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Owner is accountable for operational governance, consistency, and lifecycle integrity.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Every Payment shall belong to exactly one primary Domain.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governing Domain defines operational rules and ownership.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Payment may include the following operational states: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Authorized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Processing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Refunded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Payment Lifecycle defines all valid transitions between operational states.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Every transition shall be explicitly defined.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Payment may establish relationships with: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Account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Customer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Invoice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Order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Balance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Settlement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Refund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Typical Events associated with a Payment include: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Payment Created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Payment Authorized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Payment Started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Payment Completed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Payment Failed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Payment Cancelled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Payment Refunded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Payment Expired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Every Payment shall have exactly one Identifier.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Amount shall be defined.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Currency shall be defined.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 completed Payment shall not return to Created.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 cancelled Payment shall not become Completed unless explicitly permitted by the Lifecycle.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Every State shall belong to the defined Lifecycle.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Every Payment shall belong to exactly one primary Domain.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Payment shall never: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exist without an Amount;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exist without a Currency;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exist without an Owner;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 Payment conforms to this specification only if all mandatory requirements defined in this document are satisfied.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