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Player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Player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Player represents an individual who interacts with an organization's products or services as an active customer or user.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Player is a business Entity representing a person who has completed onboarding and is authorized to participate in business activities offered by an organization.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Player maintains an identity throughout the entire customer lifecycle.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Player Entity provides a standardized representation of customers across operational Domains.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Player exists independently of CRM platforms, gaming systems, payment providers, or implementation technologies.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Player: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a single customer;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may own one or more Wallets;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participate in multiple Campaigns and Offers;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implementation technologies.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Player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Registration Date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Player may define: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Username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Country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Currency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Acquisition Source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Risk Level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VIP Level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Player shall have a clearly defined Owner responsible for governance and business accountability.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**CRM**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Entity shall conform to the **Commercial Lifecycle** unless otherwise specified.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Player may be related to: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Wallet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Bonus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GEO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Lead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Player Registered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Player Verified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Player Activated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Player Suspended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Player Deposited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Player Withdrew Funds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Player Closed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 Player shall have exactly one business identity.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 Player may own multiple Wallets.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 Player may participate in multiple Campaigns and Offers.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Every Player activity shall be traceable.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Player shall have a unique Identifier.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Every Player shall belong to one governing Domain.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Every Player shall reference a valid Lifecycle.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Every Player shall have one Owner.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Player shall comply with applicable legal, regulatory, privacy, identity verification, and compliance requirements.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Player conforms to this specification if it: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references the Commercial Lifecycle;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Registered Player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Verified Player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VIP Player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Suspended Player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Self-Excluded Player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