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Confidence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Confidence Model within the OCOM Memory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Confidence represents the estimated reliability of a Memory Record based on available evidence, provenance, and verification.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Confidence enables AI Agents and business systems to distinguish between assumptions, observations, and verified operational knowledge.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Confidence is a measurable assessment of the likelihood that a Memory Record accurately represents reality.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Confidence is metadata associated with a Memory Record and shall not replace evidence or business validation.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Confidence Model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support explainable AI;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remain evidence-based;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evolve over time;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support governance decisions;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support write-back policies;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remain independent of implementation technologies.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Confidence Sources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Confidence may be influenced by: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evidence quality;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number of supporting sources;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source reliability;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human verification;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historical consistency;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AI reasoning.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Confidence Levels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OCOM Specification defines four standard confidence levels.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weak evidence;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limited observations;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AI inference only;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requires verification.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Medium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multiple observations;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partially verified;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reasonable reliability;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suitable for operational use with caution.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High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strong evidence;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multiple trusted sources;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operationally reliable;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suitable for business decisions.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Verified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explicitly confirmed;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authoritative source;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considered trusted organizational knowledge.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Verified confidence does not imply absolute truth, only organizational verification.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Confidence Score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Implementations may additionally represent confidence numerically.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- 0.00–1.00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- 0–100%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numeric model is implementation-specific.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Confidence Evolution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Confidence may increase when: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additional evidence is collected;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independent sources agree;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humans verify the information;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business systems confirm the record.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Confidence may decrease when: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evidence is removed;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contradictory evidence appears;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information becomes outdated;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verification expires.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Relationship to Evidence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Confidence shall not exist without supporting evidence.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Evidence explains why confidence exists.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Confidence summarizes the estimated reliability of that evidence.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Relationship to Governance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Organizations may define governance policies based on confidence.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low confidence requires review;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medium confidence requires confirmation;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verified confidence may permit automatic operational use.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Changes to confidence shall record: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previous value;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new value;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reason for change;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timestamp;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actor.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Confidence Model does not prescribe: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scoring algorithms;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statistical methods;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machine learning models;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probability calculations.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Organizations remain free to implement their own confidence estimation methods.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associate confidence with Memory Records;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preserve confidence history;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support confidence evolution;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maintain links between confidence and evidence;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preserve auditability.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