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Memory Record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standardized structure of a Memory Record within the OCOM Memory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Memory Record is the fundamental unit of operational memory used by AI Agents and business systems.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Memory Record provides a consistent representation of retained knowledge regardless of storage technology or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Memory Record represents a single retained fact, observation, inference, or decision together with its operational metadata.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Memory Record is immutable in identity but may evolve through controlled updates.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Memory Record shall be: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uniquely identifiable;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evidence-backed;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confidence-aware;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Memory Record shall define: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Subject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Memory Type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Value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Layer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Memory Record may define: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Expiration 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Related Entity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Related Workflow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Related Event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Memory Types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Memory Record may represent: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Fact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Observation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Preference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Inference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Prediction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Exception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Additional types may be introduced by future specifications.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Each Memory Record shall have a globally unique identifier.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identifier shall remain stable throughout the lifetime of the record.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Subject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Subject identifies the business object or operational context to which the memory belongs.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Value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Value represents the retained operational knowledge.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value may be: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structured;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semi-structured;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unstructured.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Implementations may choose any internal representation.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Layer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Every Memory Record shall belong to exactly one memory layer.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Permitted values are: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Transient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Long-Term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Persistent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Layer transitions are governed by the Layered Memory specification.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Typical statuses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Pending Verification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Organizations may extend the status model.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Memory Record may reference: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AI Agents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Other Memory Records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Evidence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Memory Record may reference one or more Evidence Records.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Evidence provides the basis for explainability and confidence assessment.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structure of Evidence is defined separately in the Evidence Overlay specification.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Confidence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Memory Record may include a confidence assessment.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Confidence expresses the estimated reliability of the retained knowledge.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confidence model is defined in the Confidence specification.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Every Memory Record shall define its governance policy.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Governance may include: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write permissions;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update permissions;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write-back policy;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retention policy.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Every Memory Record shall preserve an audit trail including: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creator;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creation time;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last modification;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modifier;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modification reason.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Audit information shall not be removed.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Memory Record specification does not prescribe: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storage engines;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vector representations;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embedding models;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serialization formats.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Implementations remain technology independent.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implement all mandatory attributes;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preserve record identity;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support evidence references;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support confidence assessment;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preserve audit history;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comply with governance policies.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