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Write-back Governance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Memory-05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governance model for writing AI-generated knowledge back into authoritative business systems.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Write-back Governance ensures that AI Agents improve organizational knowledge while protecting the integrity, consistency, and trustworthiness of enterprise data.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Write-back Governance defines the policies, controls, approvals, and audit requirements that govern when and how Memory Records may update business systems.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objective is to balance automation with organizational oversight.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Write-back Governance shall: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protect authoritative business data;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prevent uncontrolled AI updates;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support human oversight;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preserve auditability;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remain risk-based;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Authoritative Systems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Authoritative systems may include: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CRM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ERP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HR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Finance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Compliance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Document Management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Master Data Management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These systems remain the source of record.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Memory does not replace authoritative systems.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 Write-back Policies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Every Memory Record shall define a write-back policy.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The policy determines whether AI is permitted to update external systems.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 Write-back Levels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The OCOM Specification defines three governance levels.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 Level 1 — Automatic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Low operational risk.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no human approval required;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automatic synchronization permitted;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fully auditable.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Typical examples: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temporary classifications;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calculated summaries;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derived metadata;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cache updates.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## Level 2 — Confirmation Required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Medium operational risk.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human confirmation required;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update prepared by AI;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execution after approval.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Typical examples: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customer preferences;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vendor categorization;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workflow status;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relationship updates.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## Level 3 — Approval Required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High operational risk.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formal approval required;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explicit authorization;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complete audit trail.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Typical examples: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customer master data;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payment information;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contracts;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compliance records;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financial information;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legal decisions.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 Write-back Decision Factors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Organizations may evaluate: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confidence;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evidence quality;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business impact;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regulatory requirements;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operational risk;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data ownership;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approval policies.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 Required Metadata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Every write-back operation shall record: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Memory Record Identifier;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target system;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target object;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modified attribute;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previous value;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proposed value;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evidence references;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confidence level;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write-back level;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decision;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actor;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timestamp.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 Approval Workflow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Where approval is required, the process shall include: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proposed update;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supporting evidence;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confidence assessment;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reviewer;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approval decision;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execution outcome.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 Conflict Handling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If conflicting information exists: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the conflict shall be recorded;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evidence shall be preserved;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confidence may be reduced;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automatic overwrite shall not occur unless permitted by policy.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 Auditability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Every write-back operation shall remain permanently auditable.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The audit trail shall preserve: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who initiated the update;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who approved it;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when it occurred;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why it occurred;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supporting evidence;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resulting outcome.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Audit records shall not be removed.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 Relationship to Other Memory Components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Write-back Governance operates together with: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Memory Record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Evidence Overlay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Confidence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Layered Memory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Retention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The Write-back Governance specification does not prescribe: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workflow engines;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approval systems;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databases;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enterprise software;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orchestration platforms.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Organizations may implement governance using any compatible technology.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A compliant implementation shall: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define a write-back policy for Memory Records;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support the three governance levels;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preserve audit history;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support approval workflows;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prevent unauthorized updates to authoritative systems.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