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META-METADATA-01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Metadata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Metadata provides descriptive information about an Object without altering its identity, behavior, or business meaning.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Metadata supports discovery, governance, interoperability, traceability, and operational management.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Metadata is structured information that describes the characteristics, context, or management attributes of an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Metadata supplements an Object but does not define its identity or operational state.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Metadata may evolve throughout the lifecycle of an Object.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Metadata enables organizations to understand, organize, discover, and govern Objects consistently across operational environments.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Metadata improves interoperability by providing common descriptive attributes independent of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Metadata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descriptive;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structured;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 extensible;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Metadata may describe: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identity attributes;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descriptive attributes;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administrative attributes;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governance attributes;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operational attributes;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technical attributes.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Organizations may define additional metadata categories.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Metadata Categories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Typical metadata categories include: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Descriptive Metadata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Provides information describing the Object.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Description;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Version;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Summary.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Administrative Metadata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Supports operational management.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Creation Date;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Last Modified Date;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Owner;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Status.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Governance Metadata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Supports organizational governance.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Classification;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Policy References;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Compliance Status;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Audit Information.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Technical Metadata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Supports implementation-specific environments.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Format;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Encoding;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Schema Version;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External References.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Technical Metadata is implementation-specific.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Metadata Lifecycle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Metadata may change throughout the lifecycle of an Object.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Metadata updates shall preserve: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auditability;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traceability.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Metadata history should be retained according to organizational policy.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Metadata Ownership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Metadata should have defined ownership.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Organizations shall determine who may: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create metadata;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modify metadata;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approve metadata;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archive metadata.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Ownership shall remain traceable.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Metadata Validation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Organizations should validate Metadata for: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completeness;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consistency;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accuracy;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required attributes;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policy compliance.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Validation methods are organization-specific.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Metadata Relationships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Metadata may reference: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Registries;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External Systems;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Related Objects.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Metadata relationships shall preserve traceability.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Metadata is used throughout the OCOM Specification, including: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Registry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Reference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All managed Objects may possess Metadata.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Metadata specification does not prescribe: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metadata schemas;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storage mechanisms;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serialization formats;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Organizations remain free to implement Metadata using any compatible approach.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support structured Metadata;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preserve Metadata traceability;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support Metadata governance;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allow Metadata extension;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