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CB30B55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1"/>
        <w:tblW w:w="0" w:type="auto"/>
        <w:tblLook w:val="04A0"/>
      </w:tblPr>
      <w:tblGrid/>
      <w:tr>
        <w:tc>
          <w:tcPr>
            <w:tcW w:w="2472" w:type="dxa"/>
          </w:tcPr>
          <w:p>
            <w:pPr>
              <w:jc w:val="center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Д</w:t>
            </w:r>
            <w:r>
              <w:rPr>
                <w:b w:val="1"/>
                <w:sz w:val="24"/>
              </w:rPr>
              <w:t>ействие</w:t>
            </w:r>
          </w:p>
        </w:tc>
        <w:tc>
          <w:tcPr>
            <w:tcW w:w="2473" w:type="dxa"/>
          </w:tcPr>
          <w:p>
            <w:pPr>
              <w:jc w:val="center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Шаги</w:t>
            </w:r>
          </w:p>
        </w:tc>
        <w:tc>
          <w:tcPr>
            <w:tcW w:w="2473" w:type="dxa"/>
          </w:tcPr>
          <w:p>
            <w:pPr>
              <w:jc w:val="center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Результат</w:t>
            </w:r>
          </w:p>
        </w:tc>
        <w:tc>
          <w:tcPr>
            <w:tcW w:w="2473" w:type="dxa"/>
          </w:tcPr>
          <w:p>
            <w:pPr>
              <w:jc w:val="center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Ст</w:t>
            </w:r>
            <w:r>
              <w:rPr>
                <w:b w:val="1"/>
                <w:sz w:val="24"/>
              </w:rPr>
              <w:t>атус</w:t>
            </w:r>
          </w:p>
        </w:tc>
      </w:tr>
      <w:tr>
        <w:tc>
          <w:tcPr>
            <w:tcW w:w="2472" w:type="dxa"/>
          </w:tcPr>
          <w:p>
            <w:r>
              <w:t>Запус</w:t>
            </w:r>
            <w:r>
              <w:t>к игры из библиотеки</w:t>
            </w:r>
          </w:p>
        </w:tc>
        <w:tc>
          <w:tcPr>
            <w:tcW w:w="2473" w:type="dxa"/>
          </w:tcPr>
          <w:p>
            <w:r>
              <w:t>1</w:t>
            </w:r>
            <w:r>
              <w:t xml:space="preserve">. </w:t>
            </w:r>
            <w:r>
              <w:t>Нажатие</w:t>
            </w:r>
            <w:r>
              <w:t xml:space="preserve"> в основном меню</w:t>
            </w:r>
            <w:r>
              <w:t xml:space="preserve"> кнопки "</w:t>
            </w:r>
            <w:r>
              <w:t>Играть</w:t>
            </w:r>
            <w:r>
              <w:t>"</w:t>
            </w:r>
          </w:p>
          <w:p>
            <w:r>
              <w:t>2. Выбор игры из библиотеки</w:t>
            </w:r>
          </w:p>
          <w:p>
            <w:r>
              <w:t>3</w:t>
            </w:r>
            <w:r>
              <w:t xml:space="preserve">. </w:t>
            </w:r>
            <w:r>
              <w:t xml:space="preserve">Нажатие кнопки </w:t>
            </w:r>
            <w:r>
              <w:t>"</w:t>
            </w:r>
            <w:r>
              <w:t>И</w:t>
            </w:r>
            <w:r>
              <w:t>грать</w:t>
            </w:r>
            <w:r>
              <w:t>"</w:t>
            </w:r>
            <w:r>
              <w:t xml:space="preserve"> в</w:t>
            </w:r>
            <w:r>
              <w:t xml:space="preserve"> меню игры</w:t>
            </w:r>
            <w:r>
              <w:t xml:space="preserve"> </w:t>
            </w:r>
          </w:p>
        </w:tc>
        <w:tc>
          <w:tcPr>
            <w:tcW w:w="2473" w:type="dxa"/>
          </w:tcPr>
          <w:p>
            <w:r>
              <w:t xml:space="preserve">Игра </w:t>
            </w:r>
            <w:r>
              <w:t>из библиотеки успешно запущена</w:t>
            </w:r>
          </w:p>
        </w:tc>
        <w:tc>
          <w:tcPr>
            <w:tcW w:w="2473" w:type="dxa"/>
          </w:tcPr>
          <w:p>
            <w:r>
              <w:t>Пройден</w:t>
            </w:r>
          </w:p>
        </w:tc>
      </w:tr>
      <w:tr>
        <w:tc>
          <w:tcPr>
            <w:tcW w:w="2472" w:type="dxa"/>
          </w:tcPr>
          <w:p>
            <w:r>
              <w:t>И</w:t>
            </w:r>
            <w:r>
              <w:t>зменение настрое</w:t>
            </w:r>
            <w:r>
              <w:t>к</w:t>
            </w:r>
            <w:r>
              <w:t xml:space="preserve"> графики</w:t>
            </w:r>
          </w:p>
        </w:tc>
        <w:tc>
          <w:tcPr>
            <w:tcW w:w="2473" w:type="dxa"/>
          </w:tcPr>
          <w:p>
            <w:r>
              <w:t>1. Нажатие в основном меню кнопки "</w:t>
            </w:r>
            <w:r>
              <w:t>Настроки</w:t>
            </w:r>
            <w:r>
              <w:t>"</w:t>
            </w:r>
          </w:p>
          <w:p>
            <w:r>
              <w:t>2. Нажатие в меню настроек</w:t>
            </w:r>
            <w:r>
              <w:t xml:space="preserve"> кнопки "</w:t>
            </w:r>
            <w:r>
              <w:t>Настройки графики</w:t>
            </w:r>
            <w:r>
              <w:t>"</w:t>
            </w:r>
          </w:p>
          <w:p>
            <w:r>
              <w:t>3.</w:t>
            </w:r>
            <w:r>
              <w:t xml:space="preserve">1 </w:t>
            </w:r>
            <w:r>
              <w:t>Переключение</w:t>
            </w:r>
            <w:r>
              <w:t xml:space="preserve"> мерцания</w:t>
            </w:r>
          </w:p>
          <w:p>
            <w:r>
              <w:t>3</w:t>
            </w:r>
            <w:r>
              <w:t xml:space="preserve">.2 Изменение </w:t>
            </w:r>
            <w:r>
              <w:t>потерянного пикселя</w:t>
            </w:r>
          </w:p>
          <w:p>
            <w:r>
              <w:t>3</w:t>
            </w:r>
            <w:r>
              <w:t>.3 Изменение линзы</w:t>
            </w:r>
          </w:p>
          <w:p>
            <w:r>
              <w:t>3</w:t>
            </w:r>
            <w:r>
              <w:t xml:space="preserve">.4 </w:t>
            </w:r>
            <w:r>
              <w:t xml:space="preserve">Переключение </w:t>
            </w:r>
            <w:r>
              <w:t>искажения</w:t>
            </w:r>
          </w:p>
          <w:p>
            <w:r>
              <w:t>3.5</w:t>
            </w:r>
            <w:r>
              <w:t xml:space="preserve"> </w:t>
            </w:r>
            <w:r>
              <w:t>Переключение ретропикселя</w:t>
            </w:r>
          </w:p>
        </w:tc>
        <w:tc>
          <w:tcPr>
            <w:tcW w:w="2473" w:type="dxa"/>
          </w:tcPr>
          <w:p>
            <w:r>
              <w:t>Графика игры успешна изменина</w:t>
            </w:r>
          </w:p>
        </w:tc>
        <w:tc>
          <w:tcPr>
            <w:tcW w:w="2473" w:type="dxa"/>
          </w:tcPr>
          <w:p>
            <w:r>
              <w:t>Пройден</w:t>
            </w:r>
          </w:p>
        </w:tc>
      </w:tr>
      <w:tr>
        <w:tc>
          <w:tcPr>
            <w:tcW w:w="2472" w:type="dxa"/>
          </w:tcPr>
          <w:p>
            <w:r>
              <w:t>Изменение уровня звука</w:t>
            </w:r>
          </w:p>
        </w:tc>
        <w:tc>
          <w:tcPr>
            <w:tcW w:w="2473" w:type="dxa"/>
          </w:tcPr>
          <w:p>
            <w:r>
              <w:t>1. Нажатие в основном меню кнопки "Настро</w:t>
            </w:r>
            <w:r>
              <w:t>й</w:t>
            </w:r>
            <w:r>
              <w:t>ки"</w:t>
            </w:r>
          </w:p>
          <w:p>
            <w:r>
              <w:t>2. Нажатие в меню настроек кнопки "</w:t>
            </w:r>
            <w:r>
              <w:t>З</w:t>
            </w:r>
            <w:r>
              <w:t>вук</w:t>
            </w:r>
            <w:r>
              <w:t>"</w:t>
            </w:r>
          </w:p>
          <w:p>
            <w:r>
              <w:t>3.1 Изменение общей громкости</w:t>
            </w:r>
          </w:p>
          <w:p>
            <w:r>
              <w:t>3.</w:t>
            </w:r>
            <w:r>
              <w:t>2</w:t>
            </w:r>
            <w:r>
              <w:t xml:space="preserve"> Изменение громкости белого шума</w:t>
            </w:r>
          </w:p>
          <w:p>
            <w:r>
              <w:t>3.</w:t>
            </w:r>
            <w:r>
              <w:t>3</w:t>
            </w:r>
            <w:r>
              <w:t xml:space="preserve"> Изменения </w:t>
            </w:r>
            <w:r>
              <w:t xml:space="preserve">громкости </w:t>
            </w:r>
            <w:r>
              <w:t>эффектов</w:t>
            </w:r>
          </w:p>
          <w:p>
            <w:r>
              <w:t>3.4 Изменение громкости зв</w:t>
            </w:r>
            <w:r>
              <w:t>уков</w:t>
            </w:r>
          </w:p>
          <w:p/>
        </w:tc>
        <w:tc>
          <w:tcPr>
            <w:tcW w:w="2473" w:type="dxa"/>
          </w:tcPr>
          <w:p>
            <w:r>
              <w:t xml:space="preserve">Громкость игры </w:t>
            </w:r>
            <w:r>
              <w:t>у</w:t>
            </w:r>
            <w:r>
              <w:t>спешна изменина</w:t>
            </w:r>
          </w:p>
        </w:tc>
        <w:tc>
          <w:tcPr>
            <w:tcW w:w="2473" w:type="dxa"/>
          </w:tcPr>
          <w:p>
            <w:r>
              <w:t>Пройден</w:t>
            </w:r>
          </w:p>
        </w:tc>
      </w:tr>
      <w:tr>
        <w:tc>
          <w:tcPr>
            <w:tcW w:w="2472" w:type="dxa"/>
          </w:tcPr>
          <w:p>
            <w:r>
              <w:t>И</w:t>
            </w:r>
            <w:r>
              <w:t>зменения языка игры</w:t>
            </w:r>
          </w:p>
        </w:tc>
        <w:tc>
          <w:tcPr>
            <w:tcW w:w="2473" w:type="dxa"/>
          </w:tcPr>
          <w:p>
            <w:r>
              <w:t>1. Нажатие в основном меню кнопки "Настро</w:t>
            </w:r>
            <w:r>
              <w:t>й</w:t>
            </w:r>
            <w:r>
              <w:t>ки"</w:t>
            </w:r>
          </w:p>
          <w:p>
            <w:r>
              <w:t>2. Нажатие в меню настроек кнопки "</w:t>
            </w:r>
            <w:r>
              <w:t>Язык</w:t>
            </w:r>
            <w:r>
              <w:t>"</w:t>
            </w:r>
          </w:p>
          <w:p>
            <w:r>
              <w:t>3</w:t>
            </w:r>
            <w:r>
              <w:t xml:space="preserve"> Изменения языка</w:t>
            </w:r>
          </w:p>
          <w:p/>
        </w:tc>
        <w:tc>
          <w:tcPr>
            <w:tcW w:w="2473" w:type="dxa"/>
          </w:tcPr>
          <w:p>
            <w:r>
              <w:t>Язык игры успешно изменнён</w:t>
            </w:r>
          </w:p>
        </w:tc>
        <w:tc>
          <w:tcPr>
            <w:tcW w:w="2473" w:type="dxa"/>
          </w:tcPr>
          <w:p>
            <w:r>
              <w:t>Пройден</w:t>
            </w:r>
          </w:p>
        </w:tc>
      </w:tr>
      <w:tr>
        <w:tc>
          <w:tcPr>
            <w:tcW w:w="2472" w:type="dxa"/>
          </w:tcPr>
          <w:p>
            <w:r>
              <w:t>Пер</w:t>
            </w:r>
            <w:r>
              <w:t>еключение полноэкран</w:t>
            </w:r>
            <w:r>
              <w:t>н</w:t>
            </w:r>
            <w:r>
              <w:t>ого р</w:t>
            </w:r>
            <w:r>
              <w:t>ежима</w:t>
            </w:r>
          </w:p>
        </w:tc>
        <w:tc>
          <w:tcPr>
            <w:tcW w:w="2473" w:type="dxa"/>
          </w:tcPr>
          <w:p>
            <w:r>
              <w:t>1. Нажатие в основном меню кнопки "Настройки"</w:t>
            </w:r>
          </w:p>
          <w:p>
            <w:r>
              <w:t xml:space="preserve">2. </w:t>
            </w:r>
            <w:r>
              <w:t>Переключение п</w:t>
            </w:r>
            <w:r>
              <w:t>ол</w:t>
            </w:r>
            <w:r>
              <w:t>лноэкранного режима</w:t>
            </w:r>
          </w:p>
        </w:tc>
        <w:tc>
          <w:tcPr>
            <w:tcW w:w="2473" w:type="dxa"/>
          </w:tcPr>
          <w:p>
            <w:r>
              <w:t xml:space="preserve">Приложение может </w:t>
            </w:r>
            <w:r>
              <w:t>переключаться между ок</w:t>
            </w:r>
            <w:r>
              <w:t>онным и</w:t>
            </w:r>
            <w:r>
              <w:t xml:space="preserve"> полноэкранным режимами</w:t>
            </w:r>
          </w:p>
        </w:tc>
        <w:tc>
          <w:tcPr>
            <w:tcW w:w="2473" w:type="dxa"/>
          </w:tcPr>
          <w:p>
            <w:r>
              <w:t>Пройден</w:t>
            </w:r>
          </w:p>
        </w:tc>
      </w:tr>
      <w:tr>
        <w:tc>
          <w:tcPr>
            <w:tcW w:w="2472" w:type="dxa"/>
          </w:tcPr>
          <w:p>
            <w:r>
              <w:t>Сброс прог</w:t>
            </w:r>
            <w:r>
              <w:t>ре</w:t>
            </w:r>
            <w:r>
              <w:t>с</w:t>
            </w:r>
            <w:r>
              <w:t>с</w:t>
            </w:r>
            <w:r>
              <w:t xml:space="preserve">а </w:t>
            </w:r>
          </w:p>
        </w:tc>
        <w:tc>
          <w:tcPr>
            <w:tcW w:w="2473" w:type="dxa"/>
          </w:tcPr>
          <w:p>
            <w:r>
              <w:t>1. Нажатие в основном меню кнопки "Настройки"</w:t>
            </w:r>
          </w:p>
          <w:p>
            <w:r>
              <w:t>2. Нажатие в меню настроек кнопки "</w:t>
            </w:r>
            <w:r>
              <w:t>С</w:t>
            </w:r>
            <w:r>
              <w:t>брос про</w:t>
            </w:r>
            <w:r>
              <w:t>гресса</w:t>
            </w:r>
            <w:r>
              <w:t>"</w:t>
            </w:r>
          </w:p>
          <w:p>
            <w:r>
              <w:t>3</w:t>
            </w:r>
            <w:r>
              <w:t xml:space="preserve"> Подтверждение сброса</w:t>
            </w:r>
          </w:p>
          <w:p/>
        </w:tc>
        <w:tc>
          <w:tcPr>
            <w:tcW w:w="2473" w:type="dxa"/>
          </w:tcPr>
          <w:p>
            <w:r>
              <w:t>Сброс прогресса игры</w:t>
            </w:r>
          </w:p>
        </w:tc>
        <w:tc>
          <w:tcPr>
            <w:tcW w:w="2473" w:type="dxa"/>
          </w:tcPr>
          <w:p>
            <w:r>
              <w:t>Пройден</w:t>
            </w:r>
          </w:p>
        </w:tc>
      </w:tr>
    </w:tbl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