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zj5vaog9t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Chatbot: Разработка доменной логики ремайндера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_6zj5vaog9t7n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y0dsukx5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Библиотека Reminder.Domain: обсуждение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_shy0dsukx5bn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vivtcn60p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Библиотека Reminder.Domain: имплементация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_dgvivtcn60ps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after="80" w:before="200" w:line="240" w:lineRule="auto"/>
            <w:ind w:left="0" w:firstLine="0"/>
            <w:rPr/>
          </w:pPr>
          <w:hyperlink w:anchor="_hgk4xthwxd0z">
            <w:r w:rsidDel="00000000" w:rsidR="00000000" w:rsidRPr="00000000">
              <w:rPr>
                <w:b w:val="1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_hgk4xthwxd0z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6zj5vaog9t7n" w:id="0"/>
      <w:bookmarkEnd w:id="0"/>
      <w:r w:rsidDel="00000000" w:rsidR="00000000" w:rsidRPr="00000000">
        <w:rPr>
          <w:rtl w:val="0"/>
        </w:rPr>
        <w:t xml:space="preserve">Chatbot: Разработка доменной логики ремайндера</w:t>
      </w:r>
    </w:p>
    <w:p w:rsidR="00000000" w:rsidDel="00000000" w:rsidP="00000000" w:rsidRDefault="00000000" w:rsidRPr="00000000" w14:paraId="00000008">
      <w:pPr>
        <w:spacing w:before="200" w:lineRule="auto"/>
        <w:rPr/>
      </w:pPr>
      <w:r w:rsidDel="00000000" w:rsidR="00000000" w:rsidRPr="00000000">
        <w:rPr>
          <w:rtl w:val="0"/>
        </w:rPr>
        <w:t xml:space="preserve">Работа над сборкой Reminder.Domain:</w:t>
      </w:r>
    </w:p>
    <w:p w:rsidR="00000000" w:rsidDel="00000000" w:rsidP="00000000" w:rsidRDefault="00000000" w:rsidRPr="00000000" w14:paraId="00000009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Reminder.Domain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Основная библиотека логики.</w:t>
      </w:r>
    </w:p>
    <w:p w:rsidR="00000000" w:rsidDel="00000000" w:rsidP="00000000" w:rsidRDefault="00000000" w:rsidRPr="00000000" w14:paraId="0000000B">
      <w:pPr>
        <w:pStyle w:val="Heading2"/>
        <w:spacing w:before="200" w:lineRule="auto"/>
        <w:rPr/>
      </w:pPr>
      <w:bookmarkStart w:colFirst="0" w:colLast="0" w:name="_shy0dsukx5bn" w:id="1"/>
      <w:bookmarkEnd w:id="1"/>
      <w:r w:rsidDel="00000000" w:rsidR="00000000" w:rsidRPr="00000000">
        <w:rPr>
          <w:rtl w:val="0"/>
        </w:rPr>
        <w:t xml:space="preserve">Библиотека Reminder.Domain: обсуждение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Основной класс библиотеки — тот, с которым и будет работать конечный пользователь — ReminderDomain.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конструктор инжектится зависимость от IReminderStorage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ReminderDomain(IReminderStorage storage)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Основной метод Run запускает таймеры. Их два: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один проверяет и ставит в очередь события, время которых наступило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проверяет очеред</w:t>
        <w:tab/>
        <w:tab/>
        <w:t xml:space="preserve">ь наступивших событий и пытается их “отправить”.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200" w:lineRule="auto"/>
        <w:rPr/>
      </w:pPr>
      <w:bookmarkStart w:colFirst="0" w:colLast="0" w:name="_dgvivtcn60ps" w:id="2"/>
      <w:bookmarkEnd w:id="2"/>
      <w:r w:rsidDel="00000000" w:rsidR="00000000" w:rsidRPr="00000000">
        <w:rPr>
          <w:rtl w:val="0"/>
        </w:rPr>
        <w:t xml:space="preserve">Библиотека Reminder.Domain: имплементация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Вместе пишем код.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gk4xthwxd0z" w:id="3"/>
      <w:bookmarkEnd w:id="3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18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Покрыть модульными тестами классы сборки Reminder.Domain, совместно написанной на уроке.</w:t>
      </w:r>
    </w:p>
    <w:p w:rsidR="00000000" w:rsidDel="00000000" w:rsidP="00000000" w:rsidRDefault="00000000" w:rsidRPr="00000000" w14:paraId="00000019">
      <w:pPr>
        <w:spacing w:after="100" w:line="273.6" w:lineRule="auto"/>
        <w:rPr/>
      </w:pPr>
      <w:r w:rsidDel="00000000" w:rsidR="00000000" w:rsidRPr="00000000">
        <w:rPr>
          <w:rtl w:val="0"/>
        </w:rPr>
        <w:t xml:space="preserve">Предлагается написать следующие тесты на доменную логику: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Check_That_Reminder_Calls_Internal_Delegate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Check_That_On_SendReminder_Exception_SendingFailed_Event_Raised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Check_That_On_SendReminder_OK_SendingSuccedded_Event_Raised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right" w:pos="9060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right" w:pos="9060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