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команды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ankhjdx2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_44ankhjdx2i6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londw8uf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_1zlondw8uf4z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bg5a4nsh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_igbg5a4nsh7m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v72na40j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RAISERROR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_apv72na40jaz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72a7p8do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Transact-SQL Live Hero Tour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_4q72a7p8do86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vp8scakr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будет происходить дальше?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_p9vp8scakr73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h6jwftpu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...и почему?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_cmh6jwftpuon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h0us87bp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и играем с таблицей Category (категории товаров)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_kqh0us87bpq0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9uspaw2r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Освещаемые 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_ht9uspaw2r3c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800p6uf2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L28_C01_playing_with_categories.sql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_bu800p6uf21r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6bbsan7j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и играем с таблицей Goods (сами товары)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_n56bbsan7jjx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b285x7fy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Освещаемые 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_3kb285x7fyuj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mcix74wv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L28_C02_playing_with_goods.sql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_domcix74wvr6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95mo66x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функцию GetCategoryId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_yxc95mo66xu3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d0vuwl69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Освещаемые 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_nad0vuwl69je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dix7aqf3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L28_C03_playing_with_functions.sql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_iqdix7aqf31m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yoowlxse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хранимые процедуры CreateCategory, CreateGoodsItem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_4qyoowlxsezt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ssq2m5ch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Освещаемые 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_tussq2m5chh4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cdpyo5in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L28_C04_playing_with_stored_procedures.sql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_8ucdpyo5inpu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usietdsa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Играем с различными типами объединений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_thusietdsa9y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tqheldoo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L28_C05_playing_with_joins.sql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_tqtqheldoof1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9bzlutus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Настройки кодогенерации MS SQL Server Management Studio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_eb9bzlutuswn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Общие команды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SQL Server есть команды, которые не являются инструкциями Transact-SQL, но распознаются программами, например, SQL Server Management Studio. Эти команды используются для повышения удобочитаемости и упрощения выполнения пакетов и скриптов.</w:t>
      </w:r>
    </w:p>
    <w:p w:rsidR="00000000" w:rsidDel="00000000" w:rsidP="00000000" w:rsidRDefault="00000000" w:rsidRPr="00000000" w14:paraId="0000001D">
      <w:pPr>
        <w:pStyle w:val="Heading3"/>
        <w:spacing w:after="200" w:lineRule="auto"/>
        <w:rPr/>
      </w:pPr>
      <w:bookmarkStart w:colFirst="0" w:colLast="0" w:name="_44ankhjdx2i6" w:id="1"/>
      <w:bookmarkEnd w:id="1"/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 [count]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 </w:t>
      </w:r>
      <w:r w:rsidDel="00000000" w:rsidR="00000000" w:rsidRPr="00000000">
        <w:rPr>
          <w:rtl w:val="0"/>
        </w:rPr>
        <w:t xml:space="preserve">информирует программы SQL Server об окончании пакета инструкций Transact-SQL. Пакет, предшествующий команде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, будет выполняться заданное в count раз или единожды, если параметр отсутствует.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Инструкция Transact-SQL не может располагаться на той же строке, что и команда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. Тем не менее строка с командой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 может содержать комментарии.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использовании команды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 нужно соблюдать требования, предъявляемые к пакетам. Например, при любом вызове хранимой процедуры после первой инструкции пакета нужно использовать ключевое слово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. Область видимости локальных (пользовательских) переменных ограничена пакетом, и к ним нельзя обращаться после команды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Приложения, основанные на API-интерфейсах ODBC или OLE DB, при попытке выполнить команду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</w:t>
      </w:r>
      <w:r w:rsidDel="00000000" w:rsidR="00000000" w:rsidRPr="00000000">
        <w:rPr>
          <w:rtl w:val="0"/>
        </w:rPr>
        <w:t xml:space="preserve"> получают уведомление о синтаксической ошибке. </w:t>
      </w:r>
      <w:r w:rsidDel="00000000" w:rsidR="00000000" w:rsidRPr="00000000">
        <w:rPr>
          <w:b w:val="1"/>
          <w:rtl w:val="0"/>
        </w:rPr>
        <w:t xml:space="preserve">Программы SQL Server никогда не отправляют команду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</w:t>
      </w:r>
      <w:r w:rsidDel="00000000" w:rsidR="00000000" w:rsidRPr="00000000">
        <w:rPr>
          <w:b w:val="1"/>
          <w:rtl w:val="0"/>
        </w:rPr>
        <w:t xml:space="preserve"> серверу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200" w:lineRule="auto"/>
        <w:rPr>
          <w:color w:val="000000"/>
        </w:rPr>
      </w:pPr>
      <w:bookmarkStart w:colFirst="0" w:colLast="0" w:name="_1zlondw8uf4z" w:id="2"/>
      <w:bookmarkEnd w:id="2"/>
      <w:r w:rsidDel="00000000" w:rsidR="00000000" w:rsidRPr="00000000">
        <w:rPr>
          <w:color w:val="000000"/>
          <w:rtl w:val="0"/>
        </w:rPr>
        <w:t xml:space="preserve">USE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Объяснить по слайду, показать примеры.</w:t>
      </w:r>
    </w:p>
    <w:p w:rsidR="00000000" w:rsidDel="00000000" w:rsidP="00000000" w:rsidRDefault="00000000" w:rsidRPr="00000000" w14:paraId="00000025">
      <w:pPr>
        <w:pStyle w:val="Heading3"/>
        <w:spacing w:after="200" w:lineRule="auto"/>
        <w:rPr>
          <w:color w:val="000000"/>
        </w:rPr>
      </w:pPr>
      <w:bookmarkStart w:colFirst="0" w:colLast="0" w:name="_igbg5a4nsh7m" w:id="3"/>
      <w:bookmarkEnd w:id="3"/>
      <w:r w:rsidDel="00000000" w:rsidR="00000000" w:rsidRPr="00000000">
        <w:rPr>
          <w:color w:val="000000"/>
          <w:rtl w:val="0"/>
        </w:rPr>
        <w:t xml:space="preserve">PRINT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Объяснить по слайду, показать примеры. Можно показать вместе 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GO 5</w:t>
      </w:r>
      <w:r w:rsidDel="00000000" w:rsidR="00000000" w:rsidRPr="00000000">
        <w:rPr>
          <w:rtl w:val="0"/>
        </w:rPr>
        <w:t xml:space="preserve">, например,— выведется 5 одинаковых сообщений.</w:t>
      </w:r>
    </w:p>
    <w:p w:rsidR="00000000" w:rsidDel="00000000" w:rsidP="00000000" w:rsidRDefault="00000000" w:rsidRPr="00000000" w14:paraId="00000027">
      <w:pPr>
        <w:pStyle w:val="Heading3"/>
        <w:spacing w:after="200" w:lineRule="auto"/>
        <w:rPr>
          <w:color w:val="000000"/>
        </w:rPr>
      </w:pPr>
      <w:bookmarkStart w:colFirst="0" w:colLast="0" w:name="_apv72na40jaz" w:id="4"/>
      <w:bookmarkEnd w:id="4"/>
      <w:r w:rsidDel="00000000" w:rsidR="00000000" w:rsidRPr="00000000">
        <w:rPr>
          <w:color w:val="000000"/>
          <w:rtl w:val="0"/>
        </w:rPr>
        <w:t xml:space="preserve">RAISERROR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Объяснить по слайду, показать примеры.</w:t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4q72a7p8do86" w:id="5"/>
      <w:bookmarkEnd w:id="5"/>
      <w:r w:rsidDel="00000000" w:rsidR="00000000" w:rsidRPr="00000000">
        <w:rPr>
          <w:rtl w:val="0"/>
        </w:rPr>
        <w:t xml:space="preserve">Transact-SQL Live Hero Tour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9vp8scakr73" w:id="6"/>
      <w:bookmarkEnd w:id="6"/>
      <w:r w:rsidDel="00000000" w:rsidR="00000000" w:rsidRPr="00000000">
        <w:rPr>
          <w:rtl w:val="0"/>
        </w:rPr>
        <w:t xml:space="preserve">Что будет происходить дальше?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А дальше вместо переписывания и перечитывания по слайдам документации по синтаксису и возможным конструкциям SQL, я устрою живую демонстрацию работы с несложной базой данных из двух таблиц. От проектирования схемы до выборки данных. По ходу объясняю все использующиеся конструкции.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cmh6jwftpuon" w:id="7"/>
      <w:bookmarkEnd w:id="7"/>
      <w:r w:rsidDel="00000000" w:rsidR="00000000" w:rsidRPr="00000000">
        <w:rPr>
          <w:rtl w:val="0"/>
        </w:rPr>
        <w:t xml:space="preserve">...и почему?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Ввиду того, что в программе курса это последний урок именно на SQL, думаю, такого рода демонстрация будет наиболее полезна. Таким образом студенты смогут наиболее быстро охватить спектр возможностей и на базе полученных знаний о существующих конструкциях (пользуясь документацией, а не слайдами) проектировать собственные решения.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qh0us87bpq0" w:id="8"/>
      <w:bookmarkEnd w:id="8"/>
      <w:r w:rsidDel="00000000" w:rsidR="00000000" w:rsidRPr="00000000">
        <w:rPr>
          <w:rtl w:val="0"/>
        </w:rPr>
        <w:t xml:space="preserve">Создаём и играем с таблицей Category (категории товаров)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t9uspaw2r3c" w:id="9"/>
      <w:bookmarkEnd w:id="9"/>
      <w:r w:rsidDel="00000000" w:rsidR="00000000" w:rsidRPr="00000000">
        <w:rPr>
          <w:rtl w:val="0"/>
        </w:rPr>
        <w:t xml:space="preserve">Освещаемые темы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UNIQUEIDENTIFIER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(ещё раз повторяем)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(ещё раз повторяем)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NEWID()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(=/LIKE)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BY (ASC/DESC)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Начинаем с простого и идём последовательно, рассказывая по ходу демо нюансы тех или иных запросов. </w:t>
      </w:r>
    </w:p>
    <w:p w:rsidR="00000000" w:rsidDel="00000000" w:rsidP="00000000" w:rsidRDefault="00000000" w:rsidRPr="00000000" w14:paraId="0000003B">
      <w:pPr>
        <w:pStyle w:val="Heading3"/>
        <w:spacing w:after="200" w:lineRule="auto"/>
        <w:rPr/>
      </w:pPr>
      <w:bookmarkStart w:colFirst="0" w:colLast="0" w:name="_bu800p6uf21r" w:id="10"/>
      <w:bookmarkEnd w:id="10"/>
      <w:r w:rsidDel="00000000" w:rsidR="00000000" w:rsidRPr="00000000">
        <w:rPr>
          <w:rtl w:val="0"/>
        </w:rPr>
        <w:t xml:space="preserve">Код L28_C01_playing_with_categories.sql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Создаём таблицу с GUID-полем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DROP TABLE dbo.[Category]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PK_Category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CLUSTERED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UQ_Category_Name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Вставка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NEWID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Phones'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NEWID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'TV'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Смотрим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Изменяем значение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Смотрим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008000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Попытка повторной вставки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NEWID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Phones'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NEWID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'TV'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Смотрим результат подозрительным значениям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Удаляем лишнюю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Смотрим результат по всем значениям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[Category]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Полностью очищаем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--TRUNCATE TABLE dbo.[Category]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n56bbsan7jjx" w:id="11"/>
      <w:bookmarkEnd w:id="11"/>
      <w:r w:rsidDel="00000000" w:rsidR="00000000" w:rsidRPr="00000000">
        <w:rPr>
          <w:rtl w:val="0"/>
        </w:rPr>
        <w:t xml:space="preserve">Создаём и играем с таблицей Goods (сами товары)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Начинаем с простого и идём последовательно, рассказывая по ходу демо нюансы тех или иных запросов.</w:t>
      </w:r>
    </w:p>
    <w:p w:rsidR="00000000" w:rsidDel="00000000" w:rsidP="00000000" w:rsidRDefault="00000000" w:rsidRPr="00000000" w14:paraId="00000071">
      <w:pPr>
        <w:pStyle w:val="Heading3"/>
        <w:spacing w:before="0" w:lineRule="auto"/>
        <w:rPr/>
      </w:pPr>
      <w:bookmarkStart w:colFirst="0" w:colLast="0" w:name="_3kb285x7fyuj" w:id="12"/>
      <w:bookmarkEnd w:id="12"/>
      <w:r w:rsidDel="00000000" w:rsidR="00000000" w:rsidRPr="00000000">
        <w:rPr>
          <w:rtl w:val="0"/>
        </w:rPr>
        <w:t xml:space="preserve">Освещаемые темы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FOREIGN KEY (ещё раз повторяем)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DECLARE (локальные переменные)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Присваивание значений переменным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(в случае автоинкрементного поля)</w:t>
      </w:r>
    </w:p>
    <w:p w:rsidR="00000000" w:rsidDel="00000000" w:rsidP="00000000" w:rsidRDefault="00000000" w:rsidRPr="00000000" w14:paraId="00000077">
      <w:pPr>
        <w:pStyle w:val="Heading3"/>
        <w:spacing w:after="200" w:before="200" w:lineRule="auto"/>
        <w:rPr/>
      </w:pPr>
      <w:bookmarkStart w:colFirst="0" w:colLast="0" w:name="_domcix74wvr6" w:id="13"/>
      <w:bookmarkEnd w:id="13"/>
      <w:r w:rsidDel="00000000" w:rsidR="00000000" w:rsidRPr="00000000">
        <w:rPr>
          <w:rtl w:val="0"/>
        </w:rPr>
        <w:t xml:space="preserve">Код L28_C02_playing_with_goods.sql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Создаём таблицу с автоинкрементным полем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DROP TABLE dbo.Goods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[Name]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PK_Goods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CLUSTERED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 точки зрения бизнес-логики ограничение на уникальность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лучше сделать по двум полям, однако это не очень вписывается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 мой пример с откатом транзакции, поэтому я бы предложил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оставить тут только одно поле [Name]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--CONSTRAINT UQ_Goods_CategoryId_Name UNIQUE (CategoryId, [Name])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UQ_Goods_Name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Вешаем на неё внешний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[Goods]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CONSTRAINT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FK_Goods_CategoryId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Определяем переменную типа 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Задаём переменной значение поля CategoryId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из таблицы dbo.Category где поле Name равно 'Mobile Phone'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'Mobile Phone'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Можем посмотреть значение этой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GO писать нельзя, так как область видимости переменной @guid на этом завершится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Вставляем записи в таблицу с автоинкрементным полем,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где CategoryId заполняется из переменной @guid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'iPhone X'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системная функция SCOPE_IDENTITY() возвращает последний вставленный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 рамках данной сессии идентификаторв в автоинкрементное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'ID of iPhone X is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CONVERT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SCOPE_IDENTITY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Функции CONVERT() и CAST() помогают приводить данные к нужному типу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'Xiaomi Mi 9'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'ID of Xiaomi Mi 9 is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SCOPE_IDENTITY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Смотрим на содержимое таблицы 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Полностью очищаем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(включая текущий счётчик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автоинкремента поля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--TRUNCATE TABLE dbo.[Goods]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yxc95mo66xu3" w:id="14"/>
      <w:bookmarkEnd w:id="14"/>
      <w:r w:rsidDel="00000000" w:rsidR="00000000" w:rsidRPr="00000000">
        <w:rPr>
          <w:rtl w:val="0"/>
        </w:rPr>
        <w:t xml:space="preserve">Создаём функцию GetCategoryId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Она будет возвращать нам GUID категории по её имени по сложной логике, сначала ищет по точному совпадению, потом выбирает первое попавшееся из поиска по LIKE.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, потому что не сложная и </w:t>
      </w:r>
      <w:r w:rsidDel="00000000" w:rsidR="00000000" w:rsidRPr="00000000">
        <w:rPr>
          <w:b w:val="1"/>
          <w:rtl w:val="0"/>
        </w:rPr>
        <w:t xml:space="preserve">не меняет данных на сервере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spacing w:before="0" w:lineRule="auto"/>
        <w:rPr/>
      </w:pPr>
      <w:bookmarkStart w:colFirst="0" w:colLast="0" w:name="_nad0vuwl69je" w:id="15"/>
      <w:bookmarkEnd w:id="15"/>
      <w:r w:rsidDel="00000000" w:rsidR="00000000" w:rsidRPr="00000000">
        <w:rPr>
          <w:rtl w:val="0"/>
        </w:rPr>
        <w:t xml:space="preserve">Освещаемые темы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FUNCTION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аргументы функции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RETURNS/RETURN() - тип и значение функции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IF...ELSE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BEGIN...END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функции через SELECT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00" w:before="200" w:lineRule="auto"/>
        <w:rPr/>
      </w:pPr>
      <w:bookmarkStart w:colFirst="0" w:colLast="0" w:name="_iqdix7aqf31m" w:id="16"/>
      <w:bookmarkEnd w:id="16"/>
      <w:r w:rsidDel="00000000" w:rsidR="00000000" w:rsidRPr="00000000">
        <w:rPr>
          <w:rtl w:val="0"/>
        </w:rPr>
        <w:t xml:space="preserve">Код L28_C03_playing_with_functions.sql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[GetCategoryId]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GetCategoryId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like in the field Name of table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объявляем переменную идентификатора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пытаемся найти категорию по точному совпадению имени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@categoryName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если не нашли (@guid по-прежнему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ищем по совпадению начальных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1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@categoryName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возвращаем @guid 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там всё ещё может быть NULL, если ничего не найдено даже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 совпадению начальных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функция на точном соответствии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GetCategoryId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'TV'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функция на соответствии начальным символам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GetCategoryId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функция на заведомо отсутствующем значении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GetCategoryId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'D'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4qyoowlxsezt" w:id="17"/>
      <w:bookmarkEnd w:id="17"/>
      <w:r w:rsidDel="00000000" w:rsidR="00000000" w:rsidRPr="00000000">
        <w:rPr>
          <w:rtl w:val="0"/>
        </w:rPr>
        <w:t xml:space="preserve">Создаём хранимые процедуры CreateCategory, CreateGoodsItem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CreateCategory</w:t>
      </w:r>
      <w:r w:rsidDel="00000000" w:rsidR="00000000" w:rsidRPr="00000000">
        <w:rPr>
          <w:rtl w:val="0"/>
        </w:rPr>
        <w:t xml:space="preserve"> будет вставлять новую категорию в таблицу и возвращать нам GUID этой категории.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CreateGoodsItem </w:t>
      </w:r>
      <w:r w:rsidDel="00000000" w:rsidR="00000000" w:rsidRPr="00000000">
        <w:rPr>
          <w:rtl w:val="0"/>
        </w:rPr>
        <w:t xml:space="preserve">будет вставлять новый товар для указанной по имени категории. Если категория отсутствует, её также нужно будет вставить. Вставка делается транзакционно. Если вставка не удаётся по каким-то причинам, необходимо откатить транзакцию, в противном случае, подтвердить.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Процедура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меняет данные на сервере</w:t>
      </w:r>
      <w:r w:rsidDel="00000000" w:rsidR="00000000" w:rsidRPr="00000000">
        <w:rPr>
          <w:rtl w:val="0"/>
        </w:rPr>
        <w:t xml:space="preserve"> (производит вставку в таблицу). 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tussq2m5chh4" w:id="18"/>
      <w:bookmarkEnd w:id="18"/>
      <w:r w:rsidDel="00000000" w:rsidR="00000000" w:rsidRPr="00000000">
        <w:rPr>
          <w:rtl w:val="0"/>
        </w:rPr>
        <w:t xml:space="preserve">Освещаемые темы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STORED PROCEDURE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аргументы ХП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возвращаемое значение ХП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XACT_ABORT ON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TRY/BEGIN CATCH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XACT_STATE()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TRANSACTION/COMMIT/ROLLBACK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0E9">
      <w:pPr>
        <w:pStyle w:val="Heading3"/>
        <w:spacing w:after="200" w:before="200" w:lineRule="auto"/>
        <w:rPr>
          <w:rFonts w:ascii="Roboto Mono" w:cs="Roboto Mono" w:eastAsia="Roboto Mono" w:hAnsi="Roboto Mono"/>
          <w:color w:val="008000"/>
          <w:sz w:val="18"/>
          <w:szCs w:val="18"/>
          <w:highlight w:val="white"/>
        </w:rPr>
      </w:pPr>
      <w:bookmarkStart w:colFirst="0" w:colLast="0" w:name="_8ucdpyo5inpu" w:id="19"/>
      <w:bookmarkEnd w:id="19"/>
      <w:r w:rsidDel="00000000" w:rsidR="00000000" w:rsidRPr="00000000">
        <w:rPr>
          <w:rtl w:val="0"/>
        </w:rPr>
        <w:t xml:space="preserve">Код L28_C04_playing_with_stored_procedures.sql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[CreateCategory]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SP будет вставлять новую категорию в таблицу и возвращать нам GUID этой 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CreateCategory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like in the field Name of table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отключене сообщение о количестве изменённых записей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(best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NOCOUNT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объявляем переменную идентификатора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@tempGuid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@tempGuid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NEWID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@tempGuid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@categoryName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@tempGuid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функция на точном соответствии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CreateCategory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'TEST'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'TEST'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[dbo]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[CreateGoodsItem]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CreateGoodsItem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@goodsItemName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NVARCHAR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@goodsItemId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NOCOUNT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объявляем переменную идентификатора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UNIQUEIDENTIFIER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пытаемся её найти с помощью нашей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GetCategoryId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включаем автоматический откат текущей транзакции,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если внутри транзакции происходит ошибка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XACT_ABORT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начинаем транзакцию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начинаем блок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если не получилось найти категорию по имени, пытаемся её создать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CreateCategory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@guid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далее пробем вставить товар с указанной категорией.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тут может возникнуть проблема со вставкой нового товара,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например, нарушено ограничение на уникальность имени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 таком случае создание новой категории (для этого товара),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выполненное выше с помощью dbo.CreateCategory, имело бы смысл отменить.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@guid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@goodsItemName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@goodsItemId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SCOPE_IDENTITY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 XACT_STATE()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если 1, транзакцию можно закоммитить.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если -1, транзакцию закоммитить нельзя и она должна быть откачена.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XACT_STATE = 0 означает, что мы вообще не в транзакции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    и операции commit или rollback приведут к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XACT_STATE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'Rolling back the transaction'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XACT_STATE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ROLLBACK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 этой точке мы не знаем, пришли ли мы сюда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после ошибки и отката транзакции или всё прошло гладко.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Индикатором может быть наличие транзакции, которую можно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завершить. Если такая есть - (XACT_STATE()) = 1 - 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завершаем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XACT_STATE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COMMIT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'Transaction has been commited'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процедура на данных для успешной вставки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когда не нужно создавать новую категорию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'Epson 200'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CreateGoodsItem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'Print'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@goodsItemName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'Epson 200'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процедура на данных для успешной вставки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когда нужно создавать новую категорию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'Lenovo Tab'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[Name]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'Tablet'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CreateGoodsItem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'Tablet'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@goodsItemName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'Lenovo Tab'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проверяем, как работает наша процедура на данных для НЕУСПЕШНОЙ вставки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когда нужно создавать новую категорию, но при заведении товара возникает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нарушение ограничения на уникальность имени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CreateGoodsItem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@categoryName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'Extra Tablet'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@goodsItemName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'Lenovo Tab'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thusietdsa9y" w:id="20"/>
      <w:bookmarkEnd w:id="20"/>
      <w:r w:rsidDel="00000000" w:rsidR="00000000" w:rsidRPr="00000000">
        <w:rPr>
          <w:rtl w:val="0"/>
        </w:rPr>
        <w:t xml:space="preserve">Играем с различными типами объединений</w:t>
      </w:r>
    </w:p>
    <w:p w:rsidR="00000000" w:rsidDel="00000000" w:rsidP="00000000" w:rsidRDefault="00000000" w:rsidRPr="00000000" w14:paraId="0000015D">
      <w:pPr>
        <w:pStyle w:val="Heading3"/>
        <w:spacing w:after="200" w:before="200" w:lineRule="auto"/>
        <w:rPr/>
      </w:pPr>
      <w:bookmarkStart w:colFirst="0" w:colLast="0" w:name="_tqtqheldoof1" w:id="21"/>
      <w:bookmarkEnd w:id="21"/>
      <w:r w:rsidDel="00000000" w:rsidR="00000000" w:rsidRPr="00000000">
        <w:rPr>
          <w:rtl w:val="0"/>
        </w:rPr>
        <w:t xml:space="preserve">Код L28_C05_playing_with_joins.sql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QueryTests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Чтобы было интересно сначала добавим одну пустую категорию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CreateCategory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[Name]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NOLOCK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NOLOCK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1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выбрать все(!) категории и соответствующие им товары (если такие есть)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выбрать такие категории у которых нет ни одного товары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RIGHT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поскольку у таблицы Goods стоит внешний ключ на таблицу Category наш RIGHT JOIN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 факту вернёт то же самое, что и 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FULL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поскольку у таблицы Goods стоит внешний ключ на таблицу Category наш FULL JOIN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 факту вернёт то же самое, что и 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G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CategoryId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Статистические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highlight w:val="white"/>
          <w:rtl w:val="0"/>
        </w:rPr>
        <w:t xml:space="preserve">-- Подсчёт количества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dbo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eb9bzlutuswn" w:id="22"/>
      <w:bookmarkEnd w:id="22"/>
      <w:r w:rsidDel="00000000" w:rsidR="00000000" w:rsidRPr="00000000">
        <w:rPr>
          <w:rtl w:val="0"/>
        </w:rPr>
        <w:t xml:space="preserve">Настройки кодогенерации MS SQL Server Management Studio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Options &gt; SQL Server Object Explorer &gt; Scripting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Например, мне нравится когда скрипт генерируется с включённой опцией </w:t>
      </w:r>
      <w:r w:rsidDel="00000000" w:rsidR="00000000" w:rsidRPr="00000000">
        <w:rPr>
          <w:b w:val="1"/>
          <w:rtl w:val="0"/>
        </w:rPr>
        <w:t xml:space="preserve">Check for object existence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xliovyhyekrq" w:id="23"/>
      <w:bookmarkEnd w:id="23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A2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Спроектировать и написать SQL-запросы для создания схемы отношений хранилища нашего чат-бота.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28</w:t>
    </w:r>
  </w:p>
  <w:p w:rsidR="00000000" w:rsidDel="00000000" w:rsidP="00000000" w:rsidRDefault="00000000" w:rsidRPr="00000000" w14:paraId="000001A4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