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819"/>
        <w:gridCol w:w="4820"/>
      </w:tblGrid>
      <w:tr>
        <w:trPr>
          <w:trHeight w:val="3543" w:hRule="atLeast"/>
        </w:trPr>
        <w:tc>
          <w:tcPr>
            <w:tcW w:w="481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160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</w:r>
          </w:p>
        </w:tc>
        <w:tc>
          <w:tcPr>
            <w:tcW w:w="482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-245" w:hanging="0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  <w:t>Главе Пригородного сельского поселения Крымского района</w:t>
            </w:r>
          </w:p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  <w:t>В.В. Лазареву</w:t>
            </w:r>
          </w:p>
        </w:tc>
      </w:tr>
      <w:tr>
        <w:trPr>
          <w:trHeight w:val="189" w:hRule="atLeast"/>
        </w:trPr>
        <w:tc>
          <w:tcPr>
            <w:tcW w:w="481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Times New Roman" w:hAnsi="Times New Roman" w:eastAsia="SimSun" w:cs="Times New Roman"/>
                <w:sz w:val="24"/>
                <w:szCs w:val="24"/>
                <w:shd w:fill="auto" w:val="clear"/>
                <w:lang w:eastAsia="ar-TN"/>
              </w:rPr>
            </w:pPr>
            <w:r>
              <w:rPr>
                <w:rFonts w:eastAsia="SimSun" w:cs="Times New Roman" w:ascii="Times New Roman" w:hAnsi="Times New Roman"/>
                <w:sz w:val="24"/>
                <w:szCs w:val="24"/>
                <w:shd w:fill="auto" w:val="clear"/>
                <w:lang w:eastAsia="ar-TN" w:bidi="ar-TN"/>
              </w:rPr>
              <w:t xml:space="preserve">О предоставлении информации </w:t>
            </w:r>
          </w:p>
        </w:tc>
        <w:tc>
          <w:tcPr>
            <w:tcW w:w="482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shd w:fill="auto" w:val="clear"/>
                <w:lang w:eastAsia="ar-SA"/>
              </w:rPr>
            </w:r>
          </w:p>
        </w:tc>
      </w:tr>
      <w:tr>
        <w:trPr>
          <w:trHeight w:val="80" w:hRule="atLeast"/>
        </w:trPr>
        <w:tc>
          <w:tcPr>
            <w:tcW w:w="9639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52" w:before="0" w:after="0"/>
              <w:rPr>
                <w:rFonts w:ascii="Times New Roman" w:hAnsi="Times New Roman" w:eastAsia="Calibri" w:cs="Times New Roman"/>
                <w:sz w:val="24"/>
                <w:szCs w:val="24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shd w:fill="auto" w:val="clear"/>
                <w:lang w:eastAsia="ar-SA"/>
              </w:rPr>
            </w:r>
          </w:p>
        </w:tc>
      </w:tr>
      <w:tr>
        <w:trPr>
          <w:trHeight w:val="207" w:hRule="atLeast"/>
        </w:trPr>
        <w:tc>
          <w:tcPr>
            <w:tcW w:w="9639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SimSun" w:cs="Times New Roman"/>
                <w:sz w:val="28"/>
                <w:szCs w:val="28"/>
                <w:shd w:fill="auto" w:val="clear"/>
                <w:lang w:eastAsia="ar-TN"/>
              </w:rPr>
            </w:pPr>
            <w:r>
              <w:rPr>
                <w:rFonts w:eastAsia="SimSun" w:cs="Times New Roman" w:ascii="Times New Roman" w:hAnsi="Times New Roman"/>
                <w:sz w:val="28"/>
                <w:szCs w:val="28"/>
                <w:shd w:fill="auto" w:val="clear"/>
                <w:lang w:eastAsia="ar-TN" w:bidi="ar-TN"/>
              </w:rPr>
              <w:t>Уважаемый Василий Васильевич!</w:t>
            </w:r>
          </w:p>
        </w:tc>
      </w:tr>
      <w:tr>
        <w:trPr>
          <w:trHeight w:val="80" w:hRule="atLeast"/>
        </w:trPr>
        <w:tc>
          <w:tcPr>
            <w:tcW w:w="9639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52" w:before="0" w:after="0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</w:r>
          </w:p>
        </w:tc>
      </w:tr>
    </w:tbl>
    <w:p>
      <w:pPr>
        <w:pStyle w:val="Normal"/>
        <w:spacing w:lineRule="auto" w:line="24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 xml:space="preserve">В соответствии со статьей 6 </w:t>
      </w:r>
      <w:hyperlink r:id="rId2">
        <w:r>
          <w:rPr>
            <w:rFonts w:eastAsia="Times New Roman" w:cs="Times New Roman" w:ascii="Times New Roman" w:hAnsi="Times New Roman"/>
            <w:color w:val="000000"/>
            <w:sz w:val="28"/>
            <w:szCs w:val="28"/>
            <w:u w:val="none"/>
            <w:shd w:fill="auto" w:val="clear"/>
            <w:lang w:eastAsia="ru-RU"/>
          </w:rPr>
          <w:t>Федерального закона от 27.07.2010 № 210-ФЗ «Об организации предоставления государственных и муниципальных услуг</w:t>
        </w:r>
      </w:hyperlink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» в целях предоставления муниципальной услуги «Предоставление земельных участков, находящихся в государственной или муниципальной собственности, гражданам для индивидуального жилищного строительства, ведения личного подсобного хозяйства в границах населенного пункта, садоводства, дачного хозяйства, гражданам и крестьянским (фермерским) хозяйствам для осуществления крестьянским (фермерским) хозяйством его деятельности» администрация муниципального образования Крымский район просит Вас в рамках межведомственного взаимодействия предоставить следующую информацию: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1) об использовании земельного участка;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2) о предоставлении данного земельного участка на праве постоянного (бессрочного) пользования, безвозмездного пользования, пожизненного наследуемого владения или аренды;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3) о предоставлении данного земельного участка некоммерческой организации, созданной гражданами, для ведения огородничества, садоводства, дачного хозяйства или комплексного освоения территории в целях индивидуального жилищного строительства;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4) о резервировании данного земельного участка для муниципальных нужд; о расположении данного земельного участка в границах территории, в отношении которой с другим лицом заключен договор о развитии застроенной территории;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5) о расположении данного земельного участка в границах территории, в отношении которой с другим лицом заключен договор о развитии застроенной территории, или земельный участок образован из земельного участка, в отношении которого с другим лицом заключен договор о комплексном освоении территории;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6) о образовании данного земельного участка из земельного участка, в отношении которого заключен договор о комплексном освоении территории или договор о развитии застроенной территории, и в соответствии с утвержденной документацией по планировке территории предназначен для размещения объектов местного значения;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7) о предназначении данного земельного участка в соответствии с утвержденными документами территориального планирования и (или) документацией по планировке территории для размещения объектов местного значения;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8) об изъятии данного земельного участка для муниципальных нужд;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9) о наличии (отсутствии) оснований для отказа в предварительном согласовании предоставления земельного участка.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В отношении следующего земельного участка: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Style w:val="Blk"/>
          <w:rFonts w:eastAsia="Times New Roman" w:cs="Times New Roman" w:ascii="Times New Roman" w:hAnsi="Times New Roman"/>
          <w:color w:val="000000"/>
          <w:kern w:val="2"/>
          <w:sz w:val="28"/>
          <w:szCs w:val="28"/>
          <w:shd w:fill="auto" w:val="clear"/>
          <w:lang w:val="en-US" w:eastAsia="en-US" w:bidi="ar-SA"/>
        </w:rPr>
        <w:t xml:space="preserve">- 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area&amp;&amp;place</w:t>
      </w:r>
      <w:r>
        <w:rPr>
          <w:rStyle w:val="Blk"/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 xml:space="preserve">, 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common&amp;&amp;cityname</w:t>
      </w:r>
      <w:r>
        <w:rPr>
          <w:rStyle w:val="Blk"/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 xml:space="preserve">, в границах кадастрового квартала 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area&amp;&amp;kn11</w:t>
      </w:r>
      <w:r>
        <w:rPr>
          <w:rStyle w:val="Blk"/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>: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area&amp;&amp;kn12</w:t>
      </w:r>
      <w:r>
        <w:rPr>
          <w:rStyle w:val="Blk"/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>: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area&amp;&amp;kn13</w:t>
      </w:r>
      <w:r>
        <w:rPr>
          <w:rStyle w:val="Blk"/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 xml:space="preserve">, ориентировочной площадью 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area&amp;&amp;size</w:t>
      </w:r>
      <w:r>
        <w:rPr>
          <w:rStyle w:val="Blk"/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 xml:space="preserve"> кв.м, цель использования: 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area&amp;&amp;target</w:t>
      </w:r>
      <w:r>
        <w:rPr>
          <w:rStyle w:val="Blk"/>
          <w:rFonts w:eastAsia="Times New Roman" w:cs="Times New Roman" w:ascii="Times New Roman" w:hAnsi="Times New Roman"/>
          <w:color w:val="000000"/>
          <w:kern w:val="2"/>
          <w:sz w:val="28"/>
          <w:szCs w:val="28"/>
          <w:shd w:fill="auto" w:val="clear"/>
          <w:lang w:val="en-US"/>
        </w:rPr>
        <w:t>.</w:t>
      </w:r>
    </w:p>
    <w:p>
      <w:pPr>
        <w:pStyle w:val="Normal"/>
        <w:spacing w:lineRule="auto" w:line="240" w:before="0" w:after="0"/>
        <w:ind w:firstLine="708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 xml:space="preserve">Ответ прошу направить в МКУ «УЗР» по адресу: 353380, РФ, Краснодарский край, г. Крымск, ул. Фадеева, 15а, e-mail: </w:t>
      </w:r>
      <w:hyperlink r:id="rId3">
        <w:r>
          <w:rPr>
            <w:rFonts w:eastAsia="Times New Roman" w:cs="Times New Roman" w:ascii="Times New Roman" w:hAnsi="Times New Roman"/>
            <w:sz w:val="28"/>
            <w:szCs w:val="28"/>
            <w:shd w:fill="auto" w:val="clear"/>
            <w:lang w:eastAsia="ru-RU"/>
          </w:rPr>
          <w:t>mku.uzr@yandex.ru</w:t>
        </w:r>
      </w:hyperlink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.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Приложение: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Схема расположения земельного участка на кадастровом плане территории в 1 экз.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 xml:space="preserve">Заместитель главы муниципального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образования Крымский район                                                              С.А. Леготина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shd w:fill="auto" w:val="clear"/>
          <w:lang w:eastAsia="ru-RU"/>
        </w:rPr>
        <w:t>С.А. Гаман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shd w:fill="auto" w:val="clear"/>
          <w:lang w:eastAsia="ru-RU"/>
        </w:rPr>
        <w:t>88613146095</w:t>
      </w:r>
    </w:p>
    <w:sectPr>
      <w:headerReference w:type="default" r:id="rId4"/>
      <w:type w:val="nextPage"/>
      <w:pgSz w:w="11906" w:h="16838"/>
      <w:pgMar w:left="1701" w:right="566" w:header="567" w:top="1134" w:footer="0" w:bottom="709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  <w:font w:name="Times New Roman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433097051"/>
    </w:sdtPr>
    <w:sdtContent>
      <w:p>
        <w:pPr>
          <w:pStyle w:val="Style23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cs="Times New Roman" w:ascii="Times New Roman" w:hAnsi="Times New Roman"/>
            <w:sz w:val="24"/>
            <w:szCs w:val="24"/>
          </w:rPr>
          <w:fldChar w:fldCharType="begin"/>
        </w:r>
        <w:r>
          <w:rPr>
            <w:sz w:val="24"/>
            <w:szCs w:val="24"/>
            <w:rFonts w:cs="Times New Roman" w:ascii="Times New Roman" w:hAnsi="Times New Roman"/>
          </w:rPr>
          <w:instrText> PAGE </w:instrText>
        </w:r>
        <w:r>
          <w:rPr>
            <w:sz w:val="24"/>
            <w:szCs w:val="24"/>
            <w:rFonts w:cs="Times New Roman" w:ascii="Times New Roman" w:hAnsi="Times New Roman"/>
          </w:rPr>
          <w:fldChar w:fldCharType="separate"/>
        </w:r>
        <w:r>
          <w:rPr>
            <w:sz w:val="24"/>
            <w:szCs w:val="24"/>
            <w:rFonts w:cs="Times New Roman" w:ascii="Times New Roman" w:hAnsi="Times New Roman"/>
          </w:rPr>
          <w:t>2</w:t>
        </w:r>
        <w:r>
          <w:rPr>
            <w:sz w:val="24"/>
            <w:szCs w:val="24"/>
            <w:rFonts w:cs="Times New Roman" w:ascii="Times New Roman" w:hAnsi="Times New Roman"/>
          </w:rPr>
          <w:fldChar w:fldCharType="end"/>
        </w:r>
      </w:p>
    </w:sdtContent>
  </w:sdt>
  <w:p>
    <w:pPr>
      <w:pStyle w:val="Style23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c1f4d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1c1f4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c2b74"/>
    <w:rPr>
      <w:color w:val="605E5C"/>
      <w:shd w:fill="E1DFDD" w:val="clear"/>
    </w:rPr>
  </w:style>
  <w:style w:type="character" w:styleId="Style15" w:customStyle="1">
    <w:name w:val="Верхний колонтитул Знак"/>
    <w:basedOn w:val="DefaultParagraphFont"/>
    <w:link w:val="a6"/>
    <w:uiPriority w:val="99"/>
    <w:qFormat/>
    <w:rsid w:val="005c03da"/>
    <w:rPr/>
  </w:style>
  <w:style w:type="character" w:styleId="Style16" w:customStyle="1">
    <w:name w:val="Нижний колонтитул Знак"/>
    <w:basedOn w:val="DefaultParagraphFont"/>
    <w:link w:val="a8"/>
    <w:uiPriority w:val="99"/>
    <w:qFormat/>
    <w:rsid w:val="005c03da"/>
    <w:rPr/>
  </w:style>
  <w:style w:type="character" w:styleId="Blk">
    <w:name w:val="blk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c1f4d"/>
    <w:pPr>
      <w:spacing w:before="0" w:after="160"/>
      <w:ind w:left="720" w:hanging="0"/>
      <w:contextualSpacing/>
    </w:pPr>
    <w:rPr/>
  </w:style>
  <w:style w:type="paragraph" w:styleId="Style22">
    <w:name w:val="Верхний и нижний колонтитулы"/>
    <w:basedOn w:val="Normal"/>
    <w:qFormat/>
    <w:pPr/>
    <w:rPr/>
  </w:style>
  <w:style w:type="paragraph" w:styleId="Style23">
    <w:name w:val="Header"/>
    <w:basedOn w:val="Normal"/>
    <w:link w:val="a7"/>
    <w:uiPriority w:val="99"/>
    <w:unhideWhenUsed/>
    <w:rsid w:val="005c03d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a9"/>
    <w:uiPriority w:val="99"/>
    <w:unhideWhenUsed/>
    <w:rsid w:val="005c03d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onsultant.ru/document/cons_doc_LAW_103023/" TargetMode="External"/><Relationship Id="rId3" Type="http://schemas.openxmlformats.org/officeDocument/2006/relationships/hyperlink" Target="mailto:mku.uzr@yandex.ru" TargetMode="Externa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LibreOffice/7.0.4.2$Windows_X86_64 LibreOffice_project/dcf040e67528d9187c66b2379df5ea4407429775</Application>
  <AppVersion>15.0000</AppVersion>
  <Pages>2</Pages>
  <Words>353</Words>
  <Characters>2696</Characters>
  <CharactersWithSpaces>3088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2021-07-09T11:36:00Z</dcterms:created>
  <dc:creator>Lenovo</dc:creator>
  <dc:description/>
  <dc:language>ru-RU</dc:language>
  <cp:lastModifiedBy/>
  <cp:lastPrinted>2021-07-09T11:41:00Z</cp:lastPrinted>
  <dcterms:modified xsi:type="dcterms:W3CDTF">2021-10-25T21:11:57Z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