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Задание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="000C6053">
        <w:rPr>
          <w:rFonts w:ascii="Arial" w:eastAsia="Times New Roman" w:hAnsi="Arial" w:cs="Arial"/>
          <w:color w:val="FF0000"/>
          <w:sz w:val="33"/>
          <w:szCs w:val="33"/>
          <w:lang w:eastAsia="ru-RU"/>
        </w:rPr>
        <w:t xml:space="preserve">Ситуация: 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Реселлер мотоциклов и комплектующих Harley Davidson ведёт свой бизнес в трёх городах — Москва, Санкт-Петербург и Калининград. Пользователи приходят, главным образом, с двух рекламных каналов — Facebook и «ВКонтакте». Кроме того, есть данные о типе устройства, с которого пользователь зашел на сайт.</w:t>
      </w:r>
    </w:p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У вас есть сырые данные о поведении пользователей на сайте за 5 месяцев, файл "data_set".</w:t>
      </w:r>
    </w:p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Владелец бизнеса интересуется, как устроено поведение пользователя от его появления в магазине до обработки его заявки на обратную связь. Так как доход формируется преимущественно с продаж мотоциклов, то интересны в первую очередь они.</w:t>
      </w:r>
    </w:p>
    <w:p w:rsid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Что нужно сделать: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1.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Выделите основные этапы взаимодействия пользователя с сайтом.</w:t>
      </w:r>
    </w:p>
    <w:p w:rsidR="00B15AC6" w:rsidRDefault="00B15AC6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B15AC6">
        <w:rPr>
          <w:rFonts w:ascii="Arial" w:eastAsia="Times New Roman" w:hAnsi="Arial" w:cs="Arial"/>
          <w:sz w:val="33"/>
          <w:szCs w:val="33"/>
          <w:lang w:eastAsia="ru-RU"/>
        </w:rPr>
        <w:t>Если я правильно понял вопрос, то пользователь взаимодей</w:t>
      </w:r>
      <w:r>
        <w:rPr>
          <w:rFonts w:ascii="Arial" w:eastAsia="Times New Roman" w:hAnsi="Arial" w:cs="Arial"/>
          <w:sz w:val="33"/>
          <w:szCs w:val="33"/>
          <w:lang w:eastAsia="ru-RU"/>
        </w:rPr>
        <w:t>ст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вовал с</w:t>
      </w:r>
      <w:r>
        <w:rPr>
          <w:rFonts w:ascii="Arial" w:eastAsia="Times New Roman" w:hAnsi="Arial" w:cs="Arial"/>
          <w:sz w:val="33"/>
          <w:szCs w:val="33"/>
          <w:lang w:eastAsia="ru-RU"/>
        </w:rPr>
        <w:t>о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следующими разделами нашего сайта (левая часть) -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N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-</w:t>
      </w:r>
      <w:r>
        <w:rPr>
          <w:rFonts w:ascii="Arial" w:eastAsia="Times New Roman" w:hAnsi="Arial" w:cs="Arial"/>
          <w:sz w:val="33"/>
          <w:szCs w:val="33"/>
          <w:lang w:eastAsia="ru-RU"/>
        </w:rPr>
        <w:t>ное количество раз (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eastAsia="ru-RU"/>
        </w:rPr>
        <w:t>правая часть</w:t>
      </w:r>
      <w:r>
        <w:rPr>
          <w:rFonts w:ascii="Arial" w:eastAsia="Times New Roman" w:hAnsi="Arial" w:cs="Arial"/>
          <w:sz w:val="33"/>
          <w:szCs w:val="33"/>
          <w:lang w:eastAsia="ru-RU"/>
        </w:rPr>
        <w:t>):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26228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>main  -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16515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catalog/tools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6296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catalog/motobikes/CVO™ Limited® (FLHTKSE), 2020 Harley-Davidson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4665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catalog/motobikes/Harley-Davidson, CVO™ Limited® (Flhtkse), 2020 -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4585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catalog/motobikes/Road Glide Limited 114, Harley-Davidson (2020)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4582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request_call </w:t>
      </w:r>
      <w:r>
        <w:rPr>
          <w:rFonts w:ascii="Arial" w:eastAsia="Times New Roman" w:hAnsi="Arial" w:cs="Arial"/>
          <w:sz w:val="33"/>
          <w:szCs w:val="33"/>
          <w:lang w:eastAsia="ru-RU"/>
        </w:rPr>
        <w:t>-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1922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call_made </w:t>
      </w:r>
      <w:r>
        <w:rPr>
          <w:rFonts w:ascii="Arial" w:eastAsia="Times New Roman" w:hAnsi="Arial" w:cs="Arial"/>
          <w:sz w:val="33"/>
          <w:szCs w:val="33"/>
          <w:lang w:eastAsia="ru-RU"/>
        </w:rPr>
        <w:t>-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1448</w:t>
      </w:r>
      <w:r w:rsidR="00827591"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catalog/tools/49320-09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НАБОР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ДУГ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ЗАЩИТНЫХ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ДВИГАТЕЛЯ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, BLACK Harley Davidson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1217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B15AC6">
        <w:rPr>
          <w:rFonts w:ascii="Arial" w:eastAsia="Times New Roman" w:hAnsi="Arial" w:cs="Arial"/>
          <w:sz w:val="33"/>
          <w:szCs w:val="33"/>
          <w:lang w:eastAsia="ru-RU"/>
        </w:rPr>
        <w:t>catalog/tools/55800646 РУЛЬ ДЛЯ МОТОЦИКЛА СОСТАВНОЙ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eastAsia="ru-RU"/>
        </w:rPr>
        <w:t>1215</w:t>
      </w:r>
    </w:p>
    <w:p w:rsid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lastRenderedPageBreak/>
        <w:t xml:space="preserve">catalog/tools/67700455 KIT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ФАРЫ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МОТОЦИКЛА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Harley Davidson </w:t>
      </w:r>
      <w:r w:rsidR="00827591">
        <w:rPr>
          <w:rFonts w:ascii="Arial" w:eastAsia="Times New Roman" w:hAnsi="Arial" w:cs="Arial"/>
          <w:sz w:val="33"/>
          <w:szCs w:val="33"/>
          <w:lang w:val="en-US" w:eastAsia="ru-RU"/>
        </w:rPr>
        <w:t>–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1168</w:t>
      </w:r>
    </w:p>
    <w:p w:rsid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main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главная </w:t>
      </w:r>
      <w:r>
        <w:rPr>
          <w:rFonts w:ascii="Arial" w:eastAsia="Times New Roman" w:hAnsi="Arial" w:cs="Arial"/>
          <w:sz w:val="33"/>
          <w:szCs w:val="33"/>
          <w:lang w:eastAsia="ru-RU"/>
        </w:rPr>
        <w:t>страница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827591">
        <w:rPr>
          <w:rFonts w:ascii="Arial" w:eastAsia="Times New Roman" w:hAnsi="Arial" w:cs="Arial"/>
          <w:sz w:val="33"/>
          <w:szCs w:val="33"/>
          <w:lang w:val="en-US" w:eastAsia="ru-RU"/>
        </w:rPr>
        <w:t>catalog/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motorbikes</w:t>
      </w:r>
      <w:r w:rsidRPr="00827591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каталог</w:t>
      </w:r>
      <w:r w:rsidRPr="00827591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>
        <w:rPr>
          <w:rFonts w:ascii="Arial" w:eastAsia="Times New Roman" w:hAnsi="Arial" w:cs="Arial"/>
          <w:sz w:val="33"/>
          <w:szCs w:val="33"/>
          <w:lang w:eastAsia="ru-RU"/>
        </w:rPr>
        <w:t>мотобайков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catalog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>/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tools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каталог инструментов/запасных частей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request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>_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call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запрос на связь с Клиентом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call_made –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 xml:space="preserve">обратный звонок 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</w:p>
    <w:p w:rsid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2.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Постройте открытую и закрытую воронки. В чём отличие? Чем его можно объяснить?</w:t>
      </w:r>
    </w:p>
    <w:p w:rsidR="00827591" w:rsidRDefault="0082759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827591" w:rsidRDefault="0082759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Графики открытых и закрытых воронок представлены по ссылке</w:t>
      </w: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61108F" w:rsidRDefault="00D16E0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hyperlink r:id="rId7" w:history="1">
        <w:r w:rsidRPr="00CB5D17">
          <w:rPr>
            <w:rStyle w:val="aa"/>
            <w:rFonts w:ascii="Arial" w:eastAsia="Times New Roman" w:hAnsi="Arial" w:cs="Arial"/>
            <w:sz w:val="33"/>
            <w:szCs w:val="33"/>
            <w:lang w:eastAsia="ru-RU"/>
          </w:rPr>
          <w:t>https://colab.research.google.com/drive/1tTdALlOTi5FL0MpeWCUEXQw5FF3-gg9P?usp=sharing</w:t>
        </w:r>
      </w:hyperlink>
    </w:p>
    <w:p w:rsidR="00D16E01" w:rsidRDefault="00D16E0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Разница открытых и закрытых воронок в следующем:</w:t>
      </w: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- в открытой воронке Клиент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будет учтен на очередном этапе, независимо от про</w:t>
      </w:r>
      <w:r>
        <w:rPr>
          <w:rFonts w:ascii="Arial" w:eastAsia="Times New Roman" w:hAnsi="Arial" w:cs="Arial"/>
          <w:sz w:val="33"/>
          <w:szCs w:val="33"/>
          <w:lang w:eastAsia="ru-RU"/>
        </w:rPr>
        <w:t>хождения им предыдущего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. </w:t>
      </w:r>
      <w:r>
        <w:rPr>
          <w:rFonts w:ascii="Arial" w:eastAsia="Times New Roman" w:hAnsi="Arial" w:cs="Arial"/>
          <w:sz w:val="33"/>
          <w:szCs w:val="33"/>
          <w:lang w:eastAsia="ru-RU"/>
        </w:rPr>
        <w:t>Именно из-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за этого количество пользователей </w:t>
      </w:r>
      <w:r>
        <w:rPr>
          <w:rFonts w:ascii="Arial" w:eastAsia="Times New Roman" w:hAnsi="Arial" w:cs="Arial"/>
          <w:sz w:val="33"/>
          <w:szCs w:val="33"/>
          <w:lang w:eastAsia="ru-RU"/>
        </w:rPr>
        <w:t>не убывает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по мере прохождения воронки</w:t>
      </w:r>
      <w:r>
        <w:rPr>
          <w:rFonts w:ascii="Arial" w:eastAsia="Times New Roman" w:hAnsi="Arial" w:cs="Arial"/>
          <w:sz w:val="33"/>
          <w:szCs w:val="33"/>
          <w:lang w:eastAsia="ru-RU"/>
        </w:rPr>
        <w:t>, а соответствует тому сколько Клиентов было на том или ином этапе;</w:t>
      </w:r>
    </w:p>
    <w:p w:rsidR="009C08F2" w:rsidRPr="00827591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- в закрытой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 xml:space="preserve"> воронк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е для каждого этапа количество Клиентов равно тому количеству, которое 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>до не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го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>дошли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пройдя все предыдущие</w:t>
      </w:r>
      <w:r w:rsidR="005B288D">
        <w:rPr>
          <w:rFonts w:ascii="Arial" w:eastAsia="Times New Roman" w:hAnsi="Arial" w:cs="Arial"/>
          <w:sz w:val="33"/>
          <w:szCs w:val="33"/>
          <w:lang w:eastAsia="ru-RU"/>
        </w:rPr>
        <w:t>: а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>бсолютное значение пользователей и конверси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>я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 xml:space="preserve"> из предыдущего этапа</w:t>
      </w:r>
      <w:r>
        <w:rPr>
          <w:rFonts w:ascii="Arial" w:eastAsia="Times New Roman" w:hAnsi="Arial" w:cs="Arial"/>
          <w:sz w:val="33"/>
          <w:szCs w:val="33"/>
          <w:lang w:eastAsia="ru-RU"/>
        </w:rPr>
        <w:t>.</w:t>
      </w:r>
    </w:p>
    <w:p w:rsidR="00234108" w:rsidRPr="00A44B75" w:rsidRDefault="00234108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A44B75" w:rsidRP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3.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Проанализируйте воронки в разрезе трёх параметров:</w:t>
      </w:r>
    </w:p>
    <w:p w:rsidR="00A44B75" w:rsidRP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город,</w:t>
      </w:r>
    </w:p>
    <w:p w:rsidR="00A44B75" w:rsidRP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рекламный канал, с которого он пришел,</w:t>
      </w:r>
    </w:p>
    <w:p w:rsid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тип устройства.</w:t>
      </w:r>
    </w:p>
    <w:p w:rsidR="00234108" w:rsidRDefault="00234108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0E3D7E" w:rsidRP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У нас следующее число пользователей в разрезе регионов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приходило к нам на сайт.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83"/>
      </w:tblGrid>
      <w:tr w:rsidR="000E3D7E" w:rsidRPr="000E3D7E" w:rsidTr="000E3D7E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  <w:t>region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kaliningrad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12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241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lastRenderedPageBreak/>
              <w:t>moscow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38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463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spb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12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841</w:t>
            </w:r>
          </w:p>
        </w:tc>
      </w:tr>
    </w:tbl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Большинство пользователей из Москвы. Калининград и СПБ посещал наш сайт в более чем в 3 раза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 xml:space="preserve"> меньше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каждый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В разрезе канала с которого пришел пользователь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картина следующая: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883"/>
        <w:gridCol w:w="36"/>
      </w:tblGrid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с</w:t>
            </w: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hannel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48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668</w:t>
            </w: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</w:p>
        </w:tc>
      </w:tr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vk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14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877</w:t>
            </w: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</w:p>
        </w:tc>
      </w:tr>
    </w:tbl>
    <w:p w:rsidR="000E3D7E" w:rsidRP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В основном нас посещают пользователи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Facebook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. </w:t>
      </w:r>
      <w:r w:rsidR="00504411">
        <w:rPr>
          <w:rFonts w:ascii="Arial" w:eastAsia="Times New Roman" w:hAnsi="Arial" w:cs="Arial"/>
          <w:sz w:val="33"/>
          <w:szCs w:val="33"/>
          <w:lang w:eastAsia="ru-RU"/>
        </w:rPr>
        <w:t xml:space="preserve">По сравнению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с</w:t>
      </w:r>
      <w:r w:rsidR="00504411">
        <w:rPr>
          <w:rFonts w:ascii="Arial" w:eastAsia="Times New Roman" w:hAnsi="Arial" w:cs="Arial"/>
          <w:sz w:val="33"/>
          <w:szCs w:val="33"/>
          <w:lang w:eastAsia="ru-RU"/>
        </w:rPr>
        <w:t xml:space="preserve"> сервисом Вконтакте таких пользователей более чем в 3 раза больше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0E3D7E" w:rsidRP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0E3D7E">
        <w:rPr>
          <w:rFonts w:ascii="Arial" w:eastAsia="Times New Roman" w:hAnsi="Arial" w:cs="Arial"/>
          <w:sz w:val="33"/>
          <w:szCs w:val="33"/>
          <w:lang w:eastAsia="ru-RU"/>
        </w:rPr>
        <w:t>В разрезе типа устройства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имеет следующие цифры: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83"/>
      </w:tblGrid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platform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16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456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android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27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177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iOS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19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912</w:t>
            </w:r>
          </w:p>
        </w:tc>
      </w:tr>
    </w:tbl>
    <w:p w:rsidR="000E3D7E" w:rsidRP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61108F">
        <w:rPr>
          <w:rFonts w:ascii="Arial" w:eastAsia="Times New Roman" w:hAnsi="Arial" w:cs="Arial"/>
          <w:sz w:val="33"/>
          <w:szCs w:val="33"/>
          <w:lang w:eastAsia="ru-RU"/>
        </w:rPr>
        <w:t xml:space="preserve">Пользователи Android устройств 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посещают нас в 2 раза чаще пользователей стационарных ПК и в 1,5 раза больше чем любители продукции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Apple</w:t>
      </w:r>
      <w:r>
        <w:rPr>
          <w:rFonts w:ascii="Arial" w:eastAsia="Times New Roman" w:hAnsi="Arial" w:cs="Arial"/>
          <w:sz w:val="33"/>
          <w:szCs w:val="33"/>
          <w:lang w:eastAsia="ru-RU"/>
        </w:rPr>
        <w:t>.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A44B75" w:rsidRP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4.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Есть ли проблемы в конверсии пользователей из разных сегментов? Если есть, то на каких этапах и с чем это может быть связано?</w:t>
      </w:r>
    </w:p>
    <w:p w:rsidR="00504411" w:rsidRDefault="0050441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val="en-US" w:eastAsia="ru-RU"/>
        </w:rPr>
      </w:pPr>
    </w:p>
    <w:p w:rsidR="00352C06" w:rsidRDefault="0050441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Открытые и закрытые воронки в разрезе городов, рекламного канала и типа устройства, с которого заходит к нам на сайт пользователь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,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представлен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ы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по ссылке выше. </w:t>
      </w:r>
    </w:p>
    <w:p w:rsidR="00352C06" w:rsidRDefault="00352C06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Для всех 3 категорий (деление по городам; по каналу и по типу устройства) картина идентична:</w:t>
      </w:r>
    </w:p>
    <w:p w:rsidR="00D16E01" w:rsidRDefault="00352C06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при переходе с главной страницы на страницу мотобайков конверсия падает практически в 3 раза. Это может быть связано </w:t>
      </w:r>
      <w:r>
        <w:rPr>
          <w:rFonts w:ascii="Arial" w:eastAsia="Times New Roman" w:hAnsi="Arial" w:cs="Arial"/>
          <w:sz w:val="33"/>
          <w:szCs w:val="33"/>
          <w:lang w:eastAsia="ru-RU"/>
        </w:rPr>
        <w:lastRenderedPageBreak/>
        <w:t>с тем, что моторынок очень специфичный и небольшой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. Д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аже те, кто попадает с рекламного страницы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VK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на главную страницу 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сайта не готов проходить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к выбору и просмотру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конкретны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х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модел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ей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мотобайков. Единственное, заметил, что пользователи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на этом шаге меньше теряются по сравнению с пользователями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VK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. Возможно из-за того, что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посещают более бизнес-ориентированная ЦА, которая может и хочет себе позволить такие специфические взрослые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«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>игрушки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»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>;</w:t>
      </w:r>
    </w:p>
    <w:p w:rsidR="00A44B75" w:rsidRDefault="00D16E0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далее картина ещё сильнее ухудшается, так как не у всех пользователей, которые посмотрели каталог мотобайков есть мотоциклы для покупки комплектующих и запчастей к ним. И опять же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теряет в конверсии в разы меньше чем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. Причины думаю те же; </w:t>
      </w:r>
    </w:p>
    <w:p w:rsidR="00D16E01" w:rsidRPr="00A44B75" w:rsidRDefault="00D16E0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далее предсказуемо люди просят связаться с ними и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>таких людей не много. Замыкает</w:t>
      </w:r>
      <w:bookmarkStart w:id="0" w:name="_GoBack"/>
      <w:bookmarkEnd w:id="0"/>
      <w:r w:rsidR="00AB7A83">
        <w:rPr>
          <w:rFonts w:ascii="Arial" w:eastAsia="Times New Roman" w:hAnsi="Arial" w:cs="Arial"/>
          <w:sz w:val="33"/>
          <w:szCs w:val="33"/>
          <w:lang w:eastAsia="ru-RU"/>
        </w:rPr>
        <w:t xml:space="preserve"> количество совершенных звонков. Не очень понятно почему количество запросов не равно количеству совершенных звонков. Может метрика некорректна настроена, т.к. сколько обратилось с вопросом столько и должно получить ответ.</w:t>
      </w:r>
    </w:p>
    <w:p w:rsidR="00A536B9" w:rsidRPr="00A44B75" w:rsidRDefault="00A536B9" w:rsidP="00A44B75"/>
    <w:sectPr w:rsidR="00A536B9" w:rsidRPr="00A44B75" w:rsidSect="007963A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6B" w:rsidRDefault="000F0E6B" w:rsidP="000E3D7E">
      <w:pPr>
        <w:spacing w:after="0" w:line="240" w:lineRule="auto"/>
      </w:pPr>
      <w:r>
        <w:separator/>
      </w:r>
    </w:p>
  </w:endnote>
  <w:endnote w:type="continuationSeparator" w:id="0">
    <w:p w:rsidR="000F0E6B" w:rsidRDefault="000F0E6B" w:rsidP="000E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6B" w:rsidRDefault="000F0E6B" w:rsidP="000E3D7E">
      <w:pPr>
        <w:spacing w:after="0" w:line="240" w:lineRule="auto"/>
      </w:pPr>
      <w:r>
        <w:separator/>
      </w:r>
    </w:p>
  </w:footnote>
  <w:footnote w:type="continuationSeparator" w:id="0">
    <w:p w:rsidR="000F0E6B" w:rsidRDefault="000F0E6B" w:rsidP="000E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015F"/>
    <w:multiLevelType w:val="multilevel"/>
    <w:tmpl w:val="B10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31845"/>
    <w:multiLevelType w:val="multilevel"/>
    <w:tmpl w:val="89EC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78D8"/>
    <w:multiLevelType w:val="multilevel"/>
    <w:tmpl w:val="B06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74EA9"/>
    <w:multiLevelType w:val="hybridMultilevel"/>
    <w:tmpl w:val="DC0EA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035EA7"/>
    <w:rsid w:val="00036599"/>
    <w:rsid w:val="000523A1"/>
    <w:rsid w:val="000C6053"/>
    <w:rsid w:val="000E3D7E"/>
    <w:rsid w:val="000F0E6B"/>
    <w:rsid w:val="001D6310"/>
    <w:rsid w:val="001F19CC"/>
    <w:rsid w:val="00234108"/>
    <w:rsid w:val="002C2955"/>
    <w:rsid w:val="002D2235"/>
    <w:rsid w:val="002F046A"/>
    <w:rsid w:val="00330358"/>
    <w:rsid w:val="00352C06"/>
    <w:rsid w:val="003C3B38"/>
    <w:rsid w:val="003F7662"/>
    <w:rsid w:val="00420315"/>
    <w:rsid w:val="0046013A"/>
    <w:rsid w:val="004D58AD"/>
    <w:rsid w:val="00504411"/>
    <w:rsid w:val="005974BA"/>
    <w:rsid w:val="005A169F"/>
    <w:rsid w:val="005B288D"/>
    <w:rsid w:val="0061108F"/>
    <w:rsid w:val="006206DA"/>
    <w:rsid w:val="006C0916"/>
    <w:rsid w:val="00791A84"/>
    <w:rsid w:val="007963AF"/>
    <w:rsid w:val="007B3C05"/>
    <w:rsid w:val="00802B80"/>
    <w:rsid w:val="0080456E"/>
    <w:rsid w:val="00827591"/>
    <w:rsid w:val="00922FB9"/>
    <w:rsid w:val="009A30A8"/>
    <w:rsid w:val="009B6F3D"/>
    <w:rsid w:val="009C08F2"/>
    <w:rsid w:val="00A2097D"/>
    <w:rsid w:val="00A44B75"/>
    <w:rsid w:val="00A45731"/>
    <w:rsid w:val="00A536B9"/>
    <w:rsid w:val="00AA4C44"/>
    <w:rsid w:val="00AB7A83"/>
    <w:rsid w:val="00AC73E1"/>
    <w:rsid w:val="00B15AC6"/>
    <w:rsid w:val="00B45B5C"/>
    <w:rsid w:val="00BB01FA"/>
    <w:rsid w:val="00C27008"/>
    <w:rsid w:val="00C44427"/>
    <w:rsid w:val="00D16E01"/>
    <w:rsid w:val="00DC2C4C"/>
    <w:rsid w:val="00DF3981"/>
    <w:rsid w:val="00E1725E"/>
    <w:rsid w:val="00E22B4D"/>
    <w:rsid w:val="00E963A3"/>
    <w:rsid w:val="00F5366B"/>
    <w:rsid w:val="00F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B7C0A-7C5A-4747-91F2-0FF7088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3AF"/>
    <w:rPr>
      <w:b/>
      <w:bCs/>
    </w:rPr>
  </w:style>
  <w:style w:type="paragraph" w:styleId="a5">
    <w:name w:val="List Paragraph"/>
    <w:basedOn w:val="a"/>
    <w:uiPriority w:val="34"/>
    <w:qFormat/>
    <w:rsid w:val="00B15A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E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3D7E"/>
  </w:style>
  <w:style w:type="paragraph" w:styleId="a8">
    <w:name w:val="footer"/>
    <w:basedOn w:val="a"/>
    <w:link w:val="a9"/>
    <w:uiPriority w:val="99"/>
    <w:unhideWhenUsed/>
    <w:rsid w:val="000E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3D7E"/>
  </w:style>
  <w:style w:type="character" w:styleId="aa">
    <w:name w:val="Hyperlink"/>
    <w:basedOn w:val="a0"/>
    <w:uiPriority w:val="99"/>
    <w:unhideWhenUsed/>
    <w:rsid w:val="0061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TdALlOTi5FL0MpeWCUEXQw5FF3-gg9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Денис Львович</dc:creator>
  <cp:keywords/>
  <dc:description/>
  <cp:lastModifiedBy>Кондратенко Денис Львович</cp:lastModifiedBy>
  <cp:revision>9</cp:revision>
  <dcterms:created xsi:type="dcterms:W3CDTF">2021-11-23T09:28:00Z</dcterms:created>
  <dcterms:modified xsi:type="dcterms:W3CDTF">2021-11-26T13:35:00Z</dcterms:modified>
</cp:coreProperties>
</file>