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770F6" w14:textId="77777777" w:rsidR="00580C3E" w:rsidRPr="00580C3E" w:rsidRDefault="00580C3E" w:rsidP="00580C3E">
      <w:pPr>
        <w:spacing w:after="0" w:line="240" w:lineRule="auto"/>
        <w:rPr>
          <w:rFonts w:ascii="Times New Roman" w:eastAsia="Times New Roman" w:hAnsi="Times New Roman" w:cs="Times New Roman"/>
          <w:kern w:val="0"/>
          <w14:ligatures w14:val="none"/>
        </w:rPr>
      </w:pPr>
      <w:r w:rsidRPr="00580C3E">
        <w:rPr>
          <w:rFonts w:ascii="Times New Roman" w:eastAsia="Times New Roman" w:hAnsi="Times New Roman" w:cs="Times New Roman"/>
          <w:noProof/>
          <w:kern w:val="0"/>
          <w14:ligatures w14:val="none"/>
        </w:rPr>
        <mc:AlternateContent>
          <mc:Choice Requires="wps">
            <w:drawing>
              <wp:inline distT="0" distB="0" distL="0" distR="0" wp14:anchorId="0FA75A58" wp14:editId="22418DA7">
                <wp:extent cx="5731510" cy="1270"/>
                <wp:effectExtent l="0" t="31750" r="0" b="36830"/>
                <wp:docPr id="141500365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614725" cy="1270"/>
                        </a:xfrm>
                        <a:prstGeom prst="rect">
                          <a:avLst/>
                        </a:prstGeom>
                        <a:noFill/>
                        <a:ln w="9525">
                          <a:gradFill rotWithShape="0">
                            <a:gsLst>
                              <a:gs pos="0">
                                <a:srgbClr val="A0A0A0"/>
                              </a:gs>
                              <a:gs pos="100000">
                                <a:srgbClr val="E3E3E3"/>
                              </a:gs>
                            </a:gsLst>
                            <a:lin ang="5400000"/>
                          </a:gradFill>
                          <a:miter lim="800000"/>
                          <a:headEnd/>
                          <a:tailEnd/>
                        </a:ln>
                      </wps:spPr>
                      <wps:bodyPr rot="0" vert="horz" wrap="square" lIns="91440" tIns="45720" rIns="91440" bIns="45720" anchor="t" anchorCtr="0" upright="1">
                        <a:noAutofit/>
                      </wps:bodyPr>
                    </wps:wsp>
                  </a:graphicData>
                </a:graphic>
              </wp:inline>
            </w:drawing>
          </mc:Choice>
          <mc:Fallback>
            <w:pict>
              <v:rect w14:anchorId="51950F0B" id="Rectangle 1" o:spid="_x0000_s102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" filled="f">
                <w10:anchorlock/>
              </v:rect>
            </w:pict>
          </mc:Fallback>
        </mc:AlternateContent>
      </w:r>
    </w:p>
    <w:p w14:paraId="3F9EE6DD" w14:textId="52CBB34D" w:rsidR="00572F92" w:rsidRDefault="00572F92" w:rsidP="00580C3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A00024281</w:t>
      </w:r>
    </w:p>
    <w:p w14:paraId="72957AFC" w14:textId="319BC344" w:rsidR="00580C3E" w:rsidRPr="00580C3E" w:rsidRDefault="00580C3E" w:rsidP="00580C3E">
      <w:pPr>
        <w:spacing w:before="100" w:beforeAutospacing="1" w:after="100" w:afterAutospacing="1" w:line="240" w:lineRule="auto"/>
        <w:outlineLvl w:val="0"/>
        <w:rPr>
          <w:rFonts w:ascii="Times New Roman" w:hAnsi="Times New Roman" w:cs="Times New Roman"/>
          <w:b/>
          <w:bCs/>
          <w:kern w:val="36"/>
          <w:sz w:val="48"/>
          <w:szCs w:val="48"/>
          <w14:ligatures w14:val="none"/>
        </w:rPr>
      </w:pPr>
      <w:r w:rsidRPr="00580C3E">
        <w:rPr>
          <w:rFonts w:ascii="Times New Roman" w:eastAsia="Times New Roman" w:hAnsi="Times New Roman" w:cs="Times New Roman"/>
          <w:b/>
          <w:bCs/>
          <w:kern w:val="36"/>
          <w:sz w:val="48"/>
          <w:szCs w:val="48"/>
          <w14:ligatures w14:val="none"/>
        </w:rPr>
        <w:t>Car Sales Analysis Report (2007–2016)</w:t>
      </w:r>
    </w:p>
    <w:p w14:paraId="6B9C0BC8"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5C7CE99F" w14:textId="77777777" w:rsidR="00580C3E" w:rsidRPr="00580C3E" w:rsidRDefault="00580C3E" w:rsidP="00580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C3E">
        <w:rPr>
          <w:rFonts w:ascii="Times New Roman" w:eastAsia="Times New Roman" w:hAnsi="Times New Roman" w:cs="Times New Roman"/>
          <w:b/>
          <w:bCs/>
          <w:kern w:val="0"/>
          <w:sz w:val="36"/>
          <w:szCs w:val="36"/>
          <w14:ligatures w14:val="none"/>
        </w:rPr>
        <w:t>Dataset Overview</w:t>
      </w:r>
    </w:p>
    <w:p w14:paraId="3F1B5D3E"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17D4DD41"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This report analyses car sales data from 2007 to 2016. The dataset includes the mean number of cars sold per year, the most sold car make per year, and the most sold car model per year. The visualisations provided include a line graph showing the quantity sold by year and a histogram showing the frequency distribution of sales. The aim of this report is to examine sales trends over time and identify which brands and models were the most successful.</w:t>
      </w:r>
    </w:p>
    <w:p w14:paraId="5C38D643"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0B80A568" w14:textId="77777777" w:rsidR="00580C3E" w:rsidRPr="00580C3E" w:rsidRDefault="00580C3E" w:rsidP="00580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C3E">
        <w:rPr>
          <w:rFonts w:ascii="Times New Roman" w:eastAsia="Times New Roman" w:hAnsi="Times New Roman" w:cs="Times New Roman"/>
          <w:b/>
          <w:bCs/>
          <w:kern w:val="0"/>
          <w:sz w:val="36"/>
          <w:szCs w:val="36"/>
          <w14:ligatures w14:val="none"/>
        </w:rPr>
        <w:t>Sales Trend Analysis</w:t>
      </w:r>
    </w:p>
    <w:p w14:paraId="61562AD2"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41B5A24A"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The data shows noticeable changes in car sales during the ten-year period. In 2007, the mean number of cars sold was 290.6208. Sales decreased in 2008 to 240.7875 and fell further in 2009 to 204.8672, which was the lowest average recorded. After 2009, sales began to improve. In 2010, the mean increased to 256.55 and continued rising in 2011 to 267.5975. There was a small drop in 2012 to 241.4234, but sales increased again in 2013 to 253.3663. The highest average sales occurred in 2014 at 300.975. Although sales slightly decreased in 2015 to 282.9642 and again in 2016 to 247.383, they remained higher than the earlier years.</w:t>
      </w:r>
    </w:p>
    <w:p w14:paraId="701FCF37"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0F5D651F"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The line graph clearly shows this pattern. There is a downward trend from 2007 to 2009, followed by steady growth until 2014. This suggests that the car market experienced a decline but later recovered strongly.</w:t>
      </w:r>
    </w:p>
    <w:p w14:paraId="0CFD1E92"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658A8561" w14:textId="77777777" w:rsidR="00580C3E" w:rsidRPr="00580C3E" w:rsidRDefault="00580C3E" w:rsidP="00580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C3E">
        <w:rPr>
          <w:rFonts w:ascii="Times New Roman" w:eastAsia="Times New Roman" w:hAnsi="Times New Roman" w:cs="Times New Roman"/>
          <w:b/>
          <w:bCs/>
          <w:kern w:val="0"/>
          <w:sz w:val="36"/>
          <w:szCs w:val="36"/>
          <w14:ligatures w14:val="none"/>
        </w:rPr>
        <w:t>Distribution of Sales</w:t>
      </w:r>
    </w:p>
    <w:p w14:paraId="0E2BB8E0"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3E602CA9"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 xml:space="preserve">The histogram provides insight into how sales values are distributed. Most sales figures fall within the middle range, meaning extremely high or extremely low sales were less common. </w:t>
      </w:r>
      <w:r w:rsidRPr="00580C3E">
        <w:rPr>
          <w:rFonts w:ascii="Times New Roman" w:hAnsi="Times New Roman" w:cs="Times New Roman"/>
          <w:kern w:val="0"/>
          <w14:ligatures w14:val="none"/>
        </w:rPr>
        <w:lastRenderedPageBreak/>
        <w:t>This shows that overall sales were relatively stable, with only a few years showing very high performance. The distribution supports the idea that the market gradually improved after the initial drop.</w:t>
      </w:r>
    </w:p>
    <w:p w14:paraId="0A9E2D95"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71476CF7" w14:textId="77777777" w:rsidR="00580C3E" w:rsidRPr="00580C3E" w:rsidRDefault="00580C3E" w:rsidP="00580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C3E">
        <w:rPr>
          <w:rFonts w:ascii="Times New Roman" w:eastAsia="Times New Roman" w:hAnsi="Times New Roman" w:cs="Times New Roman"/>
          <w:b/>
          <w:bCs/>
          <w:kern w:val="0"/>
          <w:sz w:val="36"/>
          <w:szCs w:val="36"/>
          <w14:ligatures w14:val="none"/>
        </w:rPr>
        <w:t>Most Sold Car Make Per Year</w:t>
      </w:r>
    </w:p>
    <w:p w14:paraId="5C2C36A4"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2739159C"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The data also identifies the most successful car manufacturer each year. Toyota was the most sold make in 2007 with 18,437 sales and again in 2008 with 12,503 sales. From 2009 onward, Volkswagen became the leading brand in most years. Volkswagen had 11,051 sales in 2009 and continued to lead in 2010, 2011, 2012, 2014, 2015, and 2016. Toyota briefly became the top brand again in 2013 with 15,145 sales. Overall, Volkswagen dominated the market during this period.</w:t>
      </w:r>
    </w:p>
    <w:p w14:paraId="53FEC7F4"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7049C403" w14:textId="77777777" w:rsidR="00580C3E" w:rsidRPr="00580C3E" w:rsidRDefault="00580C3E" w:rsidP="00580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C3E">
        <w:rPr>
          <w:rFonts w:ascii="Times New Roman" w:eastAsia="Times New Roman" w:hAnsi="Times New Roman" w:cs="Times New Roman"/>
          <w:b/>
          <w:bCs/>
          <w:kern w:val="0"/>
          <w:sz w:val="36"/>
          <w:szCs w:val="36"/>
          <w14:ligatures w14:val="none"/>
        </w:rPr>
        <w:t>Most Sold Car Model Per Year</w:t>
      </w:r>
    </w:p>
    <w:p w14:paraId="58F1A844"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49D1183D"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When analysing individual models, the Volkswagen Golf was the most popular car for most of the years. It was the top-selling model from 2008 to 2016. In 2007, the Volkswagen Passat was the most sold model with 7,194 sales. The Volkswagen Golf reached its highest sales in 2015 with 16,388 units and remained strong in 2016 with 13,148 units. This shows consistent customer preference for this model over time.</w:t>
      </w:r>
    </w:p>
    <w:p w14:paraId="759BA656"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6F492AB3" w14:textId="77777777" w:rsidR="00580C3E" w:rsidRPr="00580C3E" w:rsidRDefault="00580C3E" w:rsidP="00580C3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80C3E">
        <w:rPr>
          <w:rFonts w:ascii="Times New Roman" w:eastAsia="Times New Roman" w:hAnsi="Times New Roman" w:cs="Times New Roman"/>
          <w:b/>
          <w:bCs/>
          <w:kern w:val="0"/>
          <w:sz w:val="36"/>
          <w:szCs w:val="36"/>
          <w14:ligatures w14:val="none"/>
        </w:rPr>
        <w:t>Conclusion</w:t>
      </w:r>
    </w:p>
    <w:p w14:paraId="64F7FFCC"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p>
    <w:p w14:paraId="191D2F2C" w14:textId="77777777" w:rsidR="00580C3E" w:rsidRPr="00580C3E" w:rsidRDefault="00580C3E" w:rsidP="00580C3E">
      <w:pPr>
        <w:spacing w:before="100" w:beforeAutospacing="1" w:after="100" w:afterAutospacing="1" w:line="240" w:lineRule="auto"/>
        <w:rPr>
          <w:rFonts w:ascii="Times New Roman" w:hAnsi="Times New Roman" w:cs="Times New Roman"/>
          <w:kern w:val="0"/>
          <w14:ligatures w14:val="none"/>
        </w:rPr>
      </w:pPr>
      <w:r w:rsidRPr="00580C3E">
        <w:rPr>
          <w:rFonts w:ascii="Times New Roman" w:hAnsi="Times New Roman" w:cs="Times New Roman"/>
          <w:kern w:val="0"/>
          <w14:ligatures w14:val="none"/>
        </w:rPr>
        <w:t>In conclusion, the data shows that car sales declined between 2007 and 2009 but steadily recovered afterward. Volkswagen became the most successful manufacturer, and the Volkswagen Golf was the most consistently popular model. The graphs clearly support these findings and show overall growth in the later years of the dataset.</w:t>
      </w:r>
    </w:p>
    <w:p w14:paraId="6BEF515F" w14:textId="77777777" w:rsidR="00580C3E" w:rsidRDefault="00580C3E"/>
    <w:sectPr w:rsidR="00580C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3E"/>
    <w:rsid w:val="001F3D43"/>
    <w:rsid w:val="00572F92"/>
    <w:rsid w:val="00580C3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4B80EFA6"/>
  <w15:chartTrackingRefBased/>
  <w15:docId w15:val="{E50D0DA7-B57A-AE4A-9D2D-4B202424A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0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0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0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0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0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3E"/>
    <w:rPr>
      <w:rFonts w:eastAsiaTheme="majorEastAsia" w:cstheme="majorBidi"/>
      <w:color w:val="272727" w:themeColor="text1" w:themeTint="D8"/>
    </w:rPr>
  </w:style>
  <w:style w:type="paragraph" w:styleId="Title">
    <w:name w:val="Title"/>
    <w:basedOn w:val="Normal"/>
    <w:next w:val="Normal"/>
    <w:link w:val="TitleChar"/>
    <w:uiPriority w:val="10"/>
    <w:qFormat/>
    <w:rsid w:val="00580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3E"/>
    <w:pPr>
      <w:spacing w:before="160"/>
      <w:jc w:val="center"/>
    </w:pPr>
    <w:rPr>
      <w:i/>
      <w:iCs/>
      <w:color w:val="404040" w:themeColor="text1" w:themeTint="BF"/>
    </w:rPr>
  </w:style>
  <w:style w:type="character" w:customStyle="1" w:styleId="QuoteChar">
    <w:name w:val="Quote Char"/>
    <w:basedOn w:val="DefaultParagraphFont"/>
    <w:link w:val="Quote"/>
    <w:uiPriority w:val="29"/>
    <w:rsid w:val="00580C3E"/>
    <w:rPr>
      <w:i/>
      <w:iCs/>
      <w:color w:val="404040" w:themeColor="text1" w:themeTint="BF"/>
    </w:rPr>
  </w:style>
  <w:style w:type="paragraph" w:styleId="ListParagraph">
    <w:name w:val="List Paragraph"/>
    <w:basedOn w:val="Normal"/>
    <w:uiPriority w:val="34"/>
    <w:qFormat/>
    <w:rsid w:val="00580C3E"/>
    <w:pPr>
      <w:ind w:left="720"/>
      <w:contextualSpacing/>
    </w:pPr>
  </w:style>
  <w:style w:type="character" w:styleId="IntenseEmphasis">
    <w:name w:val="Intense Emphasis"/>
    <w:basedOn w:val="DefaultParagraphFont"/>
    <w:uiPriority w:val="21"/>
    <w:qFormat/>
    <w:rsid w:val="00580C3E"/>
    <w:rPr>
      <w:i/>
      <w:iCs/>
      <w:color w:val="0F4761" w:themeColor="accent1" w:themeShade="BF"/>
    </w:rPr>
  </w:style>
  <w:style w:type="paragraph" w:styleId="IntenseQuote">
    <w:name w:val="Intense Quote"/>
    <w:basedOn w:val="Normal"/>
    <w:next w:val="Normal"/>
    <w:link w:val="IntenseQuoteChar"/>
    <w:uiPriority w:val="30"/>
    <w:qFormat/>
    <w:rsid w:val="00580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3E"/>
    <w:rPr>
      <w:i/>
      <w:iCs/>
      <w:color w:val="0F4761" w:themeColor="accent1" w:themeShade="BF"/>
    </w:rPr>
  </w:style>
  <w:style w:type="character" w:styleId="IntenseReference">
    <w:name w:val="Intense Reference"/>
    <w:basedOn w:val="DefaultParagraphFont"/>
    <w:uiPriority w:val="32"/>
    <w:qFormat/>
    <w:rsid w:val="00580C3E"/>
    <w:rPr>
      <w:b/>
      <w:bCs/>
      <w:smallCaps/>
      <w:color w:val="0F4761" w:themeColor="accent1" w:themeShade="BF"/>
      <w:spacing w:val="5"/>
    </w:rPr>
  </w:style>
  <w:style w:type="paragraph" w:customStyle="1" w:styleId="p1">
    <w:name w:val="p1"/>
    <w:basedOn w:val="Normal"/>
    <w:rsid w:val="00580C3E"/>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580C3E"/>
  </w:style>
  <w:style w:type="character" w:customStyle="1" w:styleId="s2">
    <w:name w:val="s2"/>
    <w:basedOn w:val="DefaultParagraphFont"/>
    <w:rsid w:val="00580C3E"/>
  </w:style>
  <w:style w:type="character" w:customStyle="1" w:styleId="s3">
    <w:name w:val="s3"/>
    <w:basedOn w:val="DefaultParagraphFont"/>
    <w:rsid w:val="00580C3E"/>
  </w:style>
  <w:style w:type="paragraph" w:customStyle="1" w:styleId="p3">
    <w:name w:val="p3"/>
    <w:basedOn w:val="Normal"/>
    <w:rsid w:val="00580C3E"/>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459</Words>
  <Characters>2617</Characters>
  <Application>Microsoft Office Word</Application>
  <DocSecurity>0</DocSecurity>
  <Lines>21</Lines>
  <Paragraphs>6</Paragraphs>
  <ScaleCrop>false</ScaleCrop>
  <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A00024281 Muhammad Masood</dc:creator>
  <cp:keywords/>
  <dc:description/>
  <cp:lastModifiedBy>A00024281 Muhammad Masood</cp:lastModifiedBy>
  <cp:revision>2</cp:revision>
  <dcterms:created xsi:type="dcterms:W3CDTF">2026-02-19T13:57:00Z</dcterms:created>
  <dcterms:modified xsi:type="dcterms:W3CDTF">2026-02-19T13:57:00Z</dcterms:modified>
</cp:coreProperties>
</file>