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057207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7383DBE" w14:textId="377955AC" w:rsidR="00545FAB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572076" w:history="1">
            <w:r w:rsidR="00545FAB" w:rsidRPr="00953493">
              <w:rPr>
                <w:rStyle w:val="af4"/>
                <w:noProof/>
              </w:rPr>
              <w:t>Оглавление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A5684E" w14:textId="3C21CDD4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77" w:history="1">
            <w:r w:rsidRPr="00953493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60B6" w14:textId="41039BAB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00EF" w14:textId="03A1FBD1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89FF" w14:textId="5D05D4B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C5D0" w14:textId="7D4123A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B606" w14:textId="27D1546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C897" w14:textId="48BF187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1C79" w14:textId="7DD4773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4312" w14:textId="1D93BF1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DFB4" w14:textId="6C8223D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F83F" w14:textId="20394B7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6C78" w14:textId="02A7FF6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FA6F" w14:textId="673424F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28B3" w14:textId="776EEF8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3398" w14:textId="49B553D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1C85" w14:textId="6DF6D09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ED09" w14:textId="2977F51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607D" w14:textId="490350B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7CAC" w14:textId="7A21E96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7D1E" w14:textId="74DD8EE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F4C" w14:textId="468B7F9D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97" w:history="1">
            <w:r w:rsidRPr="00953493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89ED" w14:textId="13F4619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117A" w14:textId="47A9304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60FE" w14:textId="4F63075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CADC" w14:textId="5296CF7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4AEA" w14:textId="01BD646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C98D" w14:textId="243C343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F832" w14:textId="47B4D66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6510" w14:textId="346339E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FAEB" w14:textId="4637EA3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D69F" w14:textId="4A0D05D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7603" w14:textId="0DD1B4A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52A5" w14:textId="7CA96A0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39AA" w14:textId="6A5776D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11A9" w14:textId="2265836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779B" w14:textId="090F281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4EC6" w14:textId="7F4A87B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D720" w14:textId="7662E14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AE41" w14:textId="0815E36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E654" w14:textId="2788025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01E0" w14:textId="0C0D11D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D4A8" w14:textId="7CA3977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E22F" w14:textId="6AD3491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04E8" w14:textId="274A791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1E56" w14:textId="700AC0D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8C00" w14:textId="42F097E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D622" w14:textId="745E018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B330" w14:textId="4BB1044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144D" w14:textId="6E7ABCD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9BFA" w14:textId="612D553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7CAB" w14:textId="2DFBB7E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8477" w14:textId="7A40710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82A1" w14:textId="70B12D7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9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1336" w14:textId="075E87B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C55A" w14:textId="7F849B0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1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D328" w14:textId="2175653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679D" w14:textId="6ADE172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FA2F" w14:textId="303D8ED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9234" w14:textId="0DF01CC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800D" w14:textId="017ED83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3E2E" w14:textId="5481D07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1AD1" w14:textId="528257DF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38" w:history="1">
            <w:r w:rsidRPr="00953493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8EEE" w14:textId="54448543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137B" w14:textId="5918FB2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396B" w14:textId="02861AB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6847" w14:textId="2881E68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64A7" w14:textId="40ACFA1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33FC" w14:textId="126D262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11CE" w14:textId="351056F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DBB5" w14:textId="22CCBEE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A0B8" w14:textId="4908AC6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973F" w14:textId="5845DFA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3503" w14:textId="7E0DF5B1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87DC" w14:textId="74037EAB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DF9D" w14:textId="5195123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3199" w14:textId="6FDBB94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90D4" w14:textId="2FB084C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CB1D" w14:textId="04CDA56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F6EC" w14:textId="1E440023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77FB" w14:textId="05E9C0F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8D29" w14:textId="02B0CAE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217A" w14:textId="2AE5FE43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3F61" w14:textId="2C335F2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4208" w14:textId="4FD18D2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05EC" w14:textId="3A145B9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007C" w14:textId="7BEFF32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4F0B" w14:textId="195DBBF8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231A" w14:textId="7FFC7A13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4" w:history="1">
            <w:r w:rsidRPr="00953493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6894" w14:textId="411C290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97DC" w14:textId="565FF8D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9F34" w14:textId="0C67FA2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54EC" w14:textId="6698DC5E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C311" w14:textId="630FA28A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9" w:history="1">
            <w:r w:rsidRPr="00953493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3B25" w14:textId="6C20DD2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B75D" w14:textId="6D9E45C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11BF" w14:textId="626C9C5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B79D" w14:textId="7A31136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B2BC" w14:textId="79F77F0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D90D" w14:textId="1C1C9C3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79D9" w14:textId="27D81C1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6787" w14:textId="22D002E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7CE2" w14:textId="3113D7D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D7F2" w14:textId="6C0303F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43B1" w14:textId="332BD2A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C2E7" w14:textId="135646F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FD72" w14:textId="1DF3C1E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DCF9" w14:textId="48007E3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1F24" w14:textId="17E92DA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6419" w14:textId="598542B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D983" w14:textId="4217FED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6CE7" w14:textId="264AC1F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AC7D" w14:textId="1EE3AB8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17B1" w14:textId="39620F8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CACC" w14:textId="2AD99E2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EAB9" w14:textId="355C185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835D" w14:textId="0E04A63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5D8C" w14:textId="484B56C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3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D119" w14:textId="74F9360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4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950E" w14:textId="0D976D7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5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265C" w14:textId="6DE4323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5CF4" w14:textId="3290A4C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EC0E" w14:textId="70787ED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D92F" w14:textId="299772C3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99" w:history="1">
            <w:r w:rsidRPr="00953493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C2E8" w14:textId="47051D8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0829" w14:textId="324F7E98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EA7B" w14:textId="758B7DF9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2" w:history="1">
            <w:r w:rsidRPr="00953493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4581" w14:textId="1C8DD40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3" w:history="1">
            <w:r w:rsidRPr="0095349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3105" w14:textId="3A886984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4" w:history="1">
            <w:r w:rsidRPr="00953493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4769" w14:textId="5C0A605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62A3" w14:textId="7631277A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B260" w14:textId="75B4470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D855" w14:textId="4E618C4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0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F07C" w14:textId="520E12E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EB2" w14:textId="5D43857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0C80" w14:textId="7261AFF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4B76" w14:textId="0F2571D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DA37" w14:textId="7A42EC7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3C7C" w14:textId="521D429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25FB" w14:textId="3A9B76B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EC37" w14:textId="1CB7987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F89D" w14:textId="67C9E9EC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1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5176" w14:textId="7CAB501B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FF12" w14:textId="0CFB691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4242" w14:textId="029BEED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D51" w14:textId="6F385CFE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997C" w14:textId="24605FBB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E398" w14:textId="632BF53E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04E1" w14:textId="5BED0E4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EA3A" w14:textId="171E16B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9FA4" w14:textId="42CFD8D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380F" w14:textId="32EAC57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7D5B" w14:textId="69A8AF2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C0BC" w14:textId="33F17975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BA5F" w14:textId="6DDF83A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BE27" w14:textId="20C2714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D0BC" w14:textId="67C631E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8BB8" w14:textId="264934F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005E" w14:textId="3AB5D87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C68D" w14:textId="4BCC6F8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F61A" w14:textId="67E83FD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05FB" w14:textId="6EC6685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536A" w14:textId="5473DAB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CC33" w14:textId="0A7F8BD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66F8" w14:textId="049B3DF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F289" w14:textId="459FFCB8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41" w:history="1">
            <w:r w:rsidRPr="00953493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65AE" w14:textId="119C6E0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2" w:history="1">
            <w:r w:rsidRPr="00953493">
              <w:rPr>
                <w:rStyle w:val="af4"/>
                <w:noProof/>
              </w:rPr>
              <w:t>Паттерн</w:t>
            </w:r>
            <w:r w:rsidRPr="00953493">
              <w:rPr>
                <w:rStyle w:val="af4"/>
                <w:noProof/>
                <w:lang w:val="en-US"/>
              </w:rPr>
              <w:t xml:space="preserve"> </w:t>
            </w:r>
            <w:r w:rsidRPr="00953493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C469" w14:textId="62FB18C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3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E840" w14:textId="616245F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4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E60D" w14:textId="39F28C5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2B83" w14:textId="75EA193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E934" w14:textId="32F45653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3499" w14:textId="4472156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C114" w14:textId="77B3E90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DA89" w14:textId="692D863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6B12" w14:textId="61B8D5E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1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7F4F" w14:textId="3012369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2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D783" w14:textId="79B74E5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7FF3" w14:textId="3F08DD7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726F" w14:textId="041550E1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5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C80B" w14:textId="053D17DE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1EEC" w14:textId="63E8180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FDCE" w14:textId="424DB62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98E9" w14:textId="7477C28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EAA7" w14:textId="3B98195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D17F" w14:textId="77C1BE4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E441" w14:textId="7A2F006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79C3" w14:textId="4FF31C2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1A1C" w14:textId="4E423C4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9011" w14:textId="2EEB1D3A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6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CB98" w14:textId="0EA63D7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63E1" w14:textId="0F8B2DE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8A87" w14:textId="04912CF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2413" w14:textId="4E2A993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CE3C" w14:textId="58FE27F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ABC2" w14:textId="5333AB9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3B1E" w14:textId="1E17488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E1AA" w14:textId="623953E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02A9" w14:textId="1D34D91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E74E" w14:textId="74FA594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9A57" w14:textId="5738C4A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D0F4" w14:textId="0CB72F4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CFD9" w14:textId="525330F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7BF2" w14:textId="19D10A9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B629" w14:textId="7FEAAF6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30C6" w14:textId="5557C88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177D" w14:textId="48246F1C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DE0C" w14:textId="7F1D26FA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8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85A" w14:textId="0699D3F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EBB2" w14:textId="085A7D3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CB95" w14:textId="7A6BAE9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C44A" w14:textId="23D8E45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F4FE" w14:textId="675E01D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9143" w14:textId="051961B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863E" w14:textId="587747E8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B643" w14:textId="1609A2E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1BF5" w14:textId="49A8BAF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43E5" w14:textId="079ED8C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8361" w14:textId="0EF616A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FC40" w14:textId="439CDAC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FF2F" w14:textId="12BCA4C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A968" w14:textId="4133624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D3DE" w14:textId="49233E0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EAB9" w14:textId="3DB9D2C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BDCE" w14:textId="2BF3A88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78C1" w14:textId="7934DD5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53C3" w14:textId="072E93F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3CE7" w14:textId="6125BD01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3452" w14:textId="484AB7E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15CB" w14:textId="35D0EDD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C4B8" w14:textId="4F47F925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0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949E" w14:textId="65E1336D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6012" w14:textId="7A02313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50E2" w14:textId="3F9739D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A65F" w14:textId="5C1A4BA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7429" w14:textId="0B8E3B8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273A" w14:textId="2D67296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D035" w14:textId="57865DA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3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6FED" w14:textId="17BD270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9571" w14:textId="1A53179A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1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C853" w14:textId="41BACA0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DB6F" w14:textId="4379A46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35DF" w14:textId="6DCBBC8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9249" w14:textId="4AB1B91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F867" w14:textId="759A85B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40E3" w14:textId="2015CB3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2A85" w14:textId="6AA739D1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F2ED" w14:textId="36116E7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5A4B" w14:textId="64B3B6E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D42D" w14:textId="3D8B209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2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8F86" w14:textId="0545EBD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E4F8" w14:textId="7B94106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B70A" w14:textId="1E9C6AC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D644" w14:textId="5F7986F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F487" w14:textId="10BE2301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A267" w14:textId="12E413B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2E92" w14:textId="42FAB63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791E" w14:textId="5FB4B13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953493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6B2F" w14:textId="33B93DDE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CA82" w14:textId="35CC7C1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AE60" w14:textId="0FC2B08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67D9" w14:textId="145AE0E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DAE8" w14:textId="3BE172D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BF68" w14:textId="7C0E47B2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39" w:history="1">
            <w:r w:rsidRPr="00953493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03C6" w14:textId="7483CCA5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0" w:history="1">
            <w:r w:rsidRPr="00953493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9AAC" w14:textId="096E56F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86DB" w14:textId="66EB9C7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2" w:history="1">
            <w:r w:rsidRPr="00953493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7F9C" w14:textId="676CF3E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3" w:history="1">
            <w:r w:rsidRPr="00953493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6DD9" w14:textId="3B33C23A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4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E011" w14:textId="05AA4CF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5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DBE4" w14:textId="7549729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6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B35C" w14:textId="2F51C5CF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4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C23C" w14:textId="022F0CF8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74B4" w14:textId="149F214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EF6F" w14:textId="7F67722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718F" w14:textId="480EE83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34B9" w14:textId="58E6034F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5267" w14:textId="269CC97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3847" w14:textId="7CC50A5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9CC3" w14:textId="36393A4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5" w:history="1"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BBB0" w14:textId="1936FF35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5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070F" w14:textId="74CB34BB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A629" w14:textId="728C3F30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5953" w14:textId="79EB689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843F" w14:textId="1A96E2A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161D" w14:textId="53AFFA02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3D56" w14:textId="70FE1F28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F9A4" w14:textId="731FEC1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C38B" w14:textId="29067046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A9D4" w14:textId="435E398E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E714" w14:textId="2252BF0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EBE5" w14:textId="207B774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6CF5" w14:textId="6AB8ADDF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D8C2" w14:textId="2A9D2B9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57BA" w14:textId="48B67CA1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5ED3" w14:textId="641751B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9FD7" w14:textId="49C23C4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D71E" w14:textId="494326D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75D5" w14:textId="12D85BC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67B6" w14:textId="141B7873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7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8A36" w14:textId="29B3C574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EBF9" w14:textId="2ADBE56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6555" w14:textId="51FF48B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385C" w14:textId="6BC06608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EA07" w14:textId="1BB4C50C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E8C2" w14:textId="0B9118C3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28A1" w14:textId="257C96E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6D46" w14:textId="0A0D286D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E688" w14:textId="628AB23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A98D" w14:textId="3B4266C7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5E43" w14:textId="2A408DC6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1A97" w14:textId="7E4E2F2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DC10" w14:textId="4BCBEF80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170B" w14:textId="42608E1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FAE7" w14:textId="5FF1CAB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5E0F" w14:textId="6FB6D32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1" w:history="1">
            <w:r w:rsidRPr="00953493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661B" w14:textId="32DB0D4B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2" w:history="1">
            <w:r w:rsidRPr="00953493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C8A4" w14:textId="17BCA53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3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0336" w14:textId="3609FEF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4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Передача токена во внешний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FAF7" w14:textId="647B4495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5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D975" w14:textId="05A618C5" w:rsidR="00545FAB" w:rsidRDefault="00545FA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96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1D91" w14:textId="271BF419" w:rsidR="00545FAB" w:rsidRDefault="00545FA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97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2922" w14:textId="110DBE84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8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AE95" w14:textId="5C441AD9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9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A92" w14:textId="3FB649F2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0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7E9B" w14:textId="723C2307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1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E9A9" w14:textId="3BF1ED1A" w:rsidR="00545FAB" w:rsidRDefault="00545FA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2" w:history="1">
            <w:r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E13BAB5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572077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57207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57207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57208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57208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57208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57208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57208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57208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57208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57208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572088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572089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572090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0572091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57209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0572093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57209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57209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57209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57209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0572098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57209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57210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57210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572102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7057210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57210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57210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57210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57210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57210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57210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57211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57211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57211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57211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57211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572115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57211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572117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57211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57211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57212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57212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57212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57212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57212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57212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57212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57212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57212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57212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572130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57213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572132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572133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572134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57213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57213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57213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57213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57213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572140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57214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572142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57214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57214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57214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57214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57214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57214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57214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57215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57215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57215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57215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572154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57215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57215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57215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57215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57215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57216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57216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57216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57216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57216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57216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57216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0572167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57216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57216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57217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57217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57217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572173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57217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57217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57217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57217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57217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57217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57218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57218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57218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57218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57218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57218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57218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57218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572188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57218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572190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572191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57219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57219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57219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572195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57219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57219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0572198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57219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57220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57220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57220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57220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57220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57220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57220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57220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57220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545FA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545F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57220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57221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57221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57221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57221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572214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57221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57221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57221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57221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57221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57222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70572221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57222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57222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57222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57222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57222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57222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57222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57222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57223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57223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57223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57223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57223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57223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57223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57223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57223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572239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57224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57224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57224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57224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57224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57224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572246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57224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57224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57224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57225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57225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57225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57225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57225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57225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57225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57225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57225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57225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57226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57226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57226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0572263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57226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572265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57226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572267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572268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57226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57227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572271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57227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572273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572274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57227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572276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572277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57227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572279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57228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57228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572282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572283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57228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57228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57228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572287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572288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57228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572290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572291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57229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57229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572294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57229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57229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572297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572298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57229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572300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572301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572302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57230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57230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57230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57230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572307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57230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57230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57231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57231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57231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572313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57231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57231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57231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57231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57231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57231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57232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57232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57232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57232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57232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57232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57232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57232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572328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57232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57233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57233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572332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572333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57233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572335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57233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B46C47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57233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57233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57233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572340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572341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57234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57234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572344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572345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572346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57234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572348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572349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572350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57235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572352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57235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lastRenderedPageBreak/>
        <w:t>byte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57235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57235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057235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057235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057235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057235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0572360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057236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057236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057236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057236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057236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057236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545FAB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0572367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057236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057236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057237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545FAB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545FA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057237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057237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057237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057237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545FA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545FA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545FA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545FA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057237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057237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Задача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не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057237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057237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057237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057238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057238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057238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057238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057238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057238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057238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</w:t>
      </w:r>
    </w:p>
    <w:p w14:paraId="747AB28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221F605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057238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0572388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057238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057239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0572391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31EF1CC8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057239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057239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545FAB" w:rsidRDefault="00F45B84" w:rsidP="005657E9">
      <w:pPr>
        <w:pStyle w:val="3"/>
        <w:rPr>
          <w:rFonts w:eastAsia="Times New Roman"/>
          <w:lang w:val="en-US" w:eastAsia="ru-RU"/>
        </w:rPr>
      </w:pPr>
      <w:bookmarkStart w:id="475" w:name="_Toc170572394"/>
      <w:r w:rsidRPr="00F45B84">
        <w:rPr>
          <w:rFonts w:eastAsia="Times New Roman"/>
          <w:lang w:eastAsia="ru-RU"/>
        </w:rPr>
        <w:t>Передача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057239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0572396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057239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057239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057239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0572400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057240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057240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11F3084" w14:textId="77777777" w:rsidR="00B07A2E" w:rsidRPr="005657E9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374C74" w14:textId="77777777" w:rsidR="00331260" w:rsidRPr="005657E9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7CCD44" w14:textId="77777777" w:rsidR="00331260" w:rsidRPr="005657E9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0879BC" w14:textId="77777777" w:rsidR="00331260" w:rsidRPr="005657E9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p w14:paraId="7C465643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168555B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F580F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01DC5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6DD0FD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F75147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5E2B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4B041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B2C0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160E4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AEEF4E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F736F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C129D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33E26" w14:textId="77777777" w:rsidR="003F56F1" w:rsidRPr="00F45B84" w:rsidRDefault="003F56F1" w:rsidP="00AC418F">
      <w:pPr>
        <w:jc w:val="both"/>
        <w:rPr>
          <w:b/>
          <w:bCs/>
        </w:rPr>
      </w:pPr>
    </w:p>
    <w:sectPr w:rsidR="003F56F1" w:rsidRPr="00F45B84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4E32" w14:textId="77777777" w:rsidR="00B46C47" w:rsidRDefault="00B46C47" w:rsidP="00580A4D">
      <w:r>
        <w:separator/>
      </w:r>
    </w:p>
  </w:endnote>
  <w:endnote w:type="continuationSeparator" w:id="0">
    <w:p w14:paraId="0FA91F8E" w14:textId="77777777" w:rsidR="00B46C47" w:rsidRDefault="00B46C47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36D">
          <w:rPr>
            <w:noProof/>
          </w:rPr>
          <w:t>99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7F97" w14:textId="77777777" w:rsidR="00B46C47" w:rsidRDefault="00B46C47" w:rsidP="00580A4D">
      <w:r>
        <w:separator/>
      </w:r>
    </w:p>
  </w:footnote>
  <w:footnote w:type="continuationSeparator" w:id="0">
    <w:p w14:paraId="56EA6726" w14:textId="77777777" w:rsidR="00B46C47" w:rsidRDefault="00B46C47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321FF"/>
    <w:multiLevelType w:val="hybridMultilevel"/>
    <w:tmpl w:val="D20C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6"/>
  </w:num>
  <w:num w:numId="5">
    <w:abstractNumId w:val="4"/>
  </w:num>
  <w:num w:numId="6">
    <w:abstractNumId w:val="11"/>
  </w:num>
  <w:num w:numId="7">
    <w:abstractNumId w:val="28"/>
  </w:num>
  <w:num w:numId="8">
    <w:abstractNumId w:val="1"/>
  </w:num>
  <w:num w:numId="9">
    <w:abstractNumId w:val="12"/>
  </w:num>
  <w:num w:numId="10">
    <w:abstractNumId w:val="21"/>
  </w:num>
  <w:num w:numId="11">
    <w:abstractNumId w:val="8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4"/>
  </w:num>
  <w:num w:numId="19">
    <w:abstractNumId w:val="26"/>
  </w:num>
  <w:num w:numId="20">
    <w:abstractNumId w:val="0"/>
  </w:num>
  <w:num w:numId="21">
    <w:abstractNumId w:val="22"/>
  </w:num>
  <w:num w:numId="22">
    <w:abstractNumId w:val="18"/>
  </w:num>
  <w:num w:numId="23">
    <w:abstractNumId w:val="2"/>
  </w:num>
  <w:num w:numId="24">
    <w:abstractNumId w:val="3"/>
  </w:num>
  <w:num w:numId="25">
    <w:abstractNumId w:val="24"/>
  </w:num>
  <w:num w:numId="26">
    <w:abstractNumId w:val="20"/>
  </w:num>
  <w:num w:numId="27">
    <w:abstractNumId w:val="17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E3796"/>
    <w:rsid w:val="003F56F1"/>
    <w:rsid w:val="0040081A"/>
    <w:rsid w:val="00440315"/>
    <w:rsid w:val="00461A16"/>
    <w:rsid w:val="004632CF"/>
    <w:rsid w:val="00465BE0"/>
    <w:rsid w:val="004A240E"/>
    <w:rsid w:val="004B5452"/>
    <w:rsid w:val="004E4E53"/>
    <w:rsid w:val="005064C6"/>
    <w:rsid w:val="00545FAB"/>
    <w:rsid w:val="005561F8"/>
    <w:rsid w:val="005657E9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43A8"/>
    <w:rsid w:val="00731565"/>
    <w:rsid w:val="00740FD3"/>
    <w:rsid w:val="0074468A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8D635A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198E8988-FD67-46C2-B8D1-FD7451B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4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D0A6-2D91-4E0B-9E46-885CAADB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104</Pages>
  <Words>24560</Words>
  <Characters>139996</Characters>
  <Application>Microsoft Office Word</Application>
  <DocSecurity>0</DocSecurity>
  <Lines>1166</Lines>
  <Paragraphs>328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5</cp:revision>
  <dcterms:created xsi:type="dcterms:W3CDTF">2024-06-28T17:11:00Z</dcterms:created>
  <dcterms:modified xsi:type="dcterms:W3CDTF">2024-06-29T13:47:00Z</dcterms:modified>
</cp:coreProperties>
</file>