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Pr="009E69B2" w:rsidRDefault="009E69B2" w:rsidP="009E69B2">
      <w:pPr>
        <w:jc w:val="center"/>
        <w:rPr>
          <w:rFonts w:ascii="Times New Roman" w:hAnsi="Times New Roman" w:cs="Times New Roman"/>
          <w:sz w:val="32"/>
        </w:rPr>
      </w:pPr>
      <w:r w:rsidRPr="009E69B2">
        <w:rPr>
          <w:rFonts w:ascii="Times New Roman" w:hAnsi="Times New Roman" w:cs="Times New Roman"/>
          <w:sz w:val="32"/>
        </w:rPr>
        <w:t>Самостоятельная работа №2</w:t>
      </w:r>
    </w:p>
    <w:p w:rsidR="0028255A" w:rsidRDefault="0028255A" w:rsidP="0028255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№2</w:t>
      </w:r>
    </w:p>
    <w:p w:rsidR="0028255A" w:rsidRPr="0028255A" w:rsidRDefault="0028255A" w:rsidP="002825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презентацию 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WolframAlpha</w:t>
      </w:r>
      <w:proofErr w:type="spellEnd"/>
      <w:r w:rsidRPr="0028255A">
        <w:rPr>
          <w:rFonts w:ascii="Times New Roman" w:hAnsi="Times New Roman" w:cs="Times New Roman"/>
          <w:sz w:val="28"/>
        </w:rPr>
        <w:t xml:space="preserve">: </w:t>
      </w:r>
      <w:hyperlink r:id="rId4" w:history="1">
        <w:r w:rsidRPr="00533635">
          <w:rPr>
            <w:rStyle w:val="a3"/>
            <w:rFonts w:ascii="Times New Roman" w:hAnsi="Times New Roman" w:cs="Times New Roman"/>
            <w:sz w:val="28"/>
          </w:rPr>
          <w:t>https://prezi.com/view/kn05bqrWk5qHvsqwJYrW/</w:t>
        </w:r>
      </w:hyperlink>
      <w:r w:rsidRPr="0028255A">
        <w:rPr>
          <w:rFonts w:ascii="Times New Roman" w:hAnsi="Times New Roman" w:cs="Times New Roman"/>
          <w:sz w:val="28"/>
        </w:rPr>
        <w:t xml:space="preserve"> </w:t>
      </w:r>
    </w:p>
    <w:p w:rsidR="0028255A" w:rsidRPr="0028255A" w:rsidRDefault="0028255A" w:rsidP="0028255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№1</w:t>
      </w:r>
    </w:p>
    <w:p w:rsidR="009E69B2" w:rsidRPr="009E69B2" w:rsidRDefault="009E69B2" w:rsidP="009E69B2">
      <w:pPr>
        <w:jc w:val="center"/>
        <w:rPr>
          <w:rFonts w:ascii="Times New Roman" w:hAnsi="Times New Roman" w:cs="Times New Roman"/>
          <w:sz w:val="32"/>
        </w:rPr>
      </w:pPr>
      <w:r w:rsidRPr="009E69B2">
        <w:rPr>
          <w:rFonts w:ascii="Times New Roman" w:hAnsi="Times New Roman" w:cs="Times New Roman"/>
          <w:sz w:val="32"/>
        </w:rPr>
        <w:t xml:space="preserve">Обзор онлайн-лаборатории </w:t>
      </w:r>
      <w:proofErr w:type="spellStart"/>
      <w:r w:rsidRPr="009E69B2">
        <w:rPr>
          <w:rFonts w:ascii="Times New Roman" w:hAnsi="Times New Roman" w:cs="Times New Roman"/>
          <w:sz w:val="32"/>
          <w:lang w:val="en-US"/>
        </w:rPr>
        <w:t>LabView</w:t>
      </w:r>
      <w:proofErr w:type="spellEnd"/>
    </w:p>
    <w:p w:rsidR="009E69B2" w:rsidRDefault="009E69B2" w:rsidP="009E69B2">
      <w:pPr>
        <w:rPr>
          <w:rFonts w:ascii="Times New Roman" w:hAnsi="Times New Roman" w:cs="Times New Roman"/>
          <w:sz w:val="28"/>
        </w:rPr>
      </w:pPr>
      <w:proofErr w:type="spellStart"/>
      <w:r w:rsidRPr="009E69B2">
        <w:rPr>
          <w:rFonts w:ascii="Times New Roman" w:hAnsi="Times New Roman" w:cs="Times New Roman"/>
          <w:sz w:val="28"/>
        </w:rPr>
        <w:t>LabVIEW</w:t>
      </w:r>
      <w:proofErr w:type="spellEnd"/>
      <w:r w:rsidRPr="009E69B2">
        <w:rPr>
          <w:rFonts w:ascii="Times New Roman" w:hAnsi="Times New Roman" w:cs="Times New Roman"/>
          <w:sz w:val="28"/>
        </w:rPr>
        <w:t xml:space="preserve"> (англ.  </w:t>
      </w:r>
      <w:proofErr w:type="spellStart"/>
      <w:r w:rsidRPr="009E69B2">
        <w:rPr>
          <w:rFonts w:ascii="Times New Roman" w:hAnsi="Times New Roman" w:cs="Times New Roman"/>
          <w:sz w:val="28"/>
        </w:rPr>
        <w:t>Laboratory</w:t>
      </w:r>
      <w:proofErr w:type="spellEnd"/>
      <w:r w:rsidRPr="009E69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69B2">
        <w:rPr>
          <w:rFonts w:ascii="Times New Roman" w:hAnsi="Times New Roman" w:cs="Times New Roman"/>
          <w:sz w:val="28"/>
        </w:rPr>
        <w:t>Virtual</w:t>
      </w:r>
      <w:proofErr w:type="spellEnd"/>
      <w:r w:rsidRPr="009E69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69B2">
        <w:rPr>
          <w:rFonts w:ascii="Times New Roman" w:hAnsi="Times New Roman" w:cs="Times New Roman"/>
          <w:sz w:val="28"/>
        </w:rPr>
        <w:t>Instrumentation</w:t>
      </w:r>
      <w:proofErr w:type="spellEnd"/>
      <w:r w:rsidRPr="009E69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69B2">
        <w:rPr>
          <w:rFonts w:ascii="Times New Roman" w:hAnsi="Times New Roman" w:cs="Times New Roman"/>
          <w:sz w:val="28"/>
        </w:rPr>
        <w:t>Engineering</w:t>
      </w:r>
      <w:proofErr w:type="spellEnd"/>
      <w:r w:rsidRPr="009E69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69B2">
        <w:rPr>
          <w:rFonts w:ascii="Times New Roman" w:hAnsi="Times New Roman" w:cs="Times New Roman"/>
          <w:sz w:val="28"/>
        </w:rPr>
        <w:t>Workbench</w:t>
      </w:r>
      <w:proofErr w:type="spellEnd"/>
      <w:r w:rsidRPr="009E69B2">
        <w:rPr>
          <w:rFonts w:ascii="Times New Roman" w:hAnsi="Times New Roman" w:cs="Times New Roman"/>
          <w:sz w:val="28"/>
        </w:rPr>
        <w:t xml:space="preserve">) — это среда разработки и платформа для выполнения программ, созданных на графическом языке программирования «G» фирмы </w:t>
      </w:r>
      <w:proofErr w:type="spellStart"/>
      <w:r w:rsidRPr="009E69B2">
        <w:rPr>
          <w:rFonts w:ascii="Times New Roman" w:hAnsi="Times New Roman" w:cs="Times New Roman"/>
          <w:sz w:val="28"/>
        </w:rPr>
        <w:t>National</w:t>
      </w:r>
      <w:proofErr w:type="spellEnd"/>
      <w:r w:rsidRPr="009E69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69B2">
        <w:rPr>
          <w:rFonts w:ascii="Times New Roman" w:hAnsi="Times New Roman" w:cs="Times New Roman"/>
          <w:sz w:val="28"/>
        </w:rPr>
        <w:t>Instruments</w:t>
      </w:r>
      <w:proofErr w:type="spellEnd"/>
      <w:r w:rsidRPr="009E69B2">
        <w:rPr>
          <w:rFonts w:ascii="Times New Roman" w:hAnsi="Times New Roman" w:cs="Times New Roman"/>
          <w:sz w:val="28"/>
        </w:rPr>
        <w:t xml:space="preserve"> (США). Первая версия </w:t>
      </w:r>
      <w:proofErr w:type="spellStart"/>
      <w:r w:rsidRPr="009E69B2">
        <w:rPr>
          <w:rFonts w:ascii="Times New Roman" w:hAnsi="Times New Roman" w:cs="Times New Roman"/>
          <w:sz w:val="28"/>
        </w:rPr>
        <w:t>LabVIEW</w:t>
      </w:r>
      <w:proofErr w:type="spellEnd"/>
      <w:r w:rsidRPr="009E69B2">
        <w:rPr>
          <w:rFonts w:ascii="Times New Roman" w:hAnsi="Times New Roman" w:cs="Times New Roman"/>
          <w:sz w:val="28"/>
        </w:rPr>
        <w:t xml:space="preserve"> была выпущена в 1986 году для </w:t>
      </w:r>
      <w:proofErr w:type="spellStart"/>
      <w:r w:rsidRPr="009E69B2">
        <w:rPr>
          <w:rFonts w:ascii="Times New Roman" w:hAnsi="Times New Roman" w:cs="Times New Roman"/>
          <w:sz w:val="28"/>
        </w:rPr>
        <w:t>Apple</w:t>
      </w:r>
      <w:proofErr w:type="spellEnd"/>
      <w:r w:rsidRPr="009E69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69B2">
        <w:rPr>
          <w:rFonts w:ascii="Times New Roman" w:hAnsi="Times New Roman" w:cs="Times New Roman"/>
          <w:sz w:val="28"/>
        </w:rPr>
        <w:t>Macintosh</w:t>
      </w:r>
      <w:proofErr w:type="spellEnd"/>
      <w:r w:rsidRPr="009E69B2">
        <w:rPr>
          <w:rFonts w:ascii="Times New Roman" w:hAnsi="Times New Roman" w:cs="Times New Roman"/>
          <w:sz w:val="28"/>
        </w:rPr>
        <w:t>, в настоящее время существуют вер</w:t>
      </w:r>
      <w:r>
        <w:rPr>
          <w:rFonts w:ascii="Times New Roman" w:hAnsi="Times New Roman" w:cs="Times New Roman"/>
          <w:sz w:val="28"/>
        </w:rPr>
        <w:t xml:space="preserve">сии для </w:t>
      </w:r>
      <w:proofErr w:type="spellStart"/>
      <w:r>
        <w:rPr>
          <w:rFonts w:ascii="Times New Roman" w:hAnsi="Times New Roman" w:cs="Times New Roman"/>
          <w:sz w:val="28"/>
        </w:rPr>
        <w:t>Unix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Linux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Mac</w:t>
      </w:r>
      <w:proofErr w:type="spellEnd"/>
      <w:r>
        <w:rPr>
          <w:rFonts w:ascii="Times New Roman" w:hAnsi="Times New Roman" w:cs="Times New Roman"/>
          <w:sz w:val="28"/>
        </w:rPr>
        <w:t xml:space="preserve"> OS.</w:t>
      </w:r>
    </w:p>
    <w:p w:rsidR="009E69B2" w:rsidRDefault="009E69B2" w:rsidP="009E69B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1485106"/>
            <wp:effectExtent l="0" t="0" r="3175" b="1270"/>
            <wp:docPr id="1" name="Рисунок 1" descr="ÐÐ°ÑÑÐ¸Ð½ÐºÐ¸ Ð¿Ð¾ Ð·Ð°Ð¿ÑÐ¾ÑÑ Labvi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Labview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9B2" w:rsidRDefault="009E69B2" w:rsidP="009E69B2">
      <w:pPr>
        <w:rPr>
          <w:rFonts w:ascii="Times New Roman" w:hAnsi="Times New Roman" w:cs="Times New Roman"/>
          <w:sz w:val="28"/>
        </w:rPr>
      </w:pPr>
    </w:p>
    <w:p w:rsidR="009E69B2" w:rsidRPr="009E69B2" w:rsidRDefault="009E69B2" w:rsidP="009E69B2">
      <w:pPr>
        <w:rPr>
          <w:rFonts w:ascii="Times New Roman" w:hAnsi="Times New Roman" w:cs="Times New Roman"/>
          <w:sz w:val="28"/>
        </w:rPr>
      </w:pPr>
      <w:r w:rsidRPr="009E69B2">
        <w:rPr>
          <w:rFonts w:ascii="Times New Roman" w:hAnsi="Times New Roman" w:cs="Times New Roman"/>
          <w:sz w:val="28"/>
        </w:rPr>
        <w:t xml:space="preserve">Программа </w:t>
      </w:r>
      <w:proofErr w:type="spellStart"/>
      <w:r w:rsidRPr="009E69B2">
        <w:rPr>
          <w:rFonts w:ascii="Times New Roman" w:hAnsi="Times New Roman" w:cs="Times New Roman"/>
          <w:sz w:val="28"/>
        </w:rPr>
        <w:t>LabVIEW</w:t>
      </w:r>
      <w:proofErr w:type="spellEnd"/>
      <w:r w:rsidRPr="009E69B2">
        <w:rPr>
          <w:rFonts w:ascii="Times New Roman" w:hAnsi="Times New Roman" w:cs="Times New Roman"/>
          <w:sz w:val="28"/>
        </w:rPr>
        <w:t xml:space="preserve"> называется и является вирт</w:t>
      </w:r>
      <w:r w:rsidR="008A3447">
        <w:rPr>
          <w:rFonts w:ascii="Times New Roman" w:hAnsi="Times New Roman" w:cs="Times New Roman"/>
          <w:sz w:val="28"/>
        </w:rPr>
        <w:t xml:space="preserve">уальным прибором </w:t>
      </w:r>
      <w:proofErr w:type="spellStart"/>
      <w:r w:rsidR="008A3447">
        <w:rPr>
          <w:rFonts w:ascii="Times New Roman" w:hAnsi="Times New Roman" w:cs="Times New Roman"/>
          <w:sz w:val="28"/>
        </w:rPr>
        <w:t>остоит</w:t>
      </w:r>
      <w:proofErr w:type="spellEnd"/>
      <w:r w:rsidR="008A3447">
        <w:rPr>
          <w:rFonts w:ascii="Times New Roman" w:hAnsi="Times New Roman" w:cs="Times New Roman"/>
          <w:sz w:val="28"/>
        </w:rPr>
        <w:t xml:space="preserve"> из двух</w:t>
      </w:r>
      <w:r w:rsidR="008A3447" w:rsidRPr="008A3447">
        <w:rPr>
          <w:rFonts w:ascii="Times New Roman" w:hAnsi="Times New Roman" w:cs="Times New Roman"/>
          <w:sz w:val="28"/>
        </w:rPr>
        <w:t xml:space="preserve"> </w:t>
      </w:r>
      <w:r w:rsidRPr="009E69B2">
        <w:rPr>
          <w:rFonts w:ascii="Times New Roman" w:hAnsi="Times New Roman" w:cs="Times New Roman"/>
          <w:sz w:val="28"/>
        </w:rPr>
        <w:t>частей:</w:t>
      </w:r>
    </w:p>
    <w:p w:rsidR="009E69B2" w:rsidRPr="009E69B2" w:rsidRDefault="008A3447" w:rsidP="009E69B2">
      <w:pPr>
        <w:rPr>
          <w:rFonts w:ascii="Times New Roman" w:hAnsi="Times New Roman" w:cs="Times New Roman"/>
          <w:sz w:val="28"/>
        </w:rPr>
      </w:pPr>
      <w:r w:rsidRPr="008A3447">
        <w:rPr>
          <w:rFonts w:ascii="Times New Roman" w:hAnsi="Times New Roman" w:cs="Times New Roman"/>
          <w:sz w:val="28"/>
        </w:rPr>
        <w:t>-</w:t>
      </w:r>
      <w:r w:rsidR="009E69B2" w:rsidRPr="009E69B2">
        <w:rPr>
          <w:rFonts w:ascii="Times New Roman" w:hAnsi="Times New Roman" w:cs="Times New Roman"/>
          <w:sz w:val="28"/>
        </w:rPr>
        <w:t xml:space="preserve"> блочной диаграммы, описывающей логику работы виртуального прибора;</w:t>
      </w:r>
    </w:p>
    <w:p w:rsidR="009E69B2" w:rsidRDefault="008A3447" w:rsidP="009E69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</w:t>
      </w:r>
      <w:r w:rsidR="009E69B2" w:rsidRPr="009E69B2">
        <w:rPr>
          <w:rFonts w:ascii="Times New Roman" w:hAnsi="Times New Roman" w:cs="Times New Roman"/>
          <w:sz w:val="28"/>
        </w:rPr>
        <w:t xml:space="preserve"> лицевой панели, описывающей в</w:t>
      </w:r>
      <w:r w:rsidRPr="009E69B2">
        <w:rPr>
          <w:rFonts w:ascii="Times New Roman" w:hAnsi="Times New Roman" w:cs="Times New Roman"/>
          <w:sz w:val="28"/>
        </w:rPr>
        <w:t>нешний интерфейс виртуального прибора.</w:t>
      </w:r>
      <w:r>
        <w:rPr>
          <w:noProof/>
          <w:lang w:eastAsia="ru-RU"/>
        </w:rPr>
        <w:drawing>
          <wp:inline distT="0" distB="0" distL="0" distR="0" wp14:anchorId="0B5F6D86" wp14:editId="1E3F4917">
            <wp:extent cx="5940425" cy="2952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447" w:rsidRDefault="008A3447" w:rsidP="008A3447">
      <w:pPr>
        <w:rPr>
          <w:rFonts w:ascii="Times New Roman" w:hAnsi="Times New Roman" w:cs="Times New Roman"/>
          <w:sz w:val="28"/>
        </w:rPr>
      </w:pPr>
      <w:r w:rsidRPr="008A3447">
        <w:rPr>
          <w:rFonts w:ascii="Times New Roman" w:hAnsi="Times New Roman" w:cs="Times New Roman"/>
          <w:sz w:val="28"/>
        </w:rPr>
        <w:t xml:space="preserve">На блок-диаграмме разрабатывается исходный код будущего виртуального прибора. В отличии от классических языков программирования, исходный код </w:t>
      </w:r>
      <w:proofErr w:type="spellStart"/>
      <w:r w:rsidRPr="008A3447">
        <w:rPr>
          <w:rFonts w:ascii="Times New Roman" w:hAnsi="Times New Roman" w:cs="Times New Roman"/>
          <w:sz w:val="28"/>
        </w:rPr>
        <w:t>LabVIEW</w:t>
      </w:r>
      <w:proofErr w:type="spellEnd"/>
      <w:r w:rsidRPr="008A3447">
        <w:rPr>
          <w:rFonts w:ascii="Times New Roman" w:hAnsi="Times New Roman" w:cs="Times New Roman"/>
          <w:sz w:val="28"/>
        </w:rPr>
        <w:t xml:space="preserve"> представляет собой блок-диагра</w:t>
      </w:r>
      <w:r>
        <w:rPr>
          <w:rFonts w:ascii="Times New Roman" w:hAnsi="Times New Roman" w:cs="Times New Roman"/>
          <w:sz w:val="28"/>
        </w:rPr>
        <w:t>мму, где все команды, операторы</w:t>
      </w:r>
      <w:r w:rsidRPr="008A34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циклы</w:t>
      </w:r>
      <w:r w:rsidRPr="008A3447">
        <w:rPr>
          <w:rFonts w:ascii="Times New Roman" w:hAnsi="Times New Roman" w:cs="Times New Roman"/>
          <w:sz w:val="28"/>
        </w:rPr>
        <w:t xml:space="preserve"> и сравнения изображаются графическими обозначениями. Объекты лицевой панели на блок-диаграмме отобра</w:t>
      </w:r>
      <w:r>
        <w:rPr>
          <w:rFonts w:ascii="Times New Roman" w:hAnsi="Times New Roman" w:cs="Times New Roman"/>
          <w:sz w:val="28"/>
        </w:rPr>
        <w:t xml:space="preserve">жаются в виде терминалов данных. </w:t>
      </w:r>
      <w:r w:rsidRPr="008A3447">
        <w:rPr>
          <w:rFonts w:ascii="Times New Roman" w:hAnsi="Times New Roman" w:cs="Times New Roman"/>
          <w:sz w:val="28"/>
        </w:rPr>
        <w:t>Терминалы данных обеспечив</w:t>
      </w:r>
      <w:r>
        <w:rPr>
          <w:rFonts w:ascii="Times New Roman" w:hAnsi="Times New Roman" w:cs="Times New Roman"/>
          <w:sz w:val="28"/>
        </w:rPr>
        <w:t xml:space="preserve">ают обмен данными между лицевой </w:t>
      </w:r>
      <w:r w:rsidRPr="008A3447">
        <w:rPr>
          <w:rFonts w:ascii="Times New Roman" w:hAnsi="Times New Roman" w:cs="Times New Roman"/>
          <w:sz w:val="28"/>
        </w:rPr>
        <w:t>панелью и блок-диаграммой. Различают терминалы да</w:t>
      </w:r>
      <w:r>
        <w:rPr>
          <w:rFonts w:ascii="Times New Roman" w:hAnsi="Times New Roman" w:cs="Times New Roman"/>
          <w:sz w:val="28"/>
        </w:rPr>
        <w:t xml:space="preserve">нных следующих типов: терминалы </w:t>
      </w:r>
      <w:r w:rsidRPr="008A3447">
        <w:rPr>
          <w:rFonts w:ascii="Times New Roman" w:hAnsi="Times New Roman" w:cs="Times New Roman"/>
          <w:sz w:val="28"/>
        </w:rPr>
        <w:t>управления и отображения данных, терминалы узлов. Тер</w:t>
      </w:r>
      <w:r>
        <w:rPr>
          <w:rFonts w:ascii="Times New Roman" w:hAnsi="Times New Roman" w:cs="Times New Roman"/>
          <w:sz w:val="28"/>
        </w:rPr>
        <w:t xml:space="preserve">миналы управления и отображения </w:t>
      </w:r>
      <w:r w:rsidRPr="008A3447">
        <w:rPr>
          <w:rFonts w:ascii="Times New Roman" w:hAnsi="Times New Roman" w:cs="Times New Roman"/>
          <w:sz w:val="28"/>
        </w:rPr>
        <w:t>относятся к средствам управления и отображения да</w:t>
      </w:r>
      <w:r>
        <w:rPr>
          <w:rFonts w:ascii="Times New Roman" w:hAnsi="Times New Roman" w:cs="Times New Roman"/>
          <w:sz w:val="28"/>
        </w:rPr>
        <w:t xml:space="preserve">нных на лицевой панели. Данные, </w:t>
      </w:r>
      <w:r w:rsidRPr="008A3447">
        <w:rPr>
          <w:rFonts w:ascii="Times New Roman" w:hAnsi="Times New Roman" w:cs="Times New Roman"/>
          <w:sz w:val="28"/>
        </w:rPr>
        <w:t>введенные в элементы управления на лицевой панели, по</w:t>
      </w:r>
      <w:r>
        <w:rPr>
          <w:rFonts w:ascii="Times New Roman" w:hAnsi="Times New Roman" w:cs="Times New Roman"/>
          <w:sz w:val="28"/>
        </w:rPr>
        <w:t xml:space="preserve">ступают на блок-диаграмму через терминалы управления. </w:t>
      </w:r>
    </w:p>
    <w:p w:rsidR="008A3447" w:rsidRPr="009E69B2" w:rsidRDefault="008A3447" w:rsidP="008A3447">
      <w:pPr>
        <w:rPr>
          <w:rFonts w:ascii="Times New Roman" w:hAnsi="Times New Roman" w:cs="Times New Roman"/>
          <w:sz w:val="28"/>
        </w:rPr>
      </w:pPr>
      <w:r w:rsidRPr="008A3447">
        <w:rPr>
          <w:rFonts w:ascii="Times New Roman" w:hAnsi="Times New Roman" w:cs="Times New Roman"/>
          <w:sz w:val="28"/>
        </w:rPr>
        <w:t>Данные между объектами блок-диаграммы передаютс</w:t>
      </w:r>
      <w:r>
        <w:rPr>
          <w:rFonts w:ascii="Times New Roman" w:hAnsi="Times New Roman" w:cs="Times New Roman"/>
          <w:sz w:val="28"/>
        </w:rPr>
        <w:t>я по соединительным линиям – по проводникам данных (</w:t>
      </w:r>
      <w:proofErr w:type="spellStart"/>
      <w:r>
        <w:rPr>
          <w:rFonts w:ascii="Times New Roman" w:hAnsi="Times New Roman" w:cs="Times New Roman"/>
          <w:sz w:val="28"/>
        </w:rPr>
        <w:t>Wires</w:t>
      </w:r>
      <w:proofErr w:type="spellEnd"/>
      <w:r>
        <w:rPr>
          <w:rFonts w:ascii="Times New Roman" w:hAnsi="Times New Roman" w:cs="Times New Roman"/>
          <w:sz w:val="28"/>
        </w:rPr>
        <w:t xml:space="preserve">). </w:t>
      </w:r>
      <w:r w:rsidRPr="008A3447">
        <w:rPr>
          <w:rFonts w:ascii="Times New Roman" w:hAnsi="Times New Roman" w:cs="Times New Roman"/>
          <w:sz w:val="28"/>
        </w:rPr>
        <w:t>Проводник данных ан</w:t>
      </w:r>
      <w:r>
        <w:rPr>
          <w:rFonts w:ascii="Times New Roman" w:hAnsi="Times New Roman" w:cs="Times New Roman"/>
          <w:sz w:val="28"/>
        </w:rPr>
        <w:t xml:space="preserve">алогичен переменным в текстовых </w:t>
      </w:r>
      <w:r w:rsidRPr="008A3447">
        <w:rPr>
          <w:rFonts w:ascii="Times New Roman" w:hAnsi="Times New Roman" w:cs="Times New Roman"/>
          <w:sz w:val="28"/>
        </w:rPr>
        <w:t>языках программирования. Каждый проводник дан</w:t>
      </w:r>
      <w:r>
        <w:rPr>
          <w:rFonts w:ascii="Times New Roman" w:hAnsi="Times New Roman" w:cs="Times New Roman"/>
          <w:sz w:val="28"/>
        </w:rPr>
        <w:t xml:space="preserve">ных имеет единственный источник </w:t>
      </w:r>
      <w:r w:rsidRPr="008A3447">
        <w:rPr>
          <w:rFonts w:ascii="Times New Roman" w:hAnsi="Times New Roman" w:cs="Times New Roman"/>
          <w:sz w:val="28"/>
        </w:rPr>
        <w:t>данных, но может передавать их ко многим функциям</w:t>
      </w:r>
      <w:r>
        <w:rPr>
          <w:rFonts w:ascii="Times New Roman" w:hAnsi="Times New Roman" w:cs="Times New Roman"/>
          <w:sz w:val="28"/>
        </w:rPr>
        <w:t xml:space="preserve">. Проводники данных различаются </w:t>
      </w:r>
      <w:r w:rsidRPr="008A3447">
        <w:rPr>
          <w:rFonts w:ascii="Times New Roman" w:hAnsi="Times New Roman" w:cs="Times New Roman"/>
          <w:sz w:val="28"/>
        </w:rPr>
        <w:t>цветом, стилем и толщиной линии, в зависимос</w:t>
      </w:r>
      <w:r>
        <w:rPr>
          <w:rFonts w:ascii="Times New Roman" w:hAnsi="Times New Roman" w:cs="Times New Roman"/>
          <w:sz w:val="28"/>
        </w:rPr>
        <w:t xml:space="preserve">ти от типа передаваемых данных. </w:t>
      </w:r>
      <w:r w:rsidRPr="008A3447">
        <w:rPr>
          <w:rFonts w:ascii="Times New Roman" w:hAnsi="Times New Roman" w:cs="Times New Roman"/>
          <w:sz w:val="28"/>
        </w:rPr>
        <w:t xml:space="preserve">В среде </w:t>
      </w:r>
      <w:proofErr w:type="spellStart"/>
      <w:r w:rsidRPr="008A3447">
        <w:rPr>
          <w:rFonts w:ascii="Times New Roman" w:hAnsi="Times New Roman" w:cs="Times New Roman"/>
          <w:sz w:val="28"/>
        </w:rPr>
        <w:t>LabVIEW</w:t>
      </w:r>
      <w:proofErr w:type="spellEnd"/>
      <w:r w:rsidRPr="008A3447">
        <w:rPr>
          <w:rFonts w:ascii="Times New Roman" w:hAnsi="Times New Roman" w:cs="Times New Roman"/>
          <w:sz w:val="28"/>
        </w:rPr>
        <w:t xml:space="preserve"> объекты соединяются проводника</w:t>
      </w:r>
      <w:r>
        <w:rPr>
          <w:rFonts w:ascii="Times New Roman" w:hAnsi="Times New Roman" w:cs="Times New Roman"/>
          <w:sz w:val="28"/>
        </w:rPr>
        <w:t xml:space="preserve">ми данных после их помещения на </w:t>
      </w:r>
      <w:r w:rsidRPr="008A3447">
        <w:rPr>
          <w:rFonts w:ascii="Times New Roman" w:hAnsi="Times New Roman" w:cs="Times New Roman"/>
          <w:sz w:val="28"/>
        </w:rPr>
        <w:t>блок-диаграмму.</w:t>
      </w:r>
    </w:p>
    <w:p w:rsidR="008A3447" w:rsidRPr="008A3447" w:rsidRDefault="008A3447" w:rsidP="008A344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LabVIEW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позволиляет</w:t>
      </w:r>
      <w:proofErr w:type="spellEnd"/>
      <w:r w:rsidRPr="008A34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пользователям</w:t>
      </w:r>
      <w:r w:rsidRPr="008A3447">
        <w:rPr>
          <w:rFonts w:ascii="Times New Roman" w:hAnsi="Times New Roman" w:cs="Times New Roman"/>
          <w:sz w:val="28"/>
        </w:rPr>
        <w:t xml:space="preserve">, не имеющим опыта в традиционном программировании, быстро создавать сложные модели систем измерения и управления и переносить их в практику. </w:t>
      </w:r>
      <w:r>
        <w:rPr>
          <w:rFonts w:ascii="Times New Roman" w:hAnsi="Times New Roman" w:cs="Times New Roman"/>
          <w:sz w:val="28"/>
        </w:rPr>
        <w:t>В своем развитии среда позволяет пользователям работать в сферах</w:t>
      </w:r>
      <w:r w:rsidRPr="008A3447">
        <w:rPr>
          <w:rFonts w:ascii="Times New Roman" w:hAnsi="Times New Roman" w:cs="Times New Roman"/>
          <w:sz w:val="28"/>
        </w:rPr>
        <w:t>:</w:t>
      </w:r>
    </w:p>
    <w:p w:rsidR="008A3447" w:rsidRPr="008A3447" w:rsidRDefault="008A3447" w:rsidP="008A3447">
      <w:pPr>
        <w:rPr>
          <w:rFonts w:ascii="Times New Roman" w:hAnsi="Times New Roman" w:cs="Times New Roman"/>
          <w:sz w:val="28"/>
        </w:rPr>
      </w:pPr>
      <w:r w:rsidRPr="008A3447">
        <w:rPr>
          <w:rFonts w:ascii="Times New Roman" w:hAnsi="Times New Roman" w:cs="Times New Roman"/>
          <w:sz w:val="28"/>
        </w:rPr>
        <w:lastRenderedPageBreak/>
        <w:t>- автоматизированных системах измерения и тестирования;</w:t>
      </w:r>
    </w:p>
    <w:p w:rsidR="008A3447" w:rsidRPr="008A3447" w:rsidRDefault="008A3447" w:rsidP="008A3447">
      <w:pPr>
        <w:rPr>
          <w:rFonts w:ascii="Times New Roman" w:hAnsi="Times New Roman" w:cs="Times New Roman"/>
          <w:sz w:val="28"/>
        </w:rPr>
      </w:pPr>
      <w:r w:rsidRPr="008A3447">
        <w:rPr>
          <w:rFonts w:ascii="Times New Roman" w:hAnsi="Times New Roman" w:cs="Times New Roman"/>
          <w:sz w:val="28"/>
        </w:rPr>
        <w:t>- промышленных системах контроля и управления;</w:t>
      </w:r>
    </w:p>
    <w:p w:rsidR="008A3447" w:rsidRDefault="008A3447" w:rsidP="008A3447">
      <w:pPr>
        <w:rPr>
          <w:rFonts w:ascii="Times New Roman" w:hAnsi="Times New Roman" w:cs="Times New Roman"/>
          <w:sz w:val="28"/>
        </w:rPr>
      </w:pPr>
      <w:r w:rsidRPr="008A3447">
        <w:rPr>
          <w:rFonts w:ascii="Times New Roman" w:hAnsi="Times New Roman" w:cs="Times New Roman"/>
          <w:sz w:val="28"/>
        </w:rPr>
        <w:t>- проектировании и отладке встраиваемых систем.</w:t>
      </w:r>
    </w:p>
    <w:p w:rsidR="008A3447" w:rsidRPr="0028255A" w:rsidRDefault="008A3447" w:rsidP="008A3447">
      <w:pPr>
        <w:rPr>
          <w:rFonts w:ascii="Times New Roman" w:hAnsi="Times New Roman" w:cs="Times New Roman"/>
          <w:i/>
          <w:sz w:val="28"/>
        </w:rPr>
      </w:pPr>
      <w:r w:rsidRPr="0028255A">
        <w:rPr>
          <w:rFonts w:ascii="Times New Roman" w:hAnsi="Times New Roman" w:cs="Times New Roman"/>
          <w:i/>
          <w:sz w:val="28"/>
        </w:rPr>
        <w:t xml:space="preserve">Пример: программа, позволяющая </w:t>
      </w:r>
      <w:r w:rsidR="0028255A" w:rsidRPr="0028255A">
        <w:rPr>
          <w:rFonts w:ascii="Times New Roman" w:hAnsi="Times New Roman" w:cs="Times New Roman"/>
          <w:i/>
          <w:sz w:val="28"/>
        </w:rPr>
        <w:t>переводить температуру из градусов целься в фаренгейты</w:t>
      </w:r>
    </w:p>
    <w:p w:rsidR="008A3447" w:rsidRDefault="008A3447" w:rsidP="008A34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88DA77B" wp14:editId="668269FD">
            <wp:extent cx="5191125" cy="20858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342" cy="209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5A" w:rsidRDefault="0028255A" w:rsidP="008A344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Пример 2: Создание </w:t>
      </w:r>
      <w:proofErr w:type="spellStart"/>
      <w:r>
        <w:rPr>
          <w:rFonts w:ascii="Times New Roman" w:hAnsi="Times New Roman" w:cs="Times New Roman"/>
          <w:i/>
          <w:sz w:val="28"/>
        </w:rPr>
        <w:t>синусойды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i/>
          <w:sz w:val="28"/>
        </w:rPr>
        <w:t>косинусойды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с помощью </w:t>
      </w:r>
      <w:proofErr w:type="spellStart"/>
      <w:r>
        <w:rPr>
          <w:rFonts w:ascii="Times New Roman" w:hAnsi="Times New Roman" w:cs="Times New Roman"/>
          <w:i/>
          <w:sz w:val="28"/>
        </w:rPr>
        <w:t>флормулы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Эйлера</w:t>
      </w:r>
      <w:r>
        <w:rPr>
          <w:noProof/>
          <w:lang w:eastAsia="ru-RU"/>
        </w:rPr>
        <w:drawing>
          <wp:inline distT="0" distB="0" distL="0" distR="0" wp14:anchorId="72D261F6" wp14:editId="45AE38AE">
            <wp:extent cx="5800725" cy="3981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5A" w:rsidRPr="00C31290" w:rsidRDefault="00C31290" w:rsidP="008A3447">
      <w:pPr>
        <w:rPr>
          <w:rFonts w:ascii="Times New Roman" w:hAnsi="Times New Roman" w:cs="Times New Roman"/>
          <w:sz w:val="28"/>
        </w:rPr>
      </w:pPr>
      <w:r w:rsidRPr="00C31290">
        <w:rPr>
          <w:rFonts w:ascii="Times New Roman" w:hAnsi="Times New Roman" w:cs="Times New Roman"/>
          <w:sz w:val="28"/>
        </w:rPr>
        <w:t>Источники:</w:t>
      </w:r>
    </w:p>
    <w:p w:rsidR="00C31290" w:rsidRDefault="00C31290" w:rsidP="008A3447">
      <w:pPr>
        <w:rPr>
          <w:rFonts w:ascii="Times New Roman" w:hAnsi="Times New Roman" w:cs="Times New Roman"/>
          <w:sz w:val="28"/>
        </w:rPr>
      </w:pPr>
      <w:hyperlink r:id="rId9" w:history="1">
        <w:r w:rsidRPr="00533635">
          <w:rPr>
            <w:rStyle w:val="a3"/>
            <w:rFonts w:ascii="Times New Roman" w:hAnsi="Times New Roman" w:cs="Times New Roman"/>
            <w:sz w:val="28"/>
          </w:rPr>
          <w:t>http://www.rf.unn.ru/rus/chairs/k7/RF_NNSU/LabVIEW_Examples.pdf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C31290" w:rsidRPr="00C31290" w:rsidRDefault="00C31290" w:rsidP="008A3447">
      <w:pPr>
        <w:rPr>
          <w:rFonts w:ascii="Times New Roman" w:hAnsi="Times New Roman" w:cs="Times New Roman"/>
          <w:sz w:val="28"/>
        </w:rPr>
      </w:pPr>
      <w:hyperlink r:id="rId10" w:history="1">
        <w:r w:rsidRPr="00533635">
          <w:rPr>
            <w:rStyle w:val="a3"/>
            <w:rFonts w:ascii="Times New Roman" w:hAnsi="Times New Roman" w:cs="Times New Roman"/>
            <w:sz w:val="28"/>
          </w:rPr>
          <w:t>http://www.automationlab.ru/index.php/2014-08-25-13-20-03/449-24-----labview-</w:t>
        </w:r>
      </w:hyperlink>
      <w:r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sectPr w:rsidR="00C31290" w:rsidRPr="00C31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8E0"/>
    <w:rsid w:val="0028255A"/>
    <w:rsid w:val="004C3BD2"/>
    <w:rsid w:val="008A3447"/>
    <w:rsid w:val="00921273"/>
    <w:rsid w:val="009E69B2"/>
    <w:rsid w:val="00C23B8D"/>
    <w:rsid w:val="00C31290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DC315-ECA6-4AAB-B868-695F8241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255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825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automationlab.ru/index.php/2014-08-25-13-20-03/449-24-----labview-" TargetMode="External"/><Relationship Id="rId4" Type="http://schemas.openxmlformats.org/officeDocument/2006/relationships/hyperlink" Target="https://prezi.com/view/kn05bqrWk5qHvsqwJYrW/" TargetMode="External"/><Relationship Id="rId9" Type="http://schemas.openxmlformats.org/officeDocument/2006/relationships/hyperlink" Target="http://www.rf.unn.ru/rus/chairs/k7/RF_NNSU/LabVIEW_Example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2018-11-26T13:50:00Z</dcterms:created>
  <dcterms:modified xsi:type="dcterms:W3CDTF">2018-11-26T14:26:00Z</dcterms:modified>
</cp:coreProperties>
</file>