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3A28" w14:textId="77777777" w:rsidR="006E79FF" w:rsidRDefault="006E79FF" w:rsidP="006E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17FF1D4" w14:textId="0C603F65" w:rsidR="008335B1" w:rsidRDefault="006E79FF" w:rsidP="006E79FF">
      <w:pPr>
        <w:rPr>
          <w:rFonts w:ascii="Times New Roman" w:hAnsi="Times New Roman" w:cs="Times New Roman"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9FF">
        <w:rPr>
          <w:rFonts w:ascii="Times New Roman" w:hAnsi="Times New Roman" w:cs="Times New Roman"/>
          <w:sz w:val="28"/>
          <w:szCs w:val="28"/>
        </w:rPr>
        <w:t>Компьютерное моделирование на основе решений систем линейных уравнений</w:t>
      </w:r>
    </w:p>
    <w:p w14:paraId="636CAE27" w14:textId="5D4BFBE3" w:rsidR="006E79FF" w:rsidRDefault="006E79FF" w:rsidP="006E79FF">
      <w:pPr>
        <w:rPr>
          <w:rFonts w:ascii="Times New Roman" w:hAnsi="Times New Roman" w:cs="Times New Roman"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6E79FF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D229D">
        <w:rPr>
          <w:rFonts w:ascii="Times New Roman" w:hAnsi="Times New Roman" w:cs="Times New Roman"/>
          <w:sz w:val="28"/>
          <w:szCs w:val="28"/>
        </w:rPr>
        <w:t>выбора</w:t>
      </w:r>
    </w:p>
    <w:p w14:paraId="4C095A74" w14:textId="7C3F212D" w:rsidR="006E79FF" w:rsidRDefault="006E79FF" w:rsidP="006E7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1CE8AE24" w14:textId="57920882" w:rsidR="006E79FF" w:rsidRPr="006E79FF" w:rsidRDefault="006E79FF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9FF" w14:paraId="42F78E94" w14:textId="77777777" w:rsidTr="006E79FF">
        <w:tc>
          <w:tcPr>
            <w:tcW w:w="3115" w:type="dxa"/>
          </w:tcPr>
          <w:p w14:paraId="7171A282" w14:textId="39D2450A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14:paraId="2F744CE3" w14:textId="5FF94DA2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3115" w:type="dxa"/>
          </w:tcPr>
          <w:p w14:paraId="1BB67D74" w14:textId="7F9372A9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6E79FF" w14:paraId="56E7715C" w14:textId="77777777" w:rsidTr="006E79FF">
        <w:tc>
          <w:tcPr>
            <w:tcW w:w="3115" w:type="dxa"/>
          </w:tcPr>
          <w:p w14:paraId="2E258986" w14:textId="15E2AB85" w:rsidR="006E79FF" w:rsidRPr="004055D5" w:rsidRDefault="004055D5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matrix, a</w:t>
            </w:r>
          </w:p>
        </w:tc>
        <w:tc>
          <w:tcPr>
            <w:tcW w:w="3115" w:type="dxa"/>
          </w:tcPr>
          <w:p w14:paraId="7119B7A3" w14:textId="70298E10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02A6DFE1" w14:textId="00F4DE12" w:rsidR="006E79FF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матрица</w:t>
            </w:r>
          </w:p>
        </w:tc>
      </w:tr>
      <w:tr w:rsidR="006E79FF" w14:paraId="0FD1BC89" w14:textId="77777777" w:rsidTr="006E79FF">
        <w:tc>
          <w:tcPr>
            <w:tcW w:w="3115" w:type="dxa"/>
          </w:tcPr>
          <w:p w14:paraId="07F4C03A" w14:textId="1E75EB01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gaus</w:t>
            </w:r>
          </w:p>
        </w:tc>
        <w:tc>
          <w:tcPr>
            <w:tcW w:w="3115" w:type="dxa"/>
          </w:tcPr>
          <w:p w14:paraId="537F2778" w14:textId="69748E88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115" w:type="dxa"/>
          </w:tcPr>
          <w:p w14:paraId="5019FB7D" w14:textId="18B81EAB" w:rsidR="006E79FF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Функция, реализующая метод</w:t>
            </w:r>
          </w:p>
        </w:tc>
      </w:tr>
      <w:tr w:rsidR="004055D5" w14:paraId="106C134C" w14:textId="77777777" w:rsidTr="006E79FF">
        <w:tc>
          <w:tcPr>
            <w:tcW w:w="3115" w:type="dxa"/>
          </w:tcPr>
          <w:p w14:paraId="6DCDDB03" w14:textId="5A3E2A12" w:rsidR="004055D5" w:rsidRDefault="004055D5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maximum</w:t>
            </w:r>
          </w:p>
        </w:tc>
        <w:tc>
          <w:tcPr>
            <w:tcW w:w="3115" w:type="dxa"/>
          </w:tcPr>
          <w:p w14:paraId="0D57F987" w14:textId="5AFCE054" w:rsidR="004055D5" w:rsidRPr="004055D5" w:rsidRDefault="004055D5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115" w:type="dxa"/>
          </w:tcPr>
          <w:p w14:paraId="030C7834" w14:textId="32BC02C0" w:rsidR="004055D5" w:rsidRDefault="004055D5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4055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находящая м</w:t>
            </w:r>
            <w:r w:rsidRPr="004055D5">
              <w:rPr>
                <w:rFonts w:ascii="Times New Roman" w:hAnsi="Times New Roman" w:cs="Times New Roman"/>
                <w:sz w:val="28"/>
                <w:szCs w:val="28"/>
              </w:rPr>
              <w:t>аксимальный элемент в строке</w:t>
            </w:r>
          </w:p>
        </w:tc>
      </w:tr>
      <w:tr w:rsidR="004055D5" w14:paraId="061DD950" w14:textId="77777777" w:rsidTr="006E79FF">
        <w:tc>
          <w:tcPr>
            <w:tcW w:w="3115" w:type="dxa"/>
          </w:tcPr>
          <w:p w14:paraId="7F00E1BE" w14:textId="0524B004" w:rsidR="004055D5" w:rsidRPr="004055D5" w:rsidRDefault="004055D5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swapper</w:t>
            </w:r>
          </w:p>
        </w:tc>
        <w:tc>
          <w:tcPr>
            <w:tcW w:w="3115" w:type="dxa"/>
          </w:tcPr>
          <w:p w14:paraId="5FE12930" w14:textId="20CE0893" w:rsidR="004055D5" w:rsidRPr="004055D5" w:rsidRDefault="004055D5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115" w:type="dxa"/>
          </w:tcPr>
          <w:p w14:paraId="5BF5F752" w14:textId="0D6EB239" w:rsidR="004055D5" w:rsidRDefault="004055D5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55D5">
              <w:rPr>
                <w:rFonts w:ascii="Times New Roman" w:hAnsi="Times New Roman" w:cs="Times New Roman"/>
                <w:sz w:val="28"/>
                <w:szCs w:val="28"/>
              </w:rPr>
              <w:t>Функция для того чтобы поменять строки местами по максимальному элементу</w:t>
            </w:r>
          </w:p>
        </w:tc>
      </w:tr>
      <w:tr w:rsidR="00EA0A32" w14:paraId="20E62CB4" w14:textId="77777777" w:rsidTr="006E79FF">
        <w:tc>
          <w:tcPr>
            <w:tcW w:w="3115" w:type="dxa"/>
          </w:tcPr>
          <w:p w14:paraId="46146887" w14:textId="5E8E3959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7FAED12" w14:textId="3033B9F5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10657FD8" w14:textId="4AB262E0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</w:t>
            </w:r>
          </w:p>
        </w:tc>
      </w:tr>
      <w:tr w:rsidR="00EA0A32" w14:paraId="35B9D306" w14:textId="77777777" w:rsidTr="006E79FF">
        <w:tc>
          <w:tcPr>
            <w:tcW w:w="3115" w:type="dxa"/>
          </w:tcPr>
          <w:p w14:paraId="1E56CDB7" w14:textId="3040300D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k, j</w:t>
            </w:r>
          </w:p>
        </w:tc>
        <w:tc>
          <w:tcPr>
            <w:tcW w:w="3115" w:type="dxa"/>
          </w:tcPr>
          <w:p w14:paraId="031E9DE8" w14:textId="347750AE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89C7824" w14:textId="782E7646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Счетчики для обращения к элементам матрицы</w:t>
            </w:r>
          </w:p>
        </w:tc>
      </w:tr>
      <w:tr w:rsidR="00EA0A32" w14:paraId="17184B22" w14:textId="77777777" w:rsidTr="006E79FF">
        <w:tc>
          <w:tcPr>
            <w:tcW w:w="3115" w:type="dxa"/>
          </w:tcPr>
          <w:p w14:paraId="479FC6EB" w14:textId="6D43F6EC" w:rsidR="00EA0A32" w:rsidRPr="00E11A6A" w:rsidRDefault="00E11A6A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aki</w:t>
            </w:r>
          </w:p>
        </w:tc>
        <w:tc>
          <w:tcPr>
            <w:tcW w:w="3115" w:type="dxa"/>
          </w:tcPr>
          <w:p w14:paraId="579EF924" w14:textId="5D942853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3115" w:type="dxa"/>
          </w:tcPr>
          <w:p w14:paraId="08C8B6C5" w14:textId="6D5F1B69" w:rsidR="00EA0A32" w:rsidRPr="00E11A6A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</w:t>
            </w:r>
            <w:r w:rsidR="00E11A6A">
              <w:rPr>
                <w:rFonts w:ascii="Times New Roman" w:hAnsi="Times New Roman" w:cs="Times New Roman"/>
                <w:sz w:val="28"/>
                <w:szCs w:val="28"/>
              </w:rPr>
              <w:t>ая перменная</w:t>
            </w:r>
          </w:p>
        </w:tc>
      </w:tr>
      <w:tr w:rsidR="00BB5E08" w14:paraId="7624AC8C" w14:textId="77777777" w:rsidTr="006E79FF">
        <w:tc>
          <w:tcPr>
            <w:tcW w:w="3115" w:type="dxa"/>
          </w:tcPr>
          <w:p w14:paraId="4FFC1390" w14:textId="39C47ACD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14874977" w14:textId="627AD6FE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251A1F04" w14:textId="64496E42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 результатом</w:t>
            </w:r>
          </w:p>
        </w:tc>
      </w:tr>
      <w:tr w:rsidR="00BB5E08" w14:paraId="29F43CF7" w14:textId="77777777" w:rsidTr="006E79FF">
        <w:tc>
          <w:tcPr>
            <w:tcW w:w="3115" w:type="dxa"/>
          </w:tcPr>
          <w:p w14:paraId="36EE87DD" w14:textId="2947D2A9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 </w:t>
            </w:r>
          </w:p>
        </w:tc>
        <w:tc>
          <w:tcPr>
            <w:tcW w:w="3115" w:type="dxa"/>
          </w:tcPr>
          <w:p w14:paraId="77DEF82E" w14:textId="0E6EB68B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3FE4072E" w14:textId="3CAE3A58" w:rsid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функции</w:t>
            </w:r>
          </w:p>
        </w:tc>
      </w:tr>
    </w:tbl>
    <w:p w14:paraId="1FCFDF9A" w14:textId="04C1D36B" w:rsidR="00ED229D" w:rsidRDefault="00ED229D" w:rsidP="006E79FF">
      <w:pPr>
        <w:rPr>
          <w:rFonts w:ascii="Times New Roman" w:hAnsi="Times New Roman" w:cs="Times New Roman"/>
          <w:sz w:val="28"/>
          <w:szCs w:val="28"/>
        </w:rPr>
      </w:pPr>
    </w:p>
    <w:p w14:paraId="1AD85364" w14:textId="373DE6AA" w:rsidR="00ED229D" w:rsidRPr="00ED229D" w:rsidRDefault="00ED229D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29D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E7865EE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//Метод выбора</w:t>
      </w:r>
    </w:p>
    <w:p w14:paraId="5BEB3500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95D1D29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[[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343497C5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[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60AF2D4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[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3B697016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[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]];</w:t>
      </w:r>
    </w:p>
    <w:p w14:paraId="56FDCDAA" w14:textId="77777777" w:rsidR="00ED229D" w:rsidRPr="00ED229D" w:rsidRDefault="00ED229D" w:rsidP="00ED22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C7CC25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Максимальный элемент в строке. k - номер строки</w:t>
      </w:r>
    </w:p>
    <w:p w14:paraId="48EF9C08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maximum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2B41AAA9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3CE160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max_el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9EDA64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++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542D2936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&gt;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max_el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6392D242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max_el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2991F6C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max_indx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5725DD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05544889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D6F5A8F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max_el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max_indx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3F1C890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A80105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13C0C4F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B11754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Функция для того чтобы поменять строки местами по максимвальному элементу.</w:t>
      </w:r>
    </w:p>
    <w:p w14:paraId="3FD8C92F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swapper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max_indx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7AAAD77A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19677F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++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74A4367F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tmp_el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5ACB8B4A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max_indx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DAB781D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max_indx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tmp_el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2BCF65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9C02DE2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tmp_indx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CAD08E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max_indx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153C2D10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max_indx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tmp_indx</w:t>
      </w:r>
    </w:p>
    <w:p w14:paraId="409984DF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</w:p>
    <w:p w14:paraId="5C8B327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31C7FDC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61F955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gaus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64A7069F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6B5EC4F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C3777C7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++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36FAE87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maximum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B592B2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swapper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1AC9929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209F2EA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++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12B8D41A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++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57AD9BCC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aki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]/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3A3EBD59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++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13F2C9D0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-=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aki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434F92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};</w:t>
      </w:r>
    </w:p>
    <w:p w14:paraId="5F47C0D5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};</w:t>
      </w:r>
    </w:p>
    <w:p w14:paraId="5EBD9FE4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};</w:t>
      </w:r>
    </w:p>
    <w:p w14:paraId="2BABD8FA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AAFBEEA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&gt;=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--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433C1DE1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/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45318C7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ED22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32EA748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-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/ 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                                                                                                    </w:t>
      </w:r>
    </w:p>
    <w:p w14:paraId="6785C1D9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};</w:t>
      </w:r>
    </w:p>
    <w:p w14:paraId="116A9B5E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};</w:t>
      </w:r>
    </w:p>
    <w:p w14:paraId="41D73074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6A9AA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D22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BC8BBB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495748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A6308A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const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sol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D22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gaus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matrix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1A0C746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097132" w14:textId="77777777" w:rsidR="00ED229D" w:rsidRPr="00ED229D" w:rsidRDefault="00ED229D" w:rsidP="00ED2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2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2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2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`Solution 1: 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ED229D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sol</w:t>
      </w:r>
      <w:r w:rsidRPr="00ED22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D22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D22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542416" w14:textId="77777777" w:rsidR="00ED229D" w:rsidRDefault="00ED229D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01A0E" w14:textId="5CC6CA84" w:rsidR="00BB5E08" w:rsidRDefault="00BB5E08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E0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1C8441" w14:textId="09B8FEED" w:rsidR="00BB5E08" w:rsidRDefault="004055D5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187D34" wp14:editId="1A94C3DE">
            <wp:extent cx="5940425" cy="33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A507" w14:textId="77777777" w:rsidR="0033382E" w:rsidRPr="0033382E" w:rsidRDefault="0033382E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3382E" w:rsidRPr="0033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B1"/>
    <w:rsid w:val="0033382E"/>
    <w:rsid w:val="004055D5"/>
    <w:rsid w:val="006C28B1"/>
    <w:rsid w:val="006E79FF"/>
    <w:rsid w:val="008335B1"/>
    <w:rsid w:val="00BB5E08"/>
    <w:rsid w:val="00E11A6A"/>
    <w:rsid w:val="00EA0A32"/>
    <w:rsid w:val="00ED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29E1"/>
  <w15:chartTrackingRefBased/>
  <w15:docId w15:val="{E78624D9-90FB-413D-A699-BC35029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2020-05-24T11:14:00Z</dcterms:created>
  <dcterms:modified xsi:type="dcterms:W3CDTF">2020-05-24T13:27:00Z</dcterms:modified>
</cp:coreProperties>
</file>