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9603" w14:textId="6511ED65" w:rsidR="00BC5835" w:rsidRDefault="00291098" w:rsidP="002910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1DB9C192" w14:textId="07ABBBB3" w:rsidR="00291098" w:rsidRDefault="00291098" w:rsidP="0029109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91098">
        <w:rPr>
          <w:color w:val="000000"/>
          <w:sz w:val="28"/>
          <w:szCs w:val="28"/>
        </w:rPr>
        <w:t>Задача:</w:t>
      </w:r>
      <w:r w:rsidRPr="0029109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91098">
        <w:rPr>
          <w:color w:val="000000"/>
          <w:sz w:val="28"/>
          <w:szCs w:val="28"/>
        </w:rPr>
        <w:t xml:space="preserve">бъяснить адрес по схеме </w:t>
      </w:r>
      <w:proofErr w:type="spellStart"/>
      <w:r w:rsidRPr="00291098">
        <w:rPr>
          <w:color w:val="000000"/>
          <w:sz w:val="28"/>
          <w:szCs w:val="28"/>
        </w:rPr>
        <w:t>http</w:t>
      </w:r>
      <w:proofErr w:type="spellEnd"/>
      <w:r w:rsidRPr="00291098">
        <w:rPr>
          <w:color w:val="000000"/>
          <w:sz w:val="28"/>
          <w:szCs w:val="28"/>
        </w:rPr>
        <w:t xml:space="preserve">. Дать расшифровку доменному имени и заголовкам </w:t>
      </w:r>
      <w:proofErr w:type="spellStart"/>
      <w:r w:rsidRPr="00291098">
        <w:rPr>
          <w:color w:val="000000"/>
          <w:sz w:val="28"/>
          <w:szCs w:val="28"/>
        </w:rPr>
        <w:t>http</w:t>
      </w:r>
      <w:proofErr w:type="spellEnd"/>
      <w:r>
        <w:rPr>
          <w:color w:val="000000"/>
          <w:sz w:val="28"/>
          <w:szCs w:val="28"/>
        </w:rPr>
        <w:t>.</w:t>
      </w:r>
    </w:p>
    <w:p w14:paraId="624C840A" w14:textId="2C724E73" w:rsidR="00291098" w:rsidRDefault="00291098" w:rsidP="0029109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8384AF3" w14:textId="2A1F7105" w:rsidR="00291098" w:rsidRDefault="00291098" w:rsidP="0029109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выполнения:</w:t>
      </w:r>
    </w:p>
    <w:p w14:paraId="3DDEDB88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6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состоит из 3 частей</w:t>
      </w:r>
    </w:p>
    <w:p w14:paraId="2998BA4A" w14:textId="77777777" w:rsidR="00291098" w:rsidRPr="00561122" w:rsidRDefault="00291098" w:rsidP="00291098">
      <w:pPr>
        <w:pStyle w:val="a4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Начальная (первая) строка указывает метод запроса (т.е., GET или POST), строку URL и версию протокола HTTP.</w:t>
      </w:r>
    </w:p>
    <w:p w14:paraId="632F601A" w14:textId="77777777" w:rsidR="00291098" w:rsidRPr="00561122" w:rsidRDefault="00291098" w:rsidP="00291098">
      <w:pPr>
        <w:pStyle w:val="a4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 xml:space="preserve">Необязательные заголовки (строки 2-8) характеризуют сообщение, параметры передачи и предоставляют другую мета-информацию. В этом примере каждая строка представляет из себя заголовок в виде </w:t>
      </w:r>
      <w:proofErr w:type="spellStart"/>
      <w:r w:rsidRPr="00561122">
        <w:rPr>
          <w:rFonts w:ascii="Times New Roman" w:hAnsi="Times New Roman" w:cs="Times New Roman"/>
          <w:sz w:val="28"/>
          <w:szCs w:val="28"/>
        </w:rPr>
        <w:t>имя:значение</w:t>
      </w:r>
      <w:proofErr w:type="spellEnd"/>
      <w:r w:rsidRPr="00561122">
        <w:rPr>
          <w:rFonts w:ascii="Times New Roman" w:hAnsi="Times New Roman" w:cs="Times New Roman"/>
          <w:sz w:val="28"/>
          <w:szCs w:val="28"/>
        </w:rPr>
        <w:t>.</w:t>
      </w:r>
    </w:p>
    <w:p w14:paraId="2B86C0A1" w14:textId="77777777" w:rsidR="00291098" w:rsidRPr="00561122" w:rsidRDefault="00291098" w:rsidP="00291098">
      <w:pPr>
        <w:pStyle w:val="a4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Необязательное тело сообщения, содержащее его данные. Отделено от заголовков пустой строкой.</w:t>
      </w:r>
    </w:p>
    <w:p w14:paraId="6B98ABA4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браузере он выглядит так:</w:t>
      </w:r>
    </w:p>
    <w:p w14:paraId="5AFD9389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DDED7" wp14:editId="1FEAAF68">
            <wp:extent cx="3790950" cy="1532669"/>
            <wp:effectExtent l="0" t="0" r="0" b="0"/>
            <wp:docPr id="1" name="Рисунок 1" descr="Что такое URL-адрес? Примеры URL-адрес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URL-адрес? Примеры URL-адресов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31" cy="15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CA68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браузере можно отсылать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14:paraId="3E8ED73E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995A3D">
        <w:rPr>
          <w:rFonts w:ascii="Times New Roman" w:hAnsi="Times New Roman" w:cs="Times New Roman"/>
          <w:b/>
          <w:bCs/>
          <w:sz w:val="28"/>
          <w:szCs w:val="28"/>
        </w:rPr>
        <w:t>Доменное имя</w:t>
      </w:r>
      <w:r w:rsidRPr="00995A3D">
        <w:rPr>
          <w:rFonts w:ascii="Times New Roman" w:hAnsi="Times New Roman" w:cs="Times New Roman"/>
          <w:sz w:val="28"/>
          <w:szCs w:val="28"/>
        </w:rPr>
        <w:t xml:space="preserve">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 таких областей называется доменом. Общее пространство имён Интернета функционирует благодаря DNS — системе доменных имён. Доменные имена дают возможность адресации интернет-узлов и расположенным на них сетевым ресурсам (веб-сайтам, серверам электронной почты, другим службам) быть представленными в удобной для человека форме.</w:t>
      </w:r>
    </w:p>
    <w:p w14:paraId="08E428BD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b/>
          <w:bCs/>
          <w:sz w:val="28"/>
          <w:szCs w:val="28"/>
        </w:rPr>
        <w:t>Заголовки HTTP</w:t>
      </w:r>
      <w:r w:rsidRPr="002B2B0D">
        <w:rPr>
          <w:rFonts w:ascii="Times New Roman" w:hAnsi="Times New Roman" w:cs="Times New Roman"/>
          <w:sz w:val="28"/>
          <w:szCs w:val="28"/>
        </w:rPr>
        <w:t xml:space="preserve"> позволяют клиенту и серверу отправлять дополнительную информацию с HTTP запросом или ответом. В HTTP-заголовке содержится не чувствительное к регистру название, а затем после (:) непосредственно значение. Пробелы перед значением игнорируются. HTTP-заголовки сопровождают обмен данными по протоколу HTTP. Они могут содержать описание данных и информацию, необходимую для взаимодействия между клиентом и сервером. Заголовки и их статусы перечислены в реестре IANA, который постоянно обновляется.</w:t>
      </w:r>
    </w:p>
    <w:p w14:paraId="33FB8B84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54240AEA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могут быть сгруппированы по следующим контекстам:</w:t>
      </w:r>
    </w:p>
    <w:p w14:paraId="05C3832F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88C6330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Основные заголовки применяется как к запросам, так и к ответам, но не имеет отношения к данным, передаваемым в теле.</w:t>
      </w:r>
    </w:p>
    <w:p w14:paraId="7CC5FC5B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запроса содержит больше информации о ресурсе, который нужно получить, или о клиенте, запрашивающем ресурс.</w:t>
      </w:r>
    </w:p>
    <w:p w14:paraId="526F19AE" w14:textId="77777777" w:rsidR="00291098" w:rsidRPr="002B2B0D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ответа содержат дополнительную информацию об ответе, например его местонахождение, или о сервере, предоставившем его.</w:t>
      </w:r>
    </w:p>
    <w:p w14:paraId="0B391456" w14:textId="77777777" w:rsidR="00291098" w:rsidRDefault="00291098" w:rsidP="0029109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сущности содержат информацию о теле ресурса, например его длину содержимого или тип MIME.</w:t>
      </w:r>
    </w:p>
    <w:p w14:paraId="133FA60F" w14:textId="77777777" w:rsidR="00291098" w:rsidRPr="00291098" w:rsidRDefault="00291098" w:rsidP="0029109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BCD2AA8" w14:textId="77777777" w:rsidR="00291098" w:rsidRPr="00291098" w:rsidRDefault="00291098" w:rsidP="00291098">
      <w:pPr>
        <w:rPr>
          <w:rFonts w:ascii="Times New Roman" w:hAnsi="Times New Roman" w:cs="Times New Roman"/>
          <w:sz w:val="28"/>
          <w:szCs w:val="28"/>
        </w:rPr>
      </w:pPr>
    </w:p>
    <w:sectPr w:rsidR="00291098" w:rsidRPr="0029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886"/>
    <w:multiLevelType w:val="hybridMultilevel"/>
    <w:tmpl w:val="B434C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A5"/>
    <w:rsid w:val="00291098"/>
    <w:rsid w:val="00BC5835"/>
    <w:rsid w:val="00BD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2BC5"/>
  <w15:chartTrackingRefBased/>
  <w15:docId w15:val="{657F84C5-2603-4F14-8D7C-46D18839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2020-12-07T22:10:00Z</dcterms:created>
  <dcterms:modified xsi:type="dcterms:W3CDTF">2020-12-07T22:17:00Z</dcterms:modified>
</cp:coreProperties>
</file>