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9528B" w14:textId="77777777" w:rsidR="00BA4524" w:rsidRPr="00EC23DE" w:rsidRDefault="00BA4524" w:rsidP="00BA4524">
      <w:pPr>
        <w:spacing w:after="0" w:line="240" w:lineRule="auto"/>
        <w:jc w:val="center"/>
      </w:pPr>
      <w:r w:rsidRPr="00EC23DE">
        <w:t xml:space="preserve">МИНИСТЕРСТВО НАУКИ И ВЫСШЕГО ОБРАЗОВАНИЯ </w:t>
      </w:r>
    </w:p>
    <w:p w14:paraId="6A105DA9" w14:textId="77777777" w:rsidR="00BA4524" w:rsidRPr="00EC23DE" w:rsidRDefault="00BA4524" w:rsidP="00BA4524">
      <w:pPr>
        <w:spacing w:after="0" w:line="240" w:lineRule="auto"/>
        <w:jc w:val="center"/>
      </w:pPr>
      <w:r w:rsidRPr="00EC23DE">
        <w:t>РОССИЙСКОЙ ФЕДЕРАЦИИ</w:t>
      </w:r>
    </w:p>
    <w:p w14:paraId="10E5FAF5" w14:textId="77777777" w:rsidR="00BA4524" w:rsidRPr="00EC23DE" w:rsidRDefault="00BA4524" w:rsidP="00BA4524">
      <w:pPr>
        <w:spacing w:after="0" w:line="240" w:lineRule="auto"/>
        <w:jc w:val="center"/>
      </w:pPr>
    </w:p>
    <w:p w14:paraId="61D94552" w14:textId="77777777" w:rsidR="00BA4524" w:rsidRPr="00EC23DE" w:rsidRDefault="00BA4524" w:rsidP="00BA4524">
      <w:pPr>
        <w:spacing w:after="0" w:line="240" w:lineRule="auto"/>
        <w:jc w:val="center"/>
      </w:pPr>
      <w:r w:rsidRPr="00EC23DE">
        <w:t>ФЕДЕРАЛЬНОЕ ГОСУДАРСТВЕННОЕ БЮДЖЕТНОЕ ОБРАЗОВАТЕЛЬНОЕ</w:t>
      </w:r>
    </w:p>
    <w:p w14:paraId="67453D18" w14:textId="77777777" w:rsidR="00BA4524" w:rsidRPr="00EC23DE" w:rsidRDefault="00BA4524" w:rsidP="00BA4524">
      <w:pPr>
        <w:spacing w:after="0" w:line="240" w:lineRule="auto"/>
        <w:jc w:val="center"/>
      </w:pPr>
      <w:r w:rsidRPr="00EC23DE">
        <w:t>УЧРЕЖДЕНИЕ ВЫСШЕГО ОБРАЗОВАНИЯ</w:t>
      </w:r>
    </w:p>
    <w:p w14:paraId="6645A78B" w14:textId="77777777" w:rsidR="00BA4524" w:rsidRPr="00EC23DE" w:rsidRDefault="00BA4524" w:rsidP="00BA4524">
      <w:pPr>
        <w:spacing w:after="0" w:line="240" w:lineRule="auto"/>
        <w:jc w:val="center"/>
      </w:pPr>
      <w:r w:rsidRPr="00EC23DE">
        <w:t>«РОССИЙСКИЙ ГОСУДАРСТВЕННЫЙ</w:t>
      </w:r>
    </w:p>
    <w:p w14:paraId="193979EE" w14:textId="77777777" w:rsidR="00BA4524" w:rsidRPr="00EC23DE" w:rsidRDefault="00BA4524" w:rsidP="00BA4524">
      <w:pPr>
        <w:spacing w:after="0" w:line="240" w:lineRule="auto"/>
        <w:jc w:val="center"/>
        <w:rPr>
          <w:sz w:val="20"/>
          <w:szCs w:val="20"/>
        </w:rPr>
      </w:pPr>
      <w:r w:rsidRPr="00EC23DE">
        <w:t>ПЕДАГОГИЧЕСКИЙ УНИВЕРСИТЕТ им. А. И. ГЕРЦЕНА»</w:t>
      </w:r>
    </w:p>
    <w:p w14:paraId="4D0771A8" w14:textId="77777777" w:rsidR="00BA4524" w:rsidRDefault="00BA4524" w:rsidP="00BA4524">
      <w:pPr>
        <w:spacing w:after="0" w:line="240" w:lineRule="auto"/>
        <w:jc w:val="center"/>
        <w:rPr>
          <w:sz w:val="20"/>
          <w:szCs w:val="20"/>
        </w:rPr>
      </w:pPr>
    </w:p>
    <w:p w14:paraId="31A01DD6" w14:textId="0B1CC474" w:rsidR="00BA4524" w:rsidRDefault="00BA4524" w:rsidP="00BA4524">
      <w:pPr>
        <w:spacing w:after="0" w:line="240" w:lineRule="auto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EF71B0" wp14:editId="3042BB6B">
            <wp:simplePos x="0" y="0"/>
            <wp:positionH relativeFrom="margin">
              <wp:align>center</wp:align>
            </wp:positionH>
            <wp:positionV relativeFrom="paragraph">
              <wp:posOffset>172085</wp:posOffset>
            </wp:positionV>
            <wp:extent cx="1543050" cy="160909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5727B" w14:textId="77777777" w:rsidR="00BA4524" w:rsidRDefault="00BA4524" w:rsidP="00BA4524">
      <w:pPr>
        <w:spacing w:after="0" w:line="240" w:lineRule="auto"/>
        <w:jc w:val="center"/>
        <w:rPr>
          <w:sz w:val="20"/>
          <w:szCs w:val="20"/>
        </w:rPr>
      </w:pPr>
    </w:p>
    <w:p w14:paraId="7425CD6B" w14:textId="77777777" w:rsidR="00BA4524" w:rsidRPr="00BB246B" w:rsidRDefault="00BA4524" w:rsidP="00BA4524">
      <w:pPr>
        <w:spacing w:after="0" w:line="240" w:lineRule="auto"/>
        <w:jc w:val="center"/>
        <w:rPr>
          <w:sz w:val="18"/>
          <w:szCs w:val="20"/>
        </w:rPr>
      </w:pPr>
    </w:p>
    <w:p w14:paraId="694681EC" w14:textId="77777777" w:rsidR="00BA4524" w:rsidRPr="00BB246B" w:rsidRDefault="00BA4524" w:rsidP="00BA4524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Основная профессиональная образовательная программа </w:t>
      </w:r>
    </w:p>
    <w:p w14:paraId="50F324E8" w14:textId="77777777" w:rsidR="00BA4524" w:rsidRPr="00BB246B" w:rsidRDefault="00BA4524" w:rsidP="00BA4524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 xml:space="preserve">Направление подготовки </w:t>
      </w:r>
      <w:r>
        <w:rPr>
          <w:sz w:val="24"/>
          <w:szCs w:val="24"/>
        </w:rPr>
        <w:t>09.03.01</w:t>
      </w:r>
      <w:r w:rsidRPr="00BB246B">
        <w:rPr>
          <w:sz w:val="24"/>
          <w:szCs w:val="24"/>
        </w:rPr>
        <w:t xml:space="preserve"> </w:t>
      </w:r>
      <w:r>
        <w:rPr>
          <w:sz w:val="24"/>
          <w:szCs w:val="24"/>
        </w:rPr>
        <w:t>Информатика и вычислительная техника</w:t>
      </w:r>
    </w:p>
    <w:p w14:paraId="1ADBC0E2" w14:textId="77777777" w:rsidR="00BA4524" w:rsidRPr="00BB246B" w:rsidRDefault="00BA4524" w:rsidP="00BA4524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Направленность (профиль) «</w:t>
      </w:r>
      <w:r>
        <w:rPr>
          <w:sz w:val="24"/>
          <w:szCs w:val="24"/>
        </w:rPr>
        <w:t>Технологии разработки программного обеспечения</w:t>
      </w:r>
      <w:r w:rsidRPr="00BB246B">
        <w:rPr>
          <w:sz w:val="24"/>
          <w:szCs w:val="24"/>
        </w:rPr>
        <w:t>»</w:t>
      </w:r>
    </w:p>
    <w:p w14:paraId="7B836774" w14:textId="77777777" w:rsidR="00BA4524" w:rsidRPr="00BB246B" w:rsidRDefault="00BA4524" w:rsidP="00BA4524">
      <w:pPr>
        <w:spacing w:after="0"/>
        <w:jc w:val="center"/>
        <w:rPr>
          <w:sz w:val="24"/>
          <w:szCs w:val="24"/>
        </w:rPr>
      </w:pPr>
      <w:r w:rsidRPr="00BB246B">
        <w:rPr>
          <w:sz w:val="24"/>
          <w:szCs w:val="24"/>
        </w:rPr>
        <w:t>форма обучения –</w:t>
      </w:r>
      <w:r>
        <w:rPr>
          <w:sz w:val="24"/>
          <w:szCs w:val="24"/>
        </w:rPr>
        <w:t xml:space="preserve"> </w:t>
      </w:r>
      <w:r w:rsidRPr="00BB246B">
        <w:rPr>
          <w:sz w:val="24"/>
          <w:szCs w:val="24"/>
        </w:rPr>
        <w:t>очная</w:t>
      </w:r>
    </w:p>
    <w:p w14:paraId="7B24C6AC" w14:textId="77777777" w:rsidR="00BA4524" w:rsidRPr="00BB246B" w:rsidRDefault="00BA4524" w:rsidP="00BA4524">
      <w:pPr>
        <w:spacing w:after="0"/>
        <w:jc w:val="center"/>
        <w:rPr>
          <w:szCs w:val="24"/>
        </w:rPr>
      </w:pPr>
    </w:p>
    <w:p w14:paraId="4786AE84" w14:textId="1AC276D1" w:rsidR="00BA4524" w:rsidRDefault="00BA4524" w:rsidP="00BA4524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Реферат</w:t>
      </w:r>
    </w:p>
    <w:p w14:paraId="3154EAF8" w14:textId="77777777" w:rsidR="00BA4524" w:rsidRPr="00BB246B" w:rsidRDefault="00BA4524" w:rsidP="00BA4524">
      <w:pPr>
        <w:spacing w:after="0"/>
        <w:jc w:val="center"/>
        <w:rPr>
          <w:sz w:val="24"/>
          <w:szCs w:val="24"/>
        </w:rPr>
      </w:pPr>
    </w:p>
    <w:p w14:paraId="14E1CFED" w14:textId="289C5DFF" w:rsidR="00BA4524" w:rsidRPr="00BB246B" w:rsidRDefault="00BA4524" w:rsidP="00BA4524">
      <w:pPr>
        <w:spacing w:after="0" w:line="360" w:lineRule="auto"/>
        <w:jc w:val="center"/>
        <w:rPr>
          <w:szCs w:val="24"/>
        </w:rPr>
      </w:pPr>
      <w:r w:rsidRPr="00BA4524">
        <w:rPr>
          <w:szCs w:val="24"/>
        </w:rPr>
        <w:t>«Управление ИТ-услугами. Подходы к оценке ИТ-услуг»</w:t>
      </w:r>
    </w:p>
    <w:p w14:paraId="35F28600" w14:textId="77777777" w:rsidR="00BA4524" w:rsidRDefault="00BA4524" w:rsidP="00BA4524">
      <w:pPr>
        <w:spacing w:after="0"/>
        <w:jc w:val="center"/>
        <w:rPr>
          <w:szCs w:val="28"/>
        </w:rPr>
      </w:pPr>
    </w:p>
    <w:p w14:paraId="340B6BBE" w14:textId="77777777" w:rsidR="00BA4524" w:rsidRDefault="00BA4524" w:rsidP="00BA4524">
      <w:pPr>
        <w:spacing w:after="0"/>
        <w:jc w:val="center"/>
        <w:rPr>
          <w:szCs w:val="28"/>
        </w:rPr>
      </w:pPr>
    </w:p>
    <w:p w14:paraId="35312547" w14:textId="77777777" w:rsidR="00BA4524" w:rsidRDefault="00BA4524" w:rsidP="00BA4524">
      <w:pPr>
        <w:spacing w:after="0"/>
        <w:jc w:val="center"/>
        <w:rPr>
          <w:szCs w:val="28"/>
        </w:rPr>
      </w:pPr>
    </w:p>
    <w:p w14:paraId="396FD2AF" w14:textId="77777777" w:rsidR="00BA4524" w:rsidRDefault="00BA4524" w:rsidP="00BA4524">
      <w:pPr>
        <w:spacing w:after="0"/>
        <w:jc w:val="center"/>
        <w:rPr>
          <w:szCs w:val="28"/>
        </w:rPr>
      </w:pPr>
    </w:p>
    <w:p w14:paraId="11F25EC4" w14:textId="77777777" w:rsidR="00BA4524" w:rsidRDefault="00BA4524" w:rsidP="00BA4524">
      <w:pPr>
        <w:spacing w:after="0"/>
        <w:jc w:val="center"/>
        <w:rPr>
          <w:szCs w:val="28"/>
        </w:rPr>
      </w:pPr>
    </w:p>
    <w:p w14:paraId="1A2A3ADB" w14:textId="3C5C8ED1" w:rsidR="00BA4524" w:rsidRDefault="00BA4524" w:rsidP="00BA4524">
      <w:pPr>
        <w:spacing w:after="0"/>
        <w:jc w:val="right"/>
        <w:rPr>
          <w:sz w:val="24"/>
          <w:szCs w:val="24"/>
        </w:rPr>
      </w:pPr>
      <w:r w:rsidRPr="00BA4524">
        <w:rPr>
          <w:sz w:val="24"/>
          <w:szCs w:val="24"/>
        </w:rPr>
        <w:t>Обучающегося</w:t>
      </w:r>
      <w:r>
        <w:rPr>
          <w:sz w:val="24"/>
          <w:szCs w:val="24"/>
        </w:rPr>
        <w:t xml:space="preserve"> 3 курса</w:t>
      </w:r>
    </w:p>
    <w:p w14:paraId="61209921" w14:textId="15FC4871" w:rsidR="00BA4524" w:rsidRDefault="00BA4524" w:rsidP="00BA4524">
      <w:pPr>
        <w:spacing w:after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Нюхалова</w:t>
      </w:r>
      <w:proofErr w:type="spellEnd"/>
      <w:r>
        <w:rPr>
          <w:sz w:val="24"/>
          <w:szCs w:val="24"/>
        </w:rPr>
        <w:t xml:space="preserve"> Дениса Глебовича</w:t>
      </w:r>
    </w:p>
    <w:p w14:paraId="3A9F8252" w14:textId="77777777" w:rsidR="00BA4524" w:rsidRDefault="00BA4524" w:rsidP="00BA4524">
      <w:pPr>
        <w:spacing w:after="0"/>
        <w:jc w:val="right"/>
        <w:rPr>
          <w:sz w:val="24"/>
          <w:szCs w:val="24"/>
        </w:rPr>
      </w:pPr>
    </w:p>
    <w:p w14:paraId="14575CE2" w14:textId="77777777" w:rsidR="00BA4524" w:rsidRDefault="00BA4524" w:rsidP="00BA4524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Научный руководитель:</w:t>
      </w:r>
    </w:p>
    <w:p w14:paraId="13BFB5CC" w14:textId="24416039" w:rsidR="00BA4524" w:rsidRDefault="00697368" w:rsidP="00BA4524">
      <w:pPr>
        <w:spacing w:after="0"/>
        <w:jc w:val="right"/>
        <w:rPr>
          <w:sz w:val="24"/>
          <w:szCs w:val="24"/>
        </w:rPr>
      </w:pPr>
      <w:r w:rsidRPr="00697368">
        <w:rPr>
          <w:sz w:val="24"/>
          <w:szCs w:val="24"/>
        </w:rPr>
        <w:t>кандидат педагогических наук, доцент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 w:rsidRPr="00697368">
        <w:rPr>
          <w:sz w:val="24"/>
          <w:szCs w:val="24"/>
        </w:rPr>
        <w:t>Атаян</w:t>
      </w:r>
      <w:proofErr w:type="spellEnd"/>
      <w:r w:rsidRPr="00697368">
        <w:rPr>
          <w:sz w:val="24"/>
          <w:szCs w:val="24"/>
        </w:rPr>
        <w:t xml:space="preserve"> </w:t>
      </w:r>
      <w:proofErr w:type="spellStart"/>
      <w:r w:rsidRPr="00697368">
        <w:rPr>
          <w:sz w:val="24"/>
          <w:szCs w:val="24"/>
        </w:rPr>
        <w:t>Ануш</w:t>
      </w:r>
      <w:proofErr w:type="spellEnd"/>
      <w:r w:rsidRPr="00697368">
        <w:rPr>
          <w:sz w:val="24"/>
          <w:szCs w:val="24"/>
        </w:rPr>
        <w:t xml:space="preserve"> Михайловна</w:t>
      </w:r>
    </w:p>
    <w:p w14:paraId="3CADFC65" w14:textId="77777777" w:rsidR="00BA4524" w:rsidRDefault="00BA4524" w:rsidP="00BA4524">
      <w:pPr>
        <w:spacing w:after="0"/>
        <w:rPr>
          <w:szCs w:val="28"/>
        </w:rPr>
      </w:pPr>
    </w:p>
    <w:p w14:paraId="79B88BC0" w14:textId="0A73E31B" w:rsidR="00BA4524" w:rsidRDefault="00BA4524" w:rsidP="00BA4524">
      <w:pPr>
        <w:spacing w:after="0"/>
        <w:rPr>
          <w:szCs w:val="28"/>
        </w:rPr>
      </w:pPr>
    </w:p>
    <w:p w14:paraId="2FCFF108" w14:textId="77777777" w:rsidR="00BA4524" w:rsidRDefault="00BA4524" w:rsidP="00BA4524">
      <w:pPr>
        <w:spacing w:after="0"/>
        <w:rPr>
          <w:szCs w:val="28"/>
        </w:rPr>
      </w:pPr>
    </w:p>
    <w:p w14:paraId="575E7ED8" w14:textId="77777777" w:rsidR="00BA4524" w:rsidRDefault="00BA4524" w:rsidP="00BA4524">
      <w:pPr>
        <w:spacing w:after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5F35147C" w14:textId="77777777" w:rsidR="00BA4524" w:rsidRDefault="00BA4524" w:rsidP="00BA4524">
      <w:pPr>
        <w:spacing w:after="0"/>
        <w:jc w:val="center"/>
      </w:pPr>
      <w:r>
        <w:rPr>
          <w:szCs w:val="28"/>
        </w:rPr>
        <w:t>2019</w:t>
      </w:r>
    </w:p>
    <w:p w14:paraId="29352D5C" w14:textId="0F34E803" w:rsidR="00513F05" w:rsidRDefault="00513F05" w:rsidP="00BA4524"/>
    <w:p w14:paraId="2E1314AF" w14:textId="3779C060" w:rsidR="00BA4524" w:rsidRDefault="00BA4524" w:rsidP="00654A81">
      <w:pPr>
        <w:pStyle w:val="a5"/>
      </w:pPr>
      <w:r>
        <w:lastRenderedPageBreak/>
        <w:t>Оглавление</w:t>
      </w:r>
    </w:p>
    <w:p w14:paraId="5F13635F" w14:textId="7BC19BA1" w:rsidR="00654A81" w:rsidRDefault="00654A81">
      <w:pPr>
        <w:suppressAutoHyphens w:val="0"/>
        <w:spacing w:after="160" w:line="259" w:lineRule="auto"/>
      </w:pPr>
      <w:r w:rsidRPr="00EB6837">
        <w:rPr>
          <w:color w:val="000000" w:themeColor="text1"/>
          <w:szCs w:val="28"/>
          <w:lang w:eastAsia="ru-RU"/>
        </w:rPr>
        <w:t>1</w:t>
      </w:r>
      <w:r>
        <w:rPr>
          <w:color w:val="000000" w:themeColor="text1"/>
          <w:szCs w:val="28"/>
          <w:lang w:eastAsia="ru-RU"/>
        </w:rPr>
        <w:t xml:space="preserve"> </w:t>
      </w:r>
      <w:r w:rsidRPr="00EB6837">
        <w:rPr>
          <w:color w:val="000000" w:themeColor="text1"/>
          <w:szCs w:val="28"/>
          <w:lang w:eastAsia="ru-RU"/>
        </w:rPr>
        <w:t>Введение</w:t>
      </w:r>
      <w:r>
        <w:rPr>
          <w:color w:val="000000" w:themeColor="text1"/>
          <w:szCs w:val="28"/>
          <w:lang w:eastAsia="ru-RU"/>
        </w:rPr>
        <w:t xml:space="preserve"> …………………………………………………………………</w:t>
      </w:r>
      <w:proofErr w:type="gramStart"/>
      <w:r>
        <w:rPr>
          <w:color w:val="000000" w:themeColor="text1"/>
          <w:szCs w:val="28"/>
          <w:lang w:eastAsia="ru-RU"/>
        </w:rPr>
        <w:t>…….</w:t>
      </w:r>
      <w:proofErr w:type="gramEnd"/>
      <w:r>
        <w:rPr>
          <w:color w:val="000000" w:themeColor="text1"/>
          <w:szCs w:val="28"/>
          <w:lang w:eastAsia="ru-RU"/>
        </w:rPr>
        <w:t>.</w:t>
      </w:r>
      <w:r>
        <w:t xml:space="preserve"> 3</w:t>
      </w:r>
    </w:p>
    <w:p w14:paraId="1D29E851" w14:textId="76EF0365" w:rsidR="00654A81" w:rsidRDefault="00654A81">
      <w:pPr>
        <w:suppressAutoHyphens w:val="0"/>
        <w:spacing w:after="160" w:line="259" w:lineRule="auto"/>
      </w:pPr>
      <w:r>
        <w:t xml:space="preserve">2 Основная часть </w:t>
      </w:r>
    </w:p>
    <w:p w14:paraId="033CD886" w14:textId="228143C6" w:rsidR="00654A81" w:rsidRDefault="00654A81">
      <w:pPr>
        <w:suppressAutoHyphens w:val="0"/>
        <w:spacing w:after="160" w:line="259" w:lineRule="auto"/>
      </w:pPr>
      <w:r w:rsidRPr="00654A81">
        <w:t>2.1 Необходимость в методиках управления IT услугами</w:t>
      </w:r>
      <w:r>
        <w:t xml:space="preserve"> ……………………</w:t>
      </w:r>
      <w:r w:rsidRPr="00654A81">
        <w:t xml:space="preserve"> </w:t>
      </w:r>
      <w:r>
        <w:t>4</w:t>
      </w:r>
    </w:p>
    <w:p w14:paraId="68A797B3" w14:textId="298E073F" w:rsidR="00654A81" w:rsidRPr="00654A81" w:rsidRDefault="00654A81">
      <w:pPr>
        <w:suppressAutoHyphens w:val="0"/>
        <w:spacing w:after="160" w:line="259" w:lineRule="auto"/>
      </w:pPr>
      <w:r>
        <w:t xml:space="preserve">2.2 </w:t>
      </w:r>
      <w:r>
        <w:rPr>
          <w:lang w:val="en-US"/>
        </w:rPr>
        <w:t>ITIL</w:t>
      </w:r>
      <w:r>
        <w:t xml:space="preserve"> …………………………………………………………………………… 5</w:t>
      </w:r>
    </w:p>
    <w:p w14:paraId="6773A92A" w14:textId="5DB9A544" w:rsidR="00654A81" w:rsidRDefault="00654A81">
      <w:pPr>
        <w:suppressAutoHyphens w:val="0"/>
        <w:spacing w:after="160" w:line="259" w:lineRule="auto"/>
      </w:pPr>
      <w:r>
        <w:t xml:space="preserve">2.3 </w:t>
      </w:r>
      <w:r w:rsidRPr="00654A81">
        <w:t xml:space="preserve">Другие подходы к оценке IT услуг </w:t>
      </w:r>
      <w:r>
        <w:t xml:space="preserve">………………………………………… </w:t>
      </w:r>
      <w:r w:rsidR="00BE7523">
        <w:t>9</w:t>
      </w:r>
    </w:p>
    <w:p w14:paraId="4C29D77A" w14:textId="041C281A" w:rsidR="00654A81" w:rsidRDefault="00654A81">
      <w:pPr>
        <w:suppressAutoHyphens w:val="0"/>
        <w:spacing w:after="160" w:line="259" w:lineRule="auto"/>
      </w:pPr>
      <w:r w:rsidRPr="001020FF">
        <w:t xml:space="preserve">3 </w:t>
      </w:r>
      <w:r>
        <w:t>Заключение …………………………………………………………………… 12</w:t>
      </w:r>
    </w:p>
    <w:p w14:paraId="15E87907" w14:textId="0FCF7927" w:rsidR="00BA4524" w:rsidRDefault="00654A81">
      <w:pPr>
        <w:suppressAutoHyphens w:val="0"/>
        <w:spacing w:after="160" w:line="259" w:lineRule="auto"/>
      </w:pPr>
      <w:r>
        <w:t>4 Источники ……………………………………………………………………. 13</w:t>
      </w:r>
      <w:r w:rsidR="00BA4524">
        <w:br w:type="page"/>
      </w:r>
    </w:p>
    <w:p w14:paraId="1881AECC" w14:textId="3A4F7F40" w:rsidR="00BA4524" w:rsidRDefault="00BA4524" w:rsidP="006A5DD1">
      <w:pPr>
        <w:pStyle w:val="a5"/>
      </w:pPr>
      <w:r>
        <w:lastRenderedPageBreak/>
        <w:t>Введение</w:t>
      </w:r>
    </w:p>
    <w:p w14:paraId="3A285210" w14:textId="2914C019" w:rsidR="00145899" w:rsidRDefault="00EC1D70" w:rsidP="006A5DD1">
      <w:pPr>
        <w:spacing w:line="360" w:lineRule="auto"/>
      </w:pPr>
      <w:r>
        <w:rPr>
          <w:lang w:val="en-US"/>
        </w:rPr>
        <w:t>IT</w:t>
      </w:r>
      <w:r w:rsidRPr="00EC1D70">
        <w:t xml:space="preserve"> </w:t>
      </w:r>
      <w:r>
        <w:t xml:space="preserve">услуги, наряду с обычными услугами, прочно вошли в нашу жизнь. Компании и организации </w:t>
      </w:r>
      <w:r w:rsidR="00145899">
        <w:t>мо</w:t>
      </w:r>
      <w:r>
        <w:t>гут</w:t>
      </w:r>
      <w:r w:rsidR="00145899">
        <w:t xml:space="preserve"> </w:t>
      </w:r>
      <w:r>
        <w:t xml:space="preserve">относиться и выстраивать </w:t>
      </w:r>
      <w:r w:rsidR="00145899">
        <w:t>управл</w:t>
      </w:r>
      <w:r>
        <w:t>ение ими</w:t>
      </w:r>
      <w:r w:rsidR="00145899">
        <w:t>, прибегая</w:t>
      </w:r>
      <w:r w:rsidR="00301278">
        <w:t xml:space="preserve"> к</w:t>
      </w:r>
      <w:r w:rsidR="00145899">
        <w:t xml:space="preserve"> подходам и методам, использующимся для контроля </w:t>
      </w:r>
      <w:r w:rsidR="00301278">
        <w:t>над</w:t>
      </w:r>
      <w:r>
        <w:t xml:space="preserve"> услугами как таковыми</w:t>
      </w:r>
      <w:r w:rsidR="00301278">
        <w:t>. Однако,</w:t>
      </w:r>
      <w:r w:rsidR="00301278" w:rsidRPr="00301278">
        <w:t xml:space="preserve"> </w:t>
      </w:r>
      <w:r w:rsidR="00301278">
        <w:t xml:space="preserve">порой, в связи со спецификой самих информационных технологий, сложно оценивать затраты на реализацию той или иной </w:t>
      </w:r>
      <w:r w:rsidR="00301278">
        <w:rPr>
          <w:lang w:val="en-US"/>
        </w:rPr>
        <w:t>IT</w:t>
      </w:r>
      <w:r w:rsidR="00301278" w:rsidRPr="00301278">
        <w:t xml:space="preserve"> </w:t>
      </w:r>
      <w:r w:rsidR="00301278">
        <w:t xml:space="preserve">услуги, и, закономерно определить ее ценность и стоимость. </w:t>
      </w:r>
    </w:p>
    <w:p w14:paraId="2480C137" w14:textId="7A813305" w:rsidR="00EC1D70" w:rsidRDefault="00741B07" w:rsidP="006A5DD1">
      <w:pPr>
        <w:spacing w:line="360" w:lineRule="auto"/>
      </w:pPr>
      <w:r>
        <w:t>Тем не менее</w:t>
      </w:r>
      <w:r w:rsidR="00EC1D70">
        <w:t>,</w:t>
      </w:r>
      <w:r>
        <w:t xml:space="preserve"> традиционный подход к ИТ-услугам остается широко распространенным до сих пор. Отчасти это связано с отсутствием у бизнеса процессного взгляда на деятельность компании и понимания истинной роли ИТ-ресурсов в основной деятельности компании и ценности ИТ-услуг.</w:t>
      </w:r>
    </w:p>
    <w:p w14:paraId="498F3111" w14:textId="1CF88F4A" w:rsidR="00EC1D70" w:rsidRPr="00EC1D70" w:rsidRDefault="00EC1D70" w:rsidP="006A5DD1">
      <w:pPr>
        <w:spacing w:line="360" w:lineRule="auto"/>
      </w:pPr>
      <w:r>
        <w:t xml:space="preserve">Одним из способов грамотно выстроить управление сферой </w:t>
      </w:r>
      <w:r>
        <w:rPr>
          <w:lang w:val="en-US"/>
        </w:rPr>
        <w:t>IT</w:t>
      </w:r>
      <w:r>
        <w:t xml:space="preserve"> услуг предприятия, является регламентация </w:t>
      </w:r>
      <w:r w:rsidR="00B07B67">
        <w:t>процесса управления.</w:t>
      </w:r>
      <w:r>
        <w:t xml:space="preserve"> </w:t>
      </w:r>
    </w:p>
    <w:p w14:paraId="6E0422FE" w14:textId="7CA36C5A" w:rsidR="00145899" w:rsidRDefault="00301278" w:rsidP="006A5DD1">
      <w:pPr>
        <w:spacing w:line="360" w:lineRule="auto"/>
      </w:pPr>
      <w:r>
        <w:t>Первые п</w:t>
      </w:r>
      <w:r w:rsidR="0031127D" w:rsidRPr="0031127D">
        <w:t>опытки регламентировать управление ИТ-услугами начались в 80-е годы</w:t>
      </w:r>
      <w:r w:rsidR="0031127D">
        <w:t>.</w:t>
      </w:r>
      <w:r w:rsidR="00145899">
        <w:t xml:space="preserve"> </w:t>
      </w:r>
      <w:r w:rsidR="0031127D" w:rsidRPr="0031127D">
        <w:t xml:space="preserve">В результате была создана, вероятно, самая известная и </w:t>
      </w:r>
      <w:r w:rsidR="0031127D">
        <w:t>популярная</w:t>
      </w:r>
      <w:r w:rsidR="0031127D" w:rsidRPr="0031127D">
        <w:t xml:space="preserve"> модель процессов управления ИТ-услугами, получившая впоследствии название </w:t>
      </w:r>
      <w:r w:rsidR="0031127D">
        <w:rPr>
          <w:lang w:val="en-US"/>
        </w:rPr>
        <w:t>I</w:t>
      </w:r>
      <w:r w:rsidR="0031127D" w:rsidRPr="0031127D">
        <w:t xml:space="preserve">T </w:t>
      </w:r>
      <w:proofErr w:type="spellStart"/>
      <w:r w:rsidR="0031127D" w:rsidRPr="0031127D">
        <w:t>Service</w:t>
      </w:r>
      <w:proofErr w:type="spellEnd"/>
      <w:r w:rsidR="0031127D" w:rsidRPr="0031127D">
        <w:t xml:space="preserve"> </w:t>
      </w:r>
      <w:proofErr w:type="spellStart"/>
      <w:r w:rsidR="0031127D" w:rsidRPr="0031127D">
        <w:t>Management</w:t>
      </w:r>
      <w:proofErr w:type="spellEnd"/>
      <w:r>
        <w:t>. Она излагается</w:t>
      </w:r>
      <w:r w:rsidR="0031127D" w:rsidRPr="0031127D">
        <w:t xml:space="preserve"> в нескольких книгах, составивших так называемую библиотеку ITIL</w:t>
      </w:r>
      <w:r w:rsidR="0031127D">
        <w:t xml:space="preserve">. </w:t>
      </w:r>
    </w:p>
    <w:p w14:paraId="6EDAC2F1" w14:textId="0B171955" w:rsidR="00D10FF5" w:rsidRDefault="00D10FF5" w:rsidP="006A5DD1">
      <w:pPr>
        <w:spacing w:line="360" w:lineRule="auto"/>
      </w:pPr>
      <w:r>
        <w:t xml:space="preserve">Автор реферата ставит перед собой несколько задач: </w:t>
      </w:r>
    </w:p>
    <w:p w14:paraId="1033982A" w14:textId="23EAB0F6" w:rsidR="00D10FF5" w:rsidRDefault="00D10FF5" w:rsidP="00D10FF5">
      <w:pPr>
        <w:pStyle w:val="a7"/>
        <w:numPr>
          <w:ilvl w:val="0"/>
          <w:numId w:val="6"/>
        </w:numPr>
        <w:spacing w:line="360" w:lineRule="auto"/>
      </w:pPr>
      <w:r>
        <w:t xml:space="preserve">Подробнее рассмотреть необходимость и актуальность регламентации </w:t>
      </w:r>
      <w:r w:rsidRPr="00D10FF5">
        <w:rPr>
          <w:lang w:val="en-US"/>
        </w:rPr>
        <w:t>IT</w:t>
      </w:r>
      <w:r w:rsidRPr="00D10FF5">
        <w:t xml:space="preserve"> </w:t>
      </w:r>
      <w:r>
        <w:t>услуг.</w:t>
      </w:r>
    </w:p>
    <w:p w14:paraId="620376D4" w14:textId="7772A052" w:rsidR="00D10FF5" w:rsidRPr="00D10FF5" w:rsidRDefault="00DB07EA" w:rsidP="00D10FF5">
      <w:pPr>
        <w:pStyle w:val="a7"/>
        <w:numPr>
          <w:ilvl w:val="0"/>
          <w:numId w:val="6"/>
        </w:numPr>
        <w:spacing w:line="360" w:lineRule="auto"/>
      </w:pPr>
      <w:r>
        <w:t>Подробно о</w:t>
      </w:r>
      <w:r w:rsidR="00D10FF5">
        <w:t xml:space="preserve">писать модель процессов управления </w:t>
      </w:r>
      <w:r w:rsidR="00D10FF5" w:rsidRPr="00D10FF5">
        <w:rPr>
          <w:lang w:val="en-US"/>
        </w:rPr>
        <w:t>IT</w:t>
      </w:r>
      <w:r w:rsidR="00D10FF5" w:rsidRPr="0031127D">
        <w:t>-услугами</w:t>
      </w:r>
      <w:r w:rsidR="00D10FF5">
        <w:t xml:space="preserve"> </w:t>
      </w:r>
      <w:r w:rsidR="00D10FF5">
        <w:rPr>
          <w:lang w:val="en-US"/>
        </w:rPr>
        <w:t>ITIL</w:t>
      </w:r>
      <w:r w:rsidR="00D10FF5">
        <w:t>, как наиболее известную методологию.</w:t>
      </w:r>
    </w:p>
    <w:p w14:paraId="30F08868" w14:textId="6B68DFB6" w:rsidR="00D10FF5" w:rsidRPr="00D10FF5" w:rsidRDefault="00D10FF5" w:rsidP="00D10FF5">
      <w:pPr>
        <w:pStyle w:val="a7"/>
        <w:numPr>
          <w:ilvl w:val="0"/>
          <w:numId w:val="6"/>
        </w:numPr>
        <w:spacing w:line="360" w:lineRule="auto"/>
      </w:pPr>
      <w:r>
        <w:t xml:space="preserve">Вкратце рассказать о некоторых других подходах к оценке и управлению </w:t>
      </w:r>
      <w:r>
        <w:rPr>
          <w:lang w:val="en-US"/>
        </w:rPr>
        <w:t>IT</w:t>
      </w:r>
      <w:r>
        <w:t>-услугами</w:t>
      </w:r>
    </w:p>
    <w:p w14:paraId="490BC011" w14:textId="77777777" w:rsidR="00A80931" w:rsidRDefault="00A80931" w:rsidP="006A5DD1">
      <w:pPr>
        <w:spacing w:line="360" w:lineRule="auto"/>
      </w:pPr>
    </w:p>
    <w:p w14:paraId="42D2D9D2" w14:textId="0B289156" w:rsidR="00DE0EEA" w:rsidRDefault="00DE0EEA" w:rsidP="006A5DD1">
      <w:pPr>
        <w:suppressAutoHyphens w:val="0"/>
        <w:spacing w:after="160" w:line="360" w:lineRule="auto"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br w:type="page"/>
      </w:r>
    </w:p>
    <w:p w14:paraId="2E5C363B" w14:textId="3E1B2D40" w:rsidR="00DE0EEA" w:rsidRDefault="00DE0EEA" w:rsidP="006A5DD1">
      <w:pPr>
        <w:pStyle w:val="a5"/>
        <w:rPr>
          <w:lang w:eastAsia="ru-RU"/>
        </w:rPr>
      </w:pPr>
      <w:r>
        <w:rPr>
          <w:lang w:eastAsia="ru-RU"/>
        </w:rPr>
        <w:lastRenderedPageBreak/>
        <w:t>Основная часть</w:t>
      </w:r>
    </w:p>
    <w:p w14:paraId="415079BA" w14:textId="7AA2C0B2" w:rsidR="00BE1C6D" w:rsidRDefault="00BE1C6D" w:rsidP="003962DA">
      <w:pPr>
        <w:pStyle w:val="1"/>
        <w:numPr>
          <w:ilvl w:val="1"/>
          <w:numId w:val="5"/>
        </w:numPr>
        <w:rPr>
          <w:lang w:eastAsia="ru-RU"/>
        </w:rPr>
      </w:pPr>
      <w:bookmarkStart w:id="0" w:name="_Toc59167833"/>
      <w:r>
        <w:rPr>
          <w:lang w:eastAsia="ru-RU"/>
        </w:rPr>
        <w:t>Необходи</w:t>
      </w:r>
      <w:r w:rsidR="00697368">
        <w:rPr>
          <w:lang w:eastAsia="ru-RU"/>
        </w:rPr>
        <w:t>мо</w:t>
      </w:r>
      <w:r>
        <w:rPr>
          <w:lang w:eastAsia="ru-RU"/>
        </w:rPr>
        <w:t>сть</w:t>
      </w:r>
      <w:r w:rsidR="00EB6837">
        <w:rPr>
          <w:lang w:eastAsia="ru-RU"/>
        </w:rPr>
        <w:t xml:space="preserve"> в методиках управления </w:t>
      </w:r>
      <w:r w:rsidR="00EB6837">
        <w:rPr>
          <w:lang w:val="en-US" w:eastAsia="ru-RU"/>
        </w:rPr>
        <w:t>IT</w:t>
      </w:r>
      <w:r w:rsidR="00EB6837" w:rsidRPr="00EB6837">
        <w:rPr>
          <w:lang w:eastAsia="ru-RU"/>
        </w:rPr>
        <w:t xml:space="preserve"> </w:t>
      </w:r>
      <w:r w:rsidR="00EB6837">
        <w:rPr>
          <w:lang w:eastAsia="ru-RU"/>
        </w:rPr>
        <w:t>услугами</w:t>
      </w:r>
      <w:bookmarkEnd w:id="0"/>
    </w:p>
    <w:p w14:paraId="1719ECAD" w14:textId="77777777" w:rsidR="003962DA" w:rsidRPr="003962DA" w:rsidRDefault="003962DA" w:rsidP="003962DA">
      <w:pPr>
        <w:rPr>
          <w:lang w:eastAsia="ru-RU"/>
        </w:rPr>
      </w:pPr>
    </w:p>
    <w:p w14:paraId="44F0EA3D" w14:textId="38C038D1" w:rsidR="0031127D" w:rsidRDefault="0031127D" w:rsidP="006A5DD1">
      <w:pPr>
        <w:spacing w:line="360" w:lineRule="auto"/>
        <w:rPr>
          <w:color w:val="000000" w:themeColor="text1"/>
          <w:szCs w:val="28"/>
          <w:lang w:eastAsia="ru-RU"/>
        </w:rPr>
      </w:pPr>
      <w:r w:rsidRPr="0031127D">
        <w:rPr>
          <w:color w:val="000000" w:themeColor="text1"/>
          <w:szCs w:val="28"/>
          <w:lang w:eastAsia="ru-RU"/>
        </w:rPr>
        <w:t xml:space="preserve">ИТ-услуга — </w:t>
      </w:r>
      <w:r>
        <w:rPr>
          <w:color w:val="000000" w:themeColor="text1"/>
          <w:szCs w:val="28"/>
          <w:lang w:eastAsia="ru-RU"/>
        </w:rPr>
        <w:t xml:space="preserve">это </w:t>
      </w:r>
      <w:r w:rsidRPr="0031127D">
        <w:rPr>
          <w:color w:val="000000" w:themeColor="text1"/>
          <w:szCs w:val="28"/>
          <w:lang w:eastAsia="ru-RU"/>
        </w:rPr>
        <w:t>одна или несколько ИТ-систем, обеспечивающих выполнение бизнес-процессов. Определение подчёркива</w:t>
      </w:r>
      <w:r>
        <w:rPr>
          <w:color w:val="000000" w:themeColor="text1"/>
          <w:szCs w:val="28"/>
          <w:lang w:eastAsia="ru-RU"/>
        </w:rPr>
        <w:t>ет</w:t>
      </w:r>
      <w:r w:rsidRPr="0031127D">
        <w:rPr>
          <w:color w:val="000000" w:themeColor="text1"/>
          <w:szCs w:val="28"/>
          <w:lang w:eastAsia="ru-RU"/>
        </w:rPr>
        <w:t xml:space="preserve"> важность аппаратно-программного комплекса в структуре активов ИТ. </w:t>
      </w:r>
      <w:r>
        <w:rPr>
          <w:color w:val="000000" w:themeColor="text1"/>
          <w:szCs w:val="28"/>
          <w:lang w:eastAsia="ru-RU"/>
        </w:rPr>
        <w:t>Активами ИТ являются</w:t>
      </w:r>
      <w:r w:rsidRPr="0031127D">
        <w:rPr>
          <w:color w:val="000000" w:themeColor="text1"/>
          <w:szCs w:val="28"/>
          <w:lang w:eastAsia="ru-RU"/>
        </w:rPr>
        <w:t xml:space="preserve"> инфраструктура, прикладные программы, и поддерживающий инструментарий ИТ</w:t>
      </w:r>
      <w:r>
        <w:rPr>
          <w:color w:val="000000" w:themeColor="text1"/>
          <w:szCs w:val="28"/>
          <w:lang w:eastAsia="ru-RU"/>
        </w:rPr>
        <w:t xml:space="preserve"> и конечно же люди, поддерживающие все это.</w:t>
      </w:r>
    </w:p>
    <w:p w14:paraId="3A9922CA" w14:textId="019FE88B" w:rsidR="009D67B9" w:rsidRDefault="009D67B9" w:rsidP="006A5DD1">
      <w:pPr>
        <w:spacing w:line="360" w:lineRule="auto"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 xml:space="preserve">Для чего вообще нужно управлять </w:t>
      </w:r>
      <w:r>
        <w:rPr>
          <w:color w:val="000000" w:themeColor="text1"/>
          <w:szCs w:val="28"/>
          <w:lang w:val="en-US" w:eastAsia="ru-RU"/>
        </w:rPr>
        <w:t>IT</w:t>
      </w:r>
      <w:r>
        <w:rPr>
          <w:color w:val="000000" w:themeColor="text1"/>
          <w:szCs w:val="28"/>
          <w:lang w:eastAsia="ru-RU"/>
        </w:rPr>
        <w:t xml:space="preserve"> услугами?</w:t>
      </w:r>
    </w:p>
    <w:p w14:paraId="28A3BD09" w14:textId="6BCEC8ED" w:rsidR="009D67B9" w:rsidRPr="009D67B9" w:rsidRDefault="009D67B9" w:rsidP="009D67B9">
      <w:pPr>
        <w:spacing w:line="360" w:lineRule="auto"/>
        <w:rPr>
          <w:color w:val="000000" w:themeColor="text1"/>
          <w:szCs w:val="28"/>
          <w:lang w:eastAsia="ru-RU"/>
        </w:rPr>
      </w:pPr>
      <w:r w:rsidRPr="009D67B9">
        <w:rPr>
          <w:color w:val="000000" w:themeColor="text1"/>
          <w:szCs w:val="28"/>
          <w:lang w:eastAsia="ru-RU"/>
        </w:rPr>
        <w:t>У бизнеса есть два справедливых желания:</w:t>
      </w:r>
    </w:p>
    <w:p w14:paraId="2C97CA5A" w14:textId="3C3192A3" w:rsidR="009D67B9" w:rsidRPr="009D67B9" w:rsidRDefault="009D67B9" w:rsidP="009D67B9">
      <w:pPr>
        <w:pStyle w:val="a7"/>
        <w:numPr>
          <w:ilvl w:val="0"/>
          <w:numId w:val="4"/>
        </w:numPr>
        <w:spacing w:line="360" w:lineRule="auto"/>
        <w:rPr>
          <w:color w:val="000000" w:themeColor="text1"/>
          <w:szCs w:val="28"/>
          <w:lang w:eastAsia="ru-RU"/>
        </w:rPr>
      </w:pPr>
      <w:r w:rsidRPr="009D67B9">
        <w:rPr>
          <w:color w:val="000000" w:themeColor="text1"/>
          <w:szCs w:val="28"/>
          <w:lang w:eastAsia="ru-RU"/>
        </w:rPr>
        <w:t>Ставить задачи ИТ-отделу так, чтобы все выполнялось строго в соответствии с задачами бизнеса.</w:t>
      </w:r>
    </w:p>
    <w:p w14:paraId="563AAE7E" w14:textId="1D5EB5CA" w:rsidR="009D67B9" w:rsidRPr="009D67B9" w:rsidRDefault="009D67B9" w:rsidP="009D67B9">
      <w:pPr>
        <w:pStyle w:val="a7"/>
        <w:numPr>
          <w:ilvl w:val="0"/>
          <w:numId w:val="4"/>
        </w:numPr>
        <w:spacing w:line="360" w:lineRule="auto"/>
        <w:rPr>
          <w:color w:val="000000" w:themeColor="text1"/>
          <w:szCs w:val="28"/>
          <w:lang w:eastAsia="ru-RU"/>
        </w:rPr>
      </w:pPr>
      <w:r w:rsidRPr="009D67B9">
        <w:rPr>
          <w:color w:val="000000" w:themeColor="text1"/>
          <w:szCs w:val="28"/>
          <w:lang w:eastAsia="ru-RU"/>
        </w:rPr>
        <w:t>Контролировать выполнение, отслеживать эффективность работы ИТ-отдела.</w:t>
      </w:r>
    </w:p>
    <w:p w14:paraId="06882818" w14:textId="297F6BC9" w:rsidR="009D67B9" w:rsidRPr="009D67B9" w:rsidRDefault="009D67B9" w:rsidP="009D67B9">
      <w:pPr>
        <w:spacing w:line="360" w:lineRule="auto"/>
        <w:rPr>
          <w:color w:val="000000" w:themeColor="text1"/>
          <w:szCs w:val="28"/>
          <w:lang w:eastAsia="ru-RU"/>
        </w:rPr>
      </w:pPr>
      <w:r w:rsidRPr="009D67B9">
        <w:rPr>
          <w:color w:val="000000" w:themeColor="text1"/>
          <w:szCs w:val="28"/>
          <w:lang w:eastAsia="ru-RU"/>
        </w:rPr>
        <w:t>Перв</w:t>
      </w:r>
      <w:r w:rsidR="00BE1C6D">
        <w:rPr>
          <w:color w:val="000000" w:themeColor="text1"/>
          <w:szCs w:val="28"/>
          <w:lang w:eastAsia="ru-RU"/>
        </w:rPr>
        <w:t>ую проблему можно разрешить</w:t>
      </w:r>
      <w:r w:rsidRPr="009D67B9">
        <w:rPr>
          <w:color w:val="000000" w:themeColor="text1"/>
          <w:szCs w:val="28"/>
          <w:lang w:eastAsia="ru-RU"/>
        </w:rPr>
        <w:t>, если</w:t>
      </w:r>
      <w:r w:rsidR="00BE1C6D">
        <w:rPr>
          <w:color w:val="000000" w:themeColor="text1"/>
          <w:szCs w:val="28"/>
          <w:lang w:eastAsia="ru-RU"/>
        </w:rPr>
        <w:t xml:space="preserve"> настроена коммуникация с отделом, например,</w:t>
      </w:r>
      <w:r w:rsidRPr="009D67B9">
        <w:rPr>
          <w:color w:val="000000" w:themeColor="text1"/>
          <w:szCs w:val="28"/>
          <w:lang w:eastAsia="ru-RU"/>
        </w:rPr>
        <w:t xml:space="preserve"> в штате есть менеджер с техническими знаниями, который способен переводить задачи бизнеса на язык айтишников. Либо, </w:t>
      </w:r>
      <w:r w:rsidR="00BE1C6D">
        <w:rPr>
          <w:color w:val="000000" w:themeColor="text1"/>
          <w:szCs w:val="28"/>
          <w:lang w:eastAsia="ru-RU"/>
        </w:rPr>
        <w:t xml:space="preserve">если </w:t>
      </w:r>
      <w:r w:rsidRPr="009D67B9">
        <w:rPr>
          <w:color w:val="000000" w:themeColor="text1"/>
          <w:szCs w:val="28"/>
          <w:lang w:eastAsia="ru-RU"/>
        </w:rPr>
        <w:t>задача</w:t>
      </w:r>
      <w:r w:rsidR="00BE1C6D">
        <w:rPr>
          <w:color w:val="000000" w:themeColor="text1"/>
          <w:szCs w:val="28"/>
          <w:lang w:eastAsia="ru-RU"/>
        </w:rPr>
        <w:t xml:space="preserve">, заданная </w:t>
      </w:r>
      <w:proofErr w:type="gramStart"/>
      <w:r w:rsidR="00BE1C6D">
        <w:rPr>
          <w:color w:val="000000" w:themeColor="text1"/>
          <w:szCs w:val="28"/>
          <w:lang w:eastAsia="ru-RU"/>
        </w:rPr>
        <w:t>менеджерами</w:t>
      </w:r>
      <w:proofErr w:type="gramEnd"/>
      <w:r w:rsidRPr="009D67B9">
        <w:rPr>
          <w:color w:val="000000" w:themeColor="text1"/>
          <w:szCs w:val="28"/>
          <w:lang w:eastAsia="ru-RU"/>
        </w:rPr>
        <w:t xml:space="preserve"> решается наличием айтишников, способных правильно интерпретировать задачи бизнеса, «думать, как пользователь» и т.д.</w:t>
      </w:r>
    </w:p>
    <w:p w14:paraId="5BF35A19" w14:textId="514AA496" w:rsidR="009D67B9" w:rsidRPr="009D67B9" w:rsidRDefault="00BE1C6D" w:rsidP="009D67B9">
      <w:pPr>
        <w:spacing w:line="360" w:lineRule="auto"/>
        <w:rPr>
          <w:color w:val="000000" w:themeColor="text1"/>
          <w:szCs w:val="28"/>
          <w:lang w:eastAsia="ru-RU"/>
        </w:rPr>
      </w:pPr>
      <w:r>
        <w:rPr>
          <w:color w:val="000000" w:themeColor="text1"/>
          <w:szCs w:val="28"/>
          <w:lang w:eastAsia="ru-RU"/>
        </w:rPr>
        <w:t xml:space="preserve">Однако, с </w:t>
      </w:r>
      <w:r w:rsidR="00CC50FE">
        <w:rPr>
          <w:color w:val="000000" w:themeColor="text1"/>
          <w:szCs w:val="28"/>
          <w:lang w:eastAsia="ru-RU"/>
        </w:rPr>
        <w:t xml:space="preserve">реализацией второго желания, </w:t>
      </w:r>
      <w:r>
        <w:rPr>
          <w:color w:val="000000" w:themeColor="text1"/>
          <w:szCs w:val="28"/>
          <w:lang w:eastAsia="ru-RU"/>
        </w:rPr>
        <w:t>сложнее</w:t>
      </w:r>
      <w:r w:rsidR="009D67B9" w:rsidRPr="009D67B9">
        <w:rPr>
          <w:color w:val="000000" w:themeColor="text1"/>
          <w:szCs w:val="28"/>
          <w:lang w:eastAsia="ru-RU"/>
        </w:rPr>
        <w:t>.</w:t>
      </w:r>
      <w:r>
        <w:rPr>
          <w:color w:val="000000" w:themeColor="text1"/>
          <w:szCs w:val="28"/>
          <w:lang w:eastAsia="ru-RU"/>
        </w:rPr>
        <w:t xml:space="preserve"> Без регламентов и методологий сложно оценить эффективность. М</w:t>
      </w:r>
      <w:r w:rsidR="009D67B9" w:rsidRPr="009D67B9">
        <w:rPr>
          <w:color w:val="000000" w:themeColor="text1"/>
          <w:szCs w:val="28"/>
          <w:lang w:eastAsia="ru-RU"/>
        </w:rPr>
        <w:t>ожно</w:t>
      </w:r>
      <w:r>
        <w:rPr>
          <w:color w:val="000000" w:themeColor="text1"/>
          <w:szCs w:val="28"/>
          <w:lang w:eastAsia="ru-RU"/>
        </w:rPr>
        <w:t xml:space="preserve"> </w:t>
      </w:r>
      <w:r w:rsidR="009D67B9" w:rsidRPr="009D67B9">
        <w:rPr>
          <w:color w:val="000000" w:themeColor="text1"/>
          <w:szCs w:val="28"/>
          <w:lang w:eastAsia="ru-RU"/>
        </w:rPr>
        <w:t xml:space="preserve">попытаться </w:t>
      </w:r>
      <w:r>
        <w:rPr>
          <w:color w:val="000000" w:themeColor="text1"/>
          <w:szCs w:val="28"/>
          <w:lang w:eastAsia="ru-RU"/>
        </w:rPr>
        <w:t>оценить работу отдела</w:t>
      </w:r>
      <w:r w:rsidR="009D67B9" w:rsidRPr="009D67B9">
        <w:rPr>
          <w:color w:val="000000" w:themeColor="text1"/>
          <w:szCs w:val="28"/>
          <w:lang w:eastAsia="ru-RU"/>
        </w:rPr>
        <w:t>, взглянув на эффективность работы отдела, который айтишники обслуживают</w:t>
      </w:r>
      <w:r>
        <w:rPr>
          <w:color w:val="000000" w:themeColor="text1"/>
          <w:szCs w:val="28"/>
          <w:lang w:eastAsia="ru-RU"/>
        </w:rPr>
        <w:t>, однако данный критерий не всегда объективен.</w:t>
      </w:r>
    </w:p>
    <w:p w14:paraId="6EA8BA9D" w14:textId="3798EEED" w:rsidR="009D67B9" w:rsidRPr="009D67B9" w:rsidRDefault="009D67B9" w:rsidP="009D67B9">
      <w:pPr>
        <w:spacing w:line="360" w:lineRule="auto"/>
        <w:rPr>
          <w:color w:val="000000" w:themeColor="text1"/>
          <w:szCs w:val="28"/>
          <w:lang w:eastAsia="ru-RU"/>
        </w:rPr>
      </w:pPr>
      <w:r w:rsidRPr="009D67B9">
        <w:rPr>
          <w:color w:val="000000" w:themeColor="text1"/>
          <w:szCs w:val="28"/>
          <w:lang w:eastAsia="ru-RU"/>
        </w:rPr>
        <w:t>То есть</w:t>
      </w:r>
      <w:r w:rsidR="00A541A7">
        <w:rPr>
          <w:color w:val="000000" w:themeColor="text1"/>
          <w:szCs w:val="28"/>
          <w:lang w:eastAsia="ru-RU"/>
        </w:rPr>
        <w:t>,</w:t>
      </w:r>
      <w:r w:rsidRPr="009D67B9">
        <w:rPr>
          <w:color w:val="000000" w:themeColor="text1"/>
          <w:szCs w:val="28"/>
          <w:lang w:eastAsia="ru-RU"/>
        </w:rPr>
        <w:t xml:space="preserve"> ИТ-услуги, как уже говорилось, воспринимаются исключительно как дополнение к «основным» услугам. </w:t>
      </w:r>
      <w:r w:rsidR="00BE1C6D">
        <w:rPr>
          <w:color w:val="000000" w:themeColor="text1"/>
          <w:szCs w:val="28"/>
          <w:lang w:eastAsia="ru-RU"/>
        </w:rPr>
        <w:t xml:space="preserve">Поэтому, зачастую, с </w:t>
      </w:r>
      <w:r w:rsidR="00BE1C6D">
        <w:rPr>
          <w:color w:val="000000" w:themeColor="text1"/>
          <w:szCs w:val="28"/>
          <w:lang w:val="en-US" w:eastAsia="ru-RU"/>
        </w:rPr>
        <w:t>IT</w:t>
      </w:r>
      <w:r w:rsidR="00BE1C6D" w:rsidRPr="00BE1C6D">
        <w:rPr>
          <w:color w:val="000000" w:themeColor="text1"/>
          <w:szCs w:val="28"/>
          <w:lang w:eastAsia="ru-RU"/>
        </w:rPr>
        <w:t xml:space="preserve"> </w:t>
      </w:r>
      <w:r w:rsidR="00BE1C6D">
        <w:rPr>
          <w:color w:val="000000" w:themeColor="text1"/>
          <w:szCs w:val="28"/>
          <w:lang w:eastAsia="ru-RU"/>
        </w:rPr>
        <w:t>отдела снимают</w:t>
      </w:r>
      <w:r w:rsidRPr="009D67B9">
        <w:rPr>
          <w:color w:val="000000" w:themeColor="text1"/>
          <w:szCs w:val="28"/>
          <w:lang w:eastAsia="ru-RU"/>
        </w:rPr>
        <w:t xml:space="preserve"> </w:t>
      </w:r>
      <w:r w:rsidRPr="009D67B9">
        <w:rPr>
          <w:color w:val="000000" w:themeColor="text1"/>
          <w:szCs w:val="28"/>
          <w:lang w:eastAsia="ru-RU"/>
        </w:rPr>
        <w:lastRenderedPageBreak/>
        <w:t>больш</w:t>
      </w:r>
      <w:r w:rsidR="00BE1C6D">
        <w:rPr>
          <w:color w:val="000000" w:themeColor="text1"/>
          <w:szCs w:val="28"/>
          <w:lang w:eastAsia="ru-RU"/>
        </w:rPr>
        <w:t>ую</w:t>
      </w:r>
      <w:r w:rsidRPr="009D67B9">
        <w:rPr>
          <w:color w:val="000000" w:themeColor="text1"/>
          <w:szCs w:val="28"/>
          <w:lang w:eastAsia="ru-RU"/>
        </w:rPr>
        <w:t xml:space="preserve"> част</w:t>
      </w:r>
      <w:r w:rsidR="00BE1C6D">
        <w:rPr>
          <w:color w:val="000000" w:themeColor="text1"/>
          <w:szCs w:val="28"/>
          <w:lang w:eastAsia="ru-RU"/>
        </w:rPr>
        <w:t>ь</w:t>
      </w:r>
      <w:r w:rsidRPr="009D67B9">
        <w:rPr>
          <w:color w:val="000000" w:themeColor="text1"/>
          <w:szCs w:val="28"/>
          <w:lang w:eastAsia="ru-RU"/>
        </w:rPr>
        <w:t xml:space="preserve"> ответственности,</w:t>
      </w:r>
      <w:r w:rsidR="00BE1C6D">
        <w:rPr>
          <w:color w:val="000000" w:themeColor="text1"/>
          <w:szCs w:val="28"/>
          <w:lang w:eastAsia="ru-RU"/>
        </w:rPr>
        <w:t xml:space="preserve"> что очевидно приводит к убыткам и потере эффективности</w:t>
      </w:r>
      <w:r w:rsidR="003962DA">
        <w:rPr>
          <w:color w:val="000000" w:themeColor="text1"/>
          <w:szCs w:val="28"/>
          <w:lang w:eastAsia="ru-RU"/>
        </w:rPr>
        <w:t xml:space="preserve"> всего предприятия</w:t>
      </w:r>
      <w:r w:rsidR="00BE1C6D">
        <w:rPr>
          <w:color w:val="000000" w:themeColor="text1"/>
          <w:szCs w:val="28"/>
          <w:lang w:eastAsia="ru-RU"/>
        </w:rPr>
        <w:t>.</w:t>
      </w:r>
    </w:p>
    <w:p w14:paraId="4D2B42D6" w14:textId="606740E0" w:rsidR="009D67B9" w:rsidRPr="00EC1D70" w:rsidRDefault="003962DA" w:rsidP="003962DA">
      <w:pPr>
        <w:pStyle w:val="1"/>
        <w:rPr>
          <w:lang w:eastAsia="ru-RU"/>
        </w:rPr>
      </w:pPr>
      <w:bookmarkStart w:id="1" w:name="_Toc59167834"/>
      <w:r w:rsidRPr="00EC1D70">
        <w:rPr>
          <w:lang w:eastAsia="ru-RU"/>
        </w:rPr>
        <w:t xml:space="preserve">1.2 </w:t>
      </w:r>
      <w:r>
        <w:rPr>
          <w:lang w:val="en-US" w:eastAsia="ru-RU"/>
        </w:rPr>
        <w:t>ITIL</w:t>
      </w:r>
      <w:bookmarkEnd w:id="1"/>
    </w:p>
    <w:p w14:paraId="6687A539" w14:textId="77777777" w:rsidR="003962DA" w:rsidRPr="00EC1D70" w:rsidRDefault="003962DA" w:rsidP="003962DA">
      <w:pPr>
        <w:rPr>
          <w:lang w:eastAsia="ru-RU"/>
        </w:rPr>
      </w:pPr>
    </w:p>
    <w:p w14:paraId="428FF3AA" w14:textId="278390B5" w:rsidR="00B07B67" w:rsidRDefault="00016F39" w:rsidP="006A5DD1">
      <w:pPr>
        <w:spacing w:line="360" w:lineRule="auto"/>
      </w:pPr>
      <w:r>
        <w:t>Благодаря</w:t>
      </w:r>
      <w:r w:rsidRPr="00016F39">
        <w:t xml:space="preserve"> </w:t>
      </w:r>
      <w:r>
        <w:t>таким библиотекам</w:t>
      </w:r>
      <w:r w:rsidR="00BE1C6D">
        <w:t xml:space="preserve"> </w:t>
      </w:r>
      <w:r w:rsidR="00BE1C6D">
        <w:rPr>
          <w:lang w:val="en-US"/>
        </w:rPr>
        <w:t>I</w:t>
      </w:r>
      <w:r w:rsidR="00BE1C6D" w:rsidRPr="0031127D">
        <w:t xml:space="preserve">T </w:t>
      </w:r>
      <w:proofErr w:type="spellStart"/>
      <w:r w:rsidR="00BE1C6D" w:rsidRPr="0031127D">
        <w:t>Service</w:t>
      </w:r>
      <w:proofErr w:type="spellEnd"/>
      <w:r w:rsidR="00BE1C6D" w:rsidRPr="0031127D">
        <w:t xml:space="preserve"> </w:t>
      </w:r>
      <w:proofErr w:type="spellStart"/>
      <w:r w:rsidR="00BE1C6D" w:rsidRPr="0031127D">
        <w:t>Management</w:t>
      </w:r>
      <w:proofErr w:type="spellEnd"/>
      <w:r w:rsidR="00BE1C6D">
        <w:t>,</w:t>
      </w:r>
      <w:r>
        <w:t xml:space="preserve"> как </w:t>
      </w:r>
      <w:r>
        <w:rPr>
          <w:lang w:val="en-US"/>
        </w:rPr>
        <w:t>ITIL</w:t>
      </w:r>
      <w:r w:rsidRPr="00016F39">
        <w:t xml:space="preserve"> </w:t>
      </w:r>
      <w:r>
        <w:t xml:space="preserve">у нас есть возможность проводить оценку и анализ качества </w:t>
      </w:r>
      <w:r>
        <w:rPr>
          <w:lang w:val="en-US"/>
        </w:rPr>
        <w:t>IT</w:t>
      </w:r>
      <w:r>
        <w:t xml:space="preserve"> услуг, а в последствии выстраивать эффективную систему управления </w:t>
      </w:r>
      <w:r>
        <w:rPr>
          <w:lang w:val="en-US"/>
        </w:rPr>
        <w:t>IT</w:t>
      </w:r>
      <w:r>
        <w:t xml:space="preserve"> услугами в компании.</w:t>
      </w:r>
      <w:r w:rsidR="00BE1C6D">
        <w:t xml:space="preserve"> </w:t>
      </w:r>
      <w:r w:rsidR="00BE1C6D">
        <w:rPr>
          <w:lang w:val="en-US"/>
        </w:rPr>
        <w:t>ITIL</w:t>
      </w:r>
      <w:r w:rsidR="00BE1C6D">
        <w:t xml:space="preserve"> описывает лучшие из применяемых на практике способов организации работы подразделений или компаний в сфере ИТ.</w:t>
      </w:r>
      <w:r w:rsidR="00B07B67">
        <w:t xml:space="preserve"> </w:t>
      </w:r>
    </w:p>
    <w:p w14:paraId="7AD65675" w14:textId="77777777" w:rsidR="00B30AC9" w:rsidRDefault="00B07B67" w:rsidP="006A5DD1">
      <w:pPr>
        <w:spacing w:line="360" w:lineRule="auto"/>
      </w:pPr>
      <w:r>
        <w:t xml:space="preserve">Библиотека ITIL представляет собой набор документов, применяемых для практического внедрения процессов IT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(ITSM). </w:t>
      </w:r>
    </w:p>
    <w:p w14:paraId="22337B0E" w14:textId="678A6189" w:rsidR="00B07B67" w:rsidRDefault="00B30AC9" w:rsidP="006A5DD1">
      <w:pPr>
        <w:spacing w:line="360" w:lineRule="auto"/>
      </w:pPr>
      <w:r w:rsidRPr="00B30AC9">
        <w:t xml:space="preserve">Одной из основных идей, описанных в ITIL, является идея организации </w:t>
      </w:r>
      <w:proofErr w:type="spellStart"/>
      <w:r w:rsidRPr="00B30AC9">
        <w:t>Service</w:t>
      </w:r>
      <w:proofErr w:type="spellEnd"/>
      <w:r w:rsidRPr="00B30AC9">
        <w:t xml:space="preserve"> </w:t>
      </w:r>
      <w:proofErr w:type="spellStart"/>
      <w:r w:rsidRPr="00B30AC9">
        <w:t>Desk</w:t>
      </w:r>
      <w:proofErr w:type="spellEnd"/>
      <w:r w:rsidRPr="00B30AC9">
        <w:t xml:space="preserve"> (Диспетчерской службы). </w:t>
      </w:r>
      <w:proofErr w:type="spellStart"/>
      <w:r w:rsidRPr="00B30AC9">
        <w:t>Service</w:t>
      </w:r>
      <w:proofErr w:type="spellEnd"/>
      <w:r w:rsidRPr="00B30AC9">
        <w:t xml:space="preserve"> </w:t>
      </w:r>
      <w:proofErr w:type="spellStart"/>
      <w:r w:rsidRPr="00B30AC9">
        <w:t>Desk</w:t>
      </w:r>
      <w:proofErr w:type="spellEnd"/>
      <w:r w:rsidRPr="00B30AC9">
        <w:t xml:space="preserve"> – </w:t>
      </w:r>
      <w:r>
        <w:t>это</w:t>
      </w:r>
      <w:r w:rsidRPr="00B30AC9">
        <w:t xml:space="preserve"> специализированная функциональная единица, ориентированная на обработку специфических сервисных событий</w:t>
      </w:r>
      <w:r>
        <w:t xml:space="preserve"> - процессов</w:t>
      </w:r>
      <w:r w:rsidRPr="00B30AC9">
        <w:t xml:space="preserve">, поступающих в форме обращений пользователей или сообщений систем мониторинга. </w:t>
      </w:r>
      <w:r w:rsidR="00B07B67">
        <w:t xml:space="preserve">Наиболее известными являются десять базовых процессов, обеспечивающих поддержку и предоставление ИТ сервисов, которые описаны в IT </w:t>
      </w:r>
      <w:proofErr w:type="spellStart"/>
      <w:r w:rsidR="00B07B67">
        <w:t>Service</w:t>
      </w:r>
      <w:proofErr w:type="spellEnd"/>
      <w:r w:rsidR="00B07B67">
        <w:t xml:space="preserve"> </w:t>
      </w:r>
      <w:proofErr w:type="spellStart"/>
      <w:r w:rsidR="00B07B67">
        <w:t>Management</w:t>
      </w:r>
      <w:proofErr w:type="spellEnd"/>
      <w:r w:rsidR="00B07B67">
        <w:t xml:space="preserve"> (ITSM): </w:t>
      </w:r>
    </w:p>
    <w:p w14:paraId="47018713" w14:textId="6B92BDB7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инцидентами </w:t>
      </w:r>
    </w:p>
    <w:p w14:paraId="5D4F5D65" w14:textId="4402F5E9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проблемами </w:t>
      </w:r>
    </w:p>
    <w:p w14:paraId="59EEE11A" w14:textId="71D38294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конфигурациями </w:t>
      </w:r>
    </w:p>
    <w:p w14:paraId="472C8BEB" w14:textId="33C3A611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изменениями </w:t>
      </w:r>
    </w:p>
    <w:p w14:paraId="1AA8B6C3" w14:textId="263A4E8E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релизами </w:t>
      </w:r>
    </w:p>
    <w:p w14:paraId="7AF3E2CA" w14:textId="43909E47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уровнем услуг </w:t>
      </w:r>
    </w:p>
    <w:p w14:paraId="1C24E72B" w14:textId="21765AA6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мощностями (ёмкостью) </w:t>
      </w:r>
    </w:p>
    <w:p w14:paraId="7C65B9F4" w14:textId="594F4C53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доступностью </w:t>
      </w:r>
    </w:p>
    <w:p w14:paraId="22A310FF" w14:textId="159F3008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t xml:space="preserve">Процесс управления непрерывностью </w:t>
      </w:r>
    </w:p>
    <w:p w14:paraId="2971288A" w14:textId="77777777" w:rsidR="00B07B67" w:rsidRDefault="00B07B67" w:rsidP="00B07B67">
      <w:pPr>
        <w:pStyle w:val="a7"/>
        <w:numPr>
          <w:ilvl w:val="0"/>
          <w:numId w:val="15"/>
        </w:numPr>
        <w:spacing w:line="360" w:lineRule="auto"/>
      </w:pPr>
      <w:r>
        <w:lastRenderedPageBreak/>
        <w:t xml:space="preserve">Процесс управления финансами </w:t>
      </w:r>
    </w:p>
    <w:p w14:paraId="7A5ED934" w14:textId="0EFEABB6" w:rsidR="00B30AC9" w:rsidRDefault="00B30AC9" w:rsidP="006A5DD1">
      <w:pPr>
        <w:spacing w:line="360" w:lineRule="auto"/>
      </w:pPr>
      <w:r w:rsidRPr="00B30AC9">
        <w:t xml:space="preserve">Главная цель </w:t>
      </w:r>
      <w:proofErr w:type="spellStart"/>
      <w:r w:rsidRPr="00B30AC9">
        <w:t>Service</w:t>
      </w:r>
      <w:proofErr w:type="spellEnd"/>
      <w:r w:rsidRPr="00B30AC9">
        <w:t xml:space="preserve"> </w:t>
      </w:r>
      <w:proofErr w:type="spellStart"/>
      <w:r w:rsidRPr="00B30AC9">
        <w:t>Desk</w:t>
      </w:r>
      <w:proofErr w:type="spellEnd"/>
      <w:r w:rsidRPr="00B30AC9">
        <w:t xml:space="preserve"> </w:t>
      </w:r>
      <w:r>
        <w:t>–</w:t>
      </w:r>
      <w:r w:rsidRPr="00B30AC9">
        <w:t xml:space="preserve"> </w:t>
      </w:r>
      <w:r>
        <w:t>это поддержание</w:t>
      </w:r>
      <w:r w:rsidRPr="00B30AC9">
        <w:t xml:space="preserve"> нормальн</w:t>
      </w:r>
      <w:r>
        <w:t>ого</w:t>
      </w:r>
      <w:r w:rsidRPr="00B30AC9">
        <w:t xml:space="preserve"> уровн</w:t>
      </w:r>
      <w:r>
        <w:t>я</w:t>
      </w:r>
      <w:r w:rsidRPr="00B30AC9">
        <w:t xml:space="preserve"> сервиса. В данном случае «</w:t>
      </w:r>
      <w:r>
        <w:t>поддержка</w:t>
      </w:r>
      <w:r w:rsidRPr="00B30AC9">
        <w:t>» понимается в самом широком смысле: это может включать устранение технического сбоя, выполнение запроса на обслуживание, в общем, всё, что необходимо для того, чтобы удовлетворенный</w:t>
      </w:r>
      <w:r>
        <w:t xml:space="preserve"> </w:t>
      </w:r>
      <w:r w:rsidRPr="00B30AC9">
        <w:t>пользователь продолжил свою работу.</w:t>
      </w:r>
    </w:p>
    <w:p w14:paraId="6710CF61" w14:textId="307101CD" w:rsidR="00016F39" w:rsidRPr="00BE1C6D" w:rsidRDefault="00B07B67" w:rsidP="006A5DD1">
      <w:pPr>
        <w:spacing w:line="360" w:lineRule="auto"/>
      </w:pPr>
      <w:r>
        <w:t>ITIL предоставляет инфраструктуру, которую компании могут адаптировать для удовлетворения своих собственных потребностей. Организации не должны внедрять каждый процесс, а только те, которые имеют смысл и вписываются в то, как организация хочет вести бизнес в будущем.</w:t>
      </w:r>
    </w:p>
    <w:p w14:paraId="156A6A76" w14:textId="4ECB8319" w:rsidR="006A5DD1" w:rsidRPr="006A5DD1" w:rsidRDefault="006A5DD1" w:rsidP="006A5DD1">
      <w:pPr>
        <w:spacing w:line="360" w:lineRule="auto"/>
        <w:rPr>
          <w:color w:val="000000" w:themeColor="text1"/>
          <w:szCs w:val="28"/>
        </w:rPr>
      </w:pPr>
      <w:r>
        <w:t>В третьей версии библиотеки ITIL, представлено пять книг, названия которых отражают жизненный цикл ИТ-услуг</w:t>
      </w:r>
      <w:r w:rsidRPr="006A5DD1">
        <w:rPr>
          <w:color w:val="000000" w:themeColor="text1"/>
          <w:szCs w:val="28"/>
        </w:rPr>
        <w:t>:</w:t>
      </w:r>
    </w:p>
    <w:p w14:paraId="2E82F50E" w14:textId="6103D8D9" w:rsidR="006A5DD1" w:rsidRPr="006A5DD1" w:rsidRDefault="006A5DD1" w:rsidP="006A5DD1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6A5DD1">
        <w:rPr>
          <w:color w:val="000000" w:themeColor="text1"/>
          <w:szCs w:val="28"/>
        </w:rPr>
        <w:t xml:space="preserve">ITIL </w:t>
      </w:r>
      <w:proofErr w:type="spellStart"/>
      <w:r w:rsidRPr="006A5DD1">
        <w:rPr>
          <w:color w:val="000000" w:themeColor="text1"/>
          <w:szCs w:val="28"/>
        </w:rPr>
        <w:t>service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strateg</w:t>
      </w:r>
      <w:r>
        <w:rPr>
          <w:color w:val="000000" w:themeColor="text1"/>
          <w:szCs w:val="28"/>
          <w:lang w:val="en-US"/>
        </w:rPr>
        <w:t>ies</w:t>
      </w:r>
      <w:proofErr w:type="spellEnd"/>
      <w:r w:rsidRPr="006A5DD1">
        <w:rPr>
          <w:color w:val="000000" w:themeColor="text1"/>
          <w:szCs w:val="28"/>
        </w:rPr>
        <w:t xml:space="preserve"> </w:t>
      </w:r>
    </w:p>
    <w:p w14:paraId="70FFD8CC" w14:textId="6BA2DD1D" w:rsidR="006A5DD1" w:rsidRPr="006A5DD1" w:rsidRDefault="006A5DD1" w:rsidP="006A5DD1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6A5DD1">
        <w:rPr>
          <w:color w:val="000000" w:themeColor="text1"/>
          <w:szCs w:val="28"/>
        </w:rPr>
        <w:t xml:space="preserve">ITIL </w:t>
      </w:r>
      <w:proofErr w:type="spellStart"/>
      <w:r w:rsidRPr="006A5DD1">
        <w:rPr>
          <w:color w:val="000000" w:themeColor="text1"/>
          <w:szCs w:val="28"/>
        </w:rPr>
        <w:t>service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design</w:t>
      </w:r>
      <w:proofErr w:type="spellEnd"/>
      <w:r w:rsidRPr="006A5DD1">
        <w:rPr>
          <w:color w:val="000000" w:themeColor="text1"/>
          <w:szCs w:val="28"/>
        </w:rPr>
        <w:t xml:space="preserve"> </w:t>
      </w:r>
    </w:p>
    <w:p w14:paraId="222D0B96" w14:textId="2327A885" w:rsidR="006A5DD1" w:rsidRPr="006A5DD1" w:rsidRDefault="006A5DD1" w:rsidP="006A5DD1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6A5DD1">
        <w:rPr>
          <w:color w:val="000000" w:themeColor="text1"/>
          <w:szCs w:val="28"/>
        </w:rPr>
        <w:t xml:space="preserve">ITIL </w:t>
      </w:r>
      <w:proofErr w:type="spellStart"/>
      <w:r w:rsidRPr="006A5DD1">
        <w:rPr>
          <w:color w:val="000000" w:themeColor="text1"/>
          <w:szCs w:val="28"/>
        </w:rPr>
        <w:t>service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transition</w:t>
      </w:r>
      <w:proofErr w:type="spellEnd"/>
    </w:p>
    <w:p w14:paraId="35224E89" w14:textId="4378BE66" w:rsidR="006A5DD1" w:rsidRPr="006A5DD1" w:rsidRDefault="006A5DD1" w:rsidP="006A5DD1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6A5DD1">
        <w:rPr>
          <w:color w:val="000000" w:themeColor="text1"/>
          <w:szCs w:val="28"/>
        </w:rPr>
        <w:t xml:space="preserve">ITIL </w:t>
      </w:r>
      <w:proofErr w:type="spellStart"/>
      <w:r w:rsidRPr="006A5DD1">
        <w:rPr>
          <w:color w:val="000000" w:themeColor="text1"/>
          <w:szCs w:val="28"/>
        </w:rPr>
        <w:t>service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operation</w:t>
      </w:r>
      <w:proofErr w:type="spellEnd"/>
      <w:r w:rsidRPr="006A5DD1">
        <w:rPr>
          <w:color w:val="000000" w:themeColor="text1"/>
          <w:szCs w:val="28"/>
        </w:rPr>
        <w:t xml:space="preserve"> </w:t>
      </w:r>
    </w:p>
    <w:p w14:paraId="002BBDD5" w14:textId="0A2D1EDB" w:rsidR="006A5DD1" w:rsidRDefault="006A5DD1" w:rsidP="006A5DD1">
      <w:pPr>
        <w:pStyle w:val="a7"/>
        <w:numPr>
          <w:ilvl w:val="0"/>
          <w:numId w:val="2"/>
        </w:numPr>
        <w:spacing w:line="360" w:lineRule="auto"/>
        <w:rPr>
          <w:color w:val="000000" w:themeColor="text1"/>
          <w:szCs w:val="28"/>
        </w:rPr>
      </w:pPr>
      <w:r w:rsidRPr="006A5DD1">
        <w:rPr>
          <w:color w:val="000000" w:themeColor="text1"/>
          <w:szCs w:val="28"/>
        </w:rPr>
        <w:t xml:space="preserve">ITIL </w:t>
      </w:r>
      <w:proofErr w:type="spellStart"/>
      <w:r w:rsidRPr="006A5DD1">
        <w:rPr>
          <w:color w:val="000000" w:themeColor="text1"/>
          <w:szCs w:val="28"/>
        </w:rPr>
        <w:t>continual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service</w:t>
      </w:r>
      <w:proofErr w:type="spellEnd"/>
      <w:r w:rsidRPr="006A5DD1">
        <w:rPr>
          <w:color w:val="000000" w:themeColor="text1"/>
          <w:szCs w:val="28"/>
        </w:rPr>
        <w:t xml:space="preserve"> </w:t>
      </w:r>
      <w:proofErr w:type="spellStart"/>
      <w:r w:rsidRPr="006A5DD1">
        <w:rPr>
          <w:color w:val="000000" w:themeColor="text1"/>
          <w:szCs w:val="28"/>
        </w:rPr>
        <w:t>improvement</w:t>
      </w:r>
      <w:proofErr w:type="spellEnd"/>
      <w:r>
        <w:rPr>
          <w:color w:val="000000" w:themeColor="text1"/>
          <w:szCs w:val="28"/>
        </w:rPr>
        <w:t xml:space="preserve"> </w:t>
      </w:r>
    </w:p>
    <w:p w14:paraId="69975505" w14:textId="1CD0F430" w:rsidR="006A5DD1" w:rsidRDefault="006A5DD1" w:rsidP="006A5DD1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Структуру библиотеки, также иногда описывают при помощи схемы:</w:t>
      </w:r>
    </w:p>
    <w:p w14:paraId="1734A6F6" w14:textId="3783FC5A" w:rsidR="006A5DD1" w:rsidRDefault="006A5DD1" w:rsidP="006A5DD1">
      <w:pPr>
        <w:spacing w:line="360" w:lineRule="auto"/>
        <w:jc w:val="center"/>
        <w:rPr>
          <w:color w:val="000000" w:themeColor="text1"/>
          <w:szCs w:val="28"/>
        </w:rPr>
      </w:pPr>
      <w:r>
        <w:rPr>
          <w:noProof/>
        </w:rPr>
        <w:lastRenderedPageBreak/>
        <w:drawing>
          <wp:inline distT="0" distB="0" distL="0" distR="0" wp14:anchorId="72784484" wp14:editId="345993C8">
            <wp:extent cx="4152900" cy="3859958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4963" cy="389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DB44" w14:textId="7B135023" w:rsidR="006A5DD1" w:rsidRPr="006A5DD1" w:rsidRDefault="006A5DD1" w:rsidP="006A5DD1">
      <w:pPr>
        <w:spacing w:line="360" w:lineRule="auto"/>
        <w:jc w:val="center"/>
        <w:rPr>
          <w:i/>
          <w:iCs/>
          <w:color w:val="000000" w:themeColor="text1"/>
          <w:szCs w:val="28"/>
        </w:rPr>
      </w:pPr>
      <w:r>
        <w:rPr>
          <w:i/>
          <w:iCs/>
          <w:color w:val="000000" w:themeColor="text1"/>
          <w:szCs w:val="28"/>
        </w:rPr>
        <w:t xml:space="preserve">Рис.1 Структура </w:t>
      </w:r>
      <w:r>
        <w:rPr>
          <w:i/>
          <w:iCs/>
          <w:color w:val="000000" w:themeColor="text1"/>
          <w:szCs w:val="28"/>
          <w:lang w:val="en-US"/>
        </w:rPr>
        <w:t>ITIL</w:t>
      </w:r>
    </w:p>
    <w:p w14:paraId="6BDD7F19" w14:textId="77777777" w:rsidR="006A5DD1" w:rsidRDefault="006A5DD1" w:rsidP="006A5DD1">
      <w:pPr>
        <w:spacing w:line="360" w:lineRule="auto"/>
      </w:pPr>
      <w:r>
        <w:t xml:space="preserve">Рассмотрим каждую из книг, включенных в библиотеку, подробнее: </w:t>
      </w:r>
    </w:p>
    <w:p w14:paraId="323E9204" w14:textId="77777777" w:rsidR="006F1CFB" w:rsidRDefault="006A5DD1" w:rsidP="006F1CFB">
      <w:pPr>
        <w:pStyle w:val="a7"/>
        <w:numPr>
          <w:ilvl w:val="0"/>
          <w:numId w:val="3"/>
        </w:numPr>
        <w:spacing w:line="360" w:lineRule="auto"/>
      </w:pPr>
      <w:r w:rsidRPr="00D27EF9">
        <w:rPr>
          <w:color w:val="000000" w:themeColor="text1"/>
          <w:szCs w:val="28"/>
        </w:rPr>
        <w:t xml:space="preserve">ITIL </w:t>
      </w:r>
      <w:proofErr w:type="spellStart"/>
      <w:r w:rsidRPr="00D27EF9">
        <w:rPr>
          <w:color w:val="000000" w:themeColor="text1"/>
          <w:szCs w:val="28"/>
        </w:rPr>
        <w:t>service</w:t>
      </w:r>
      <w:proofErr w:type="spellEnd"/>
      <w:r w:rsidRPr="00D27EF9">
        <w:rPr>
          <w:color w:val="000000" w:themeColor="text1"/>
          <w:szCs w:val="28"/>
        </w:rPr>
        <w:t xml:space="preserve"> </w:t>
      </w:r>
      <w:proofErr w:type="spellStart"/>
      <w:r w:rsidRPr="00D27EF9">
        <w:rPr>
          <w:color w:val="000000" w:themeColor="text1"/>
          <w:szCs w:val="28"/>
        </w:rPr>
        <w:t>strateg</w:t>
      </w:r>
      <w:r w:rsidRPr="00D27EF9">
        <w:rPr>
          <w:color w:val="000000" w:themeColor="text1"/>
          <w:szCs w:val="28"/>
          <w:lang w:val="en-US"/>
        </w:rPr>
        <w:t>ies</w:t>
      </w:r>
      <w:proofErr w:type="spellEnd"/>
      <w:r>
        <w:t xml:space="preserve">. </w:t>
      </w:r>
      <w:r>
        <w:br/>
        <w:t xml:space="preserve">В основе жизненного цикла </w:t>
      </w:r>
      <w:r w:rsidRPr="00D27EF9">
        <w:rPr>
          <w:lang w:val="en-US"/>
        </w:rPr>
        <w:t>IT</w:t>
      </w:r>
      <w:r w:rsidRPr="006A5DD1">
        <w:t xml:space="preserve"> </w:t>
      </w:r>
      <w:r>
        <w:t xml:space="preserve">службы лежит сервисная стратегия. Стратегия обслуживания содержит рекомендации по тому, как просматривать </w:t>
      </w:r>
      <w:r w:rsidRPr="00D27EF9">
        <w:rPr>
          <w:lang w:val="en-US"/>
        </w:rPr>
        <w:t>IT</w:t>
      </w:r>
      <w:r>
        <w:t xml:space="preserve"> услугу не только как возможность организации или автоматизации производства, но и как стратегический актив. </w:t>
      </w:r>
      <w:r w:rsidR="00D27EF9">
        <w:t>В книге поднимается следующие темы:</w:t>
      </w:r>
    </w:p>
    <w:p w14:paraId="63E444D2" w14:textId="4264FC5A" w:rsidR="00D27EF9" w:rsidRDefault="006F1CFB" w:rsidP="006F1CFB">
      <w:pPr>
        <w:pStyle w:val="a7"/>
        <w:numPr>
          <w:ilvl w:val="1"/>
          <w:numId w:val="3"/>
        </w:numPr>
        <w:spacing w:line="360" w:lineRule="auto"/>
      </w:pPr>
      <w:r>
        <w:t>р</w:t>
      </w:r>
      <w:r w:rsidR="00D27EF9">
        <w:t xml:space="preserve">азвитие </w:t>
      </w:r>
      <w:r w:rsidR="006A5DD1">
        <w:t>рынков услуг</w:t>
      </w:r>
      <w:r w:rsidRPr="006F1CFB">
        <w:t>;</w:t>
      </w:r>
      <w:r w:rsidR="006A5DD1">
        <w:t xml:space="preserve"> </w:t>
      </w:r>
    </w:p>
    <w:p w14:paraId="68375357" w14:textId="5CB187A3" w:rsidR="00D27EF9" w:rsidRDefault="006A5DD1" w:rsidP="00D27EF9">
      <w:pPr>
        <w:pStyle w:val="a7"/>
        <w:numPr>
          <w:ilvl w:val="1"/>
          <w:numId w:val="3"/>
        </w:numPr>
        <w:spacing w:line="360" w:lineRule="auto"/>
      </w:pPr>
      <w:r>
        <w:t>характеристики типов внутренних и внешних поставщиков</w:t>
      </w:r>
      <w:r w:rsidR="006F1CFB" w:rsidRPr="006F1CFB">
        <w:t>;</w:t>
      </w:r>
    </w:p>
    <w:p w14:paraId="652D9ABB" w14:textId="416B4BB8" w:rsidR="00D27EF9" w:rsidRDefault="006A5DD1" w:rsidP="00D27EF9">
      <w:pPr>
        <w:pStyle w:val="a7"/>
        <w:numPr>
          <w:ilvl w:val="1"/>
          <w:numId w:val="3"/>
        </w:numPr>
        <w:spacing w:line="360" w:lineRule="auto"/>
      </w:pPr>
      <w:r>
        <w:t>активы служб</w:t>
      </w:r>
      <w:r w:rsidR="006F1CFB">
        <w:rPr>
          <w:lang w:val="en-US"/>
        </w:rPr>
        <w:t>;</w:t>
      </w:r>
    </w:p>
    <w:p w14:paraId="0BFC4656" w14:textId="189BBD2E" w:rsidR="00D27EF9" w:rsidRDefault="006A5DD1" w:rsidP="00D27EF9">
      <w:pPr>
        <w:pStyle w:val="a7"/>
        <w:numPr>
          <w:ilvl w:val="1"/>
          <w:numId w:val="3"/>
        </w:numPr>
        <w:spacing w:line="360" w:lineRule="auto"/>
      </w:pPr>
      <w:r>
        <w:t>портфель услуг и реализацию стратегии через жизненный цикл</w:t>
      </w:r>
      <w:r w:rsidR="006F1CFB" w:rsidRPr="006F1CFB">
        <w:t>;</w:t>
      </w:r>
    </w:p>
    <w:p w14:paraId="25055B29" w14:textId="014E840E" w:rsidR="00D27EF9" w:rsidRDefault="006F1CFB" w:rsidP="00D27EF9">
      <w:pPr>
        <w:pStyle w:val="a7"/>
        <w:numPr>
          <w:ilvl w:val="1"/>
          <w:numId w:val="3"/>
        </w:numPr>
        <w:spacing w:line="360" w:lineRule="auto"/>
      </w:pPr>
      <w:r>
        <w:t>у</w:t>
      </w:r>
      <w:r w:rsidR="006A5DD1">
        <w:t>правление финансами</w:t>
      </w:r>
      <w:r>
        <w:rPr>
          <w:lang w:val="en-US"/>
        </w:rPr>
        <w:t>;</w:t>
      </w:r>
    </w:p>
    <w:p w14:paraId="5F433FFA" w14:textId="77777777" w:rsidR="006F1CFB" w:rsidRDefault="006A5DD1" w:rsidP="006F1CFB">
      <w:pPr>
        <w:pStyle w:val="a7"/>
        <w:numPr>
          <w:ilvl w:val="1"/>
          <w:numId w:val="3"/>
        </w:numPr>
        <w:spacing w:line="360" w:lineRule="auto"/>
      </w:pPr>
      <w:r>
        <w:t xml:space="preserve">управление спросом, организационное развитие и стратегические риски также относятся к числу основных тем. </w:t>
      </w:r>
    </w:p>
    <w:p w14:paraId="02A69BB6" w14:textId="3274B7BF" w:rsidR="006A5DD1" w:rsidRDefault="006A5DD1" w:rsidP="006F1CFB">
      <w:pPr>
        <w:spacing w:line="360" w:lineRule="auto"/>
        <w:ind w:left="708"/>
      </w:pPr>
      <w:r>
        <w:lastRenderedPageBreak/>
        <w:t xml:space="preserve">Стратегию услуг для </w:t>
      </w:r>
      <w:r w:rsidR="006F1CFB">
        <w:t xml:space="preserve">анализа </w:t>
      </w:r>
      <w:r>
        <w:t xml:space="preserve">своих возможностей управления сервисами на основе ITIL для улучшения согласованности этих возможностей и их бизнес-стратегий. Этот том ITIL побуждает читателей останавливаться и думать о том, </w:t>
      </w:r>
      <w:r w:rsidRPr="006F1CFB">
        <w:rPr>
          <w:b/>
          <w:bCs/>
        </w:rPr>
        <w:t>почему</w:t>
      </w:r>
      <w:r>
        <w:t xml:space="preserve"> </w:t>
      </w:r>
      <w:r w:rsidRPr="006F1CFB">
        <w:rPr>
          <w:b/>
          <w:bCs/>
        </w:rPr>
        <w:t>что-то нужно сделать, прежде чем думать о том, как это сделать</w:t>
      </w:r>
      <w:r>
        <w:t xml:space="preserve">. </w:t>
      </w:r>
    </w:p>
    <w:p w14:paraId="2E655CFC" w14:textId="01AD00C6" w:rsidR="00FA01BF" w:rsidRDefault="00FA01BF" w:rsidP="00FA01BF">
      <w:pPr>
        <w:pStyle w:val="a7"/>
        <w:numPr>
          <w:ilvl w:val="0"/>
          <w:numId w:val="3"/>
        </w:numPr>
        <w:spacing w:line="360" w:lineRule="auto"/>
      </w:pPr>
      <w:r w:rsidRPr="00FA01BF">
        <w:rPr>
          <w:color w:val="000000" w:themeColor="text1"/>
          <w:szCs w:val="28"/>
        </w:rPr>
        <w:t xml:space="preserve">ITIL </w:t>
      </w:r>
      <w:proofErr w:type="spellStart"/>
      <w:r w:rsidRPr="00FA01BF">
        <w:rPr>
          <w:color w:val="000000" w:themeColor="text1"/>
          <w:szCs w:val="28"/>
        </w:rPr>
        <w:t>service</w:t>
      </w:r>
      <w:proofErr w:type="spellEnd"/>
      <w:r w:rsidRPr="00FA01BF">
        <w:rPr>
          <w:color w:val="000000" w:themeColor="text1"/>
          <w:szCs w:val="28"/>
        </w:rPr>
        <w:t xml:space="preserve"> </w:t>
      </w:r>
      <w:proofErr w:type="spellStart"/>
      <w:r w:rsidRPr="00FA01BF">
        <w:rPr>
          <w:color w:val="000000" w:themeColor="text1"/>
          <w:szCs w:val="28"/>
        </w:rPr>
        <w:t>design</w:t>
      </w:r>
      <w:proofErr w:type="spellEnd"/>
      <w:r w:rsidR="006A5DD1">
        <w:br/>
        <w:t xml:space="preserve">Для предоставления услуг, обеспечивающих истинную ценность </w:t>
      </w:r>
      <w:r>
        <w:t xml:space="preserve">для </w:t>
      </w:r>
      <w:r w:rsidR="006A5DD1">
        <w:t xml:space="preserve">бизнеса, они должны быть разработаны с учетом бизнес-целей. </w:t>
      </w:r>
      <w:r>
        <w:t xml:space="preserve">Под словом </w:t>
      </w:r>
      <w:r w:rsidRPr="00FA01BF">
        <w:rPr>
          <w:lang w:val="en-US"/>
        </w:rPr>
        <w:t>design</w:t>
      </w:r>
      <w:r w:rsidR="006A5DD1">
        <w:t xml:space="preserve"> </w:t>
      </w:r>
      <w:r>
        <w:t>понимается</w:t>
      </w:r>
      <w:r w:rsidR="006A5DD1">
        <w:t xml:space="preserve"> </w:t>
      </w:r>
      <w:r w:rsidR="006A5DD1" w:rsidRPr="00FA01BF">
        <w:rPr>
          <w:b/>
          <w:bCs/>
        </w:rPr>
        <w:t>этап жизненного цикла, который превращает стратегию услуг в план выполнения бизнес-целей</w:t>
      </w:r>
      <w:r w:rsidR="006A5DD1">
        <w:t>. Проектирование услуг обеспечивает руководство по разработке услуг и методов управления услугами. Он охватывает принципы проектирования и методы преобразования стратегических целей в портфели услуг и активов обслуживания. Среди ключевых тем в проектировании услуг</w:t>
      </w:r>
      <w:r>
        <w:t>:</w:t>
      </w:r>
    </w:p>
    <w:p w14:paraId="580A33C2" w14:textId="379FCB74" w:rsidR="00FA01BF" w:rsidRDefault="006A5DD1" w:rsidP="00FA01BF">
      <w:pPr>
        <w:pStyle w:val="a7"/>
        <w:numPr>
          <w:ilvl w:val="1"/>
          <w:numId w:val="3"/>
        </w:numPr>
        <w:spacing w:line="360" w:lineRule="auto"/>
      </w:pPr>
      <w:r>
        <w:t>каталог услуг</w:t>
      </w:r>
      <w:r w:rsidR="00FA01BF">
        <w:t>;</w:t>
      </w:r>
    </w:p>
    <w:p w14:paraId="676C3771" w14:textId="0D08B811" w:rsidR="00FA01BF" w:rsidRDefault="00FA01BF" w:rsidP="00FA01BF">
      <w:pPr>
        <w:pStyle w:val="a7"/>
        <w:numPr>
          <w:ilvl w:val="1"/>
          <w:numId w:val="3"/>
        </w:numPr>
        <w:spacing w:line="360" w:lineRule="auto"/>
      </w:pPr>
      <w:r>
        <w:t>д</w:t>
      </w:r>
      <w:r w:rsidR="006A5DD1">
        <w:t>оступность</w:t>
      </w:r>
      <w:r>
        <w:t>;</w:t>
      </w:r>
    </w:p>
    <w:p w14:paraId="02F50B7C" w14:textId="24E8884B" w:rsidR="00FA01BF" w:rsidRDefault="00FA01BF" w:rsidP="00FA01BF">
      <w:pPr>
        <w:pStyle w:val="a7"/>
        <w:numPr>
          <w:ilvl w:val="1"/>
          <w:numId w:val="3"/>
        </w:numPr>
        <w:spacing w:line="360" w:lineRule="auto"/>
      </w:pPr>
      <w:r>
        <w:t>е</w:t>
      </w:r>
      <w:r w:rsidR="006A5DD1">
        <w:t>мкость</w:t>
      </w:r>
      <w:r>
        <w:t>;</w:t>
      </w:r>
    </w:p>
    <w:p w14:paraId="4B55A805" w14:textId="3D97C889" w:rsidR="006F1CFB" w:rsidRDefault="006A5DD1" w:rsidP="00FA01BF">
      <w:pPr>
        <w:pStyle w:val="a7"/>
        <w:numPr>
          <w:ilvl w:val="1"/>
          <w:numId w:val="3"/>
        </w:numPr>
        <w:spacing w:line="360" w:lineRule="auto"/>
      </w:pPr>
      <w:r>
        <w:t xml:space="preserve">непрерывность и управление уровнем обслуживания. </w:t>
      </w:r>
    </w:p>
    <w:p w14:paraId="321E2134" w14:textId="475272A0" w:rsidR="00FA01BF" w:rsidRDefault="006A5DD1" w:rsidP="00FA01BF">
      <w:pPr>
        <w:spacing w:line="360" w:lineRule="auto"/>
        <w:ind w:left="708"/>
      </w:pPr>
      <w:r>
        <w:t xml:space="preserve">3. </w:t>
      </w:r>
      <w:r w:rsidR="00FA01BF" w:rsidRPr="006A5DD1">
        <w:rPr>
          <w:color w:val="000000" w:themeColor="text1"/>
          <w:szCs w:val="28"/>
        </w:rPr>
        <w:t xml:space="preserve">ITIL </w:t>
      </w:r>
      <w:proofErr w:type="spellStart"/>
      <w:r w:rsidR="00FA01BF" w:rsidRPr="006A5DD1">
        <w:rPr>
          <w:color w:val="000000" w:themeColor="text1"/>
          <w:szCs w:val="28"/>
        </w:rPr>
        <w:t>service</w:t>
      </w:r>
      <w:proofErr w:type="spellEnd"/>
      <w:r w:rsidR="00FA01BF" w:rsidRPr="006A5DD1">
        <w:rPr>
          <w:color w:val="000000" w:themeColor="text1"/>
          <w:szCs w:val="28"/>
        </w:rPr>
        <w:t xml:space="preserve"> </w:t>
      </w:r>
      <w:proofErr w:type="spellStart"/>
      <w:r w:rsidR="00FA01BF" w:rsidRPr="006A5DD1">
        <w:rPr>
          <w:color w:val="000000" w:themeColor="text1"/>
          <w:szCs w:val="28"/>
        </w:rPr>
        <w:t>transition</w:t>
      </w:r>
      <w:proofErr w:type="spellEnd"/>
      <w:r>
        <w:t xml:space="preserve"> </w:t>
      </w:r>
      <w:r w:rsidR="00FA01BF">
        <w:br/>
      </w:r>
      <w:proofErr w:type="spellStart"/>
      <w:r>
        <w:t>Service</w:t>
      </w:r>
      <w:proofErr w:type="spellEnd"/>
      <w:r>
        <w:t xml:space="preserve"> </w:t>
      </w:r>
      <w:proofErr w:type="spellStart"/>
      <w:r>
        <w:t>Transition</w:t>
      </w:r>
      <w:proofErr w:type="spellEnd"/>
      <w:r>
        <w:t xml:space="preserve"> обеспечивает руководство для разработки и улучшения возможностей для перехода новых и измененных сервисов на работу в режиме реального времени. В этой публикации приводятся рекомендации о том, как </w:t>
      </w:r>
      <w:r w:rsidRPr="00FA01BF">
        <w:rPr>
          <w:b/>
          <w:bCs/>
        </w:rPr>
        <w:t xml:space="preserve">требования стратегии обслуживания, </w:t>
      </w:r>
      <w:r w:rsidR="00FA01BF" w:rsidRPr="00FA01BF">
        <w:rPr>
          <w:b/>
          <w:bCs/>
        </w:rPr>
        <w:t>заложенные</w:t>
      </w:r>
      <w:r w:rsidRPr="00FA01BF">
        <w:rPr>
          <w:b/>
          <w:bCs/>
        </w:rPr>
        <w:t xml:space="preserve"> в </w:t>
      </w:r>
      <w:proofErr w:type="spellStart"/>
      <w:r w:rsidRPr="00FA01BF">
        <w:rPr>
          <w:b/>
          <w:bCs/>
        </w:rPr>
        <w:t>Design</w:t>
      </w:r>
      <w:proofErr w:type="spellEnd"/>
      <w:r w:rsidRPr="00FA01BF">
        <w:rPr>
          <w:b/>
          <w:bCs/>
        </w:rPr>
        <w:t xml:space="preserve"> </w:t>
      </w:r>
      <w:proofErr w:type="spellStart"/>
      <w:r w:rsidRPr="00FA01BF">
        <w:rPr>
          <w:b/>
          <w:bCs/>
        </w:rPr>
        <w:t>Service</w:t>
      </w:r>
      <w:proofErr w:type="spellEnd"/>
      <w:r w:rsidRPr="00FA01BF">
        <w:rPr>
          <w:b/>
          <w:bCs/>
        </w:rPr>
        <w:t>, эффективно реализуются в преобразовании услуг, одновременно контролируя риски сбоев и ошибок</w:t>
      </w:r>
      <w:r>
        <w:t xml:space="preserve">. </w:t>
      </w:r>
    </w:p>
    <w:p w14:paraId="4BE254F6" w14:textId="77777777" w:rsidR="009D67B9" w:rsidRDefault="006A5DD1" w:rsidP="00FA01BF">
      <w:pPr>
        <w:spacing w:line="360" w:lineRule="auto"/>
        <w:ind w:left="708"/>
      </w:pPr>
      <w:r>
        <w:t xml:space="preserve">4. </w:t>
      </w:r>
      <w:r w:rsidR="00FA01BF" w:rsidRPr="006A5DD1">
        <w:rPr>
          <w:color w:val="000000" w:themeColor="text1"/>
          <w:szCs w:val="28"/>
        </w:rPr>
        <w:t xml:space="preserve">ITIL </w:t>
      </w:r>
      <w:proofErr w:type="spellStart"/>
      <w:r w:rsidR="00FA01BF" w:rsidRPr="006A5DD1">
        <w:rPr>
          <w:color w:val="000000" w:themeColor="text1"/>
          <w:szCs w:val="28"/>
        </w:rPr>
        <w:t>service</w:t>
      </w:r>
      <w:proofErr w:type="spellEnd"/>
      <w:r w:rsidR="00FA01BF" w:rsidRPr="006A5DD1">
        <w:rPr>
          <w:color w:val="000000" w:themeColor="text1"/>
          <w:szCs w:val="28"/>
        </w:rPr>
        <w:t xml:space="preserve"> </w:t>
      </w:r>
      <w:proofErr w:type="spellStart"/>
      <w:r w:rsidR="00FA01BF" w:rsidRPr="006A5DD1">
        <w:rPr>
          <w:color w:val="000000" w:themeColor="text1"/>
          <w:szCs w:val="28"/>
        </w:rPr>
        <w:t>operation</w:t>
      </w:r>
      <w:proofErr w:type="spellEnd"/>
      <w:r w:rsidR="00FA01BF">
        <w:br/>
      </w:r>
      <w:r w:rsidR="00FA01BF" w:rsidRPr="006A5DD1">
        <w:rPr>
          <w:color w:val="000000" w:themeColor="text1"/>
          <w:szCs w:val="28"/>
        </w:rPr>
        <w:t xml:space="preserve">ITIL </w:t>
      </w:r>
      <w:proofErr w:type="spellStart"/>
      <w:r w:rsidR="00FA01BF" w:rsidRPr="006A5DD1">
        <w:rPr>
          <w:color w:val="000000" w:themeColor="text1"/>
          <w:szCs w:val="28"/>
        </w:rPr>
        <w:t>service</w:t>
      </w:r>
      <w:proofErr w:type="spellEnd"/>
      <w:r w:rsidR="00FA01BF" w:rsidRPr="006A5DD1">
        <w:rPr>
          <w:color w:val="000000" w:themeColor="text1"/>
          <w:szCs w:val="28"/>
        </w:rPr>
        <w:t xml:space="preserve"> </w:t>
      </w:r>
      <w:proofErr w:type="spellStart"/>
      <w:r w:rsidR="00FA01BF" w:rsidRPr="006A5DD1">
        <w:rPr>
          <w:color w:val="000000" w:themeColor="text1"/>
          <w:szCs w:val="28"/>
        </w:rPr>
        <w:t>operation</w:t>
      </w:r>
      <w:proofErr w:type="spellEnd"/>
      <w:r>
        <w:t xml:space="preserve"> воплощает в практике повседневную работу </w:t>
      </w:r>
      <w:r>
        <w:lastRenderedPageBreak/>
        <w:t xml:space="preserve">служб. Книга включает руководство по </w:t>
      </w:r>
      <w:r w:rsidRPr="009D67B9">
        <w:rPr>
          <w:b/>
          <w:bCs/>
        </w:rPr>
        <w:t>достижению эффективности доставки и поддержки услуг для обеспечения ценности для клиента и поставщика услуг</w:t>
      </w:r>
      <w:r>
        <w:t xml:space="preserve">. Стратегические цели в конечном счете реализуются через Эксплуатацию услуг, что делает этот элемент критически важным. Дается руководство по поддержанию стабильности в сервисных операциях, что позволяет изменять дизайн, масштаб, объем и уровень обслуживания. </w:t>
      </w:r>
    </w:p>
    <w:p w14:paraId="36C34736" w14:textId="38EC82F7" w:rsidR="006A5DD1" w:rsidRPr="006A5DD1" w:rsidRDefault="006A5DD1" w:rsidP="00FA01BF">
      <w:pPr>
        <w:spacing w:line="360" w:lineRule="auto"/>
        <w:ind w:left="708"/>
        <w:rPr>
          <w:color w:val="000000" w:themeColor="text1"/>
          <w:szCs w:val="28"/>
        </w:rPr>
      </w:pPr>
      <w:r>
        <w:t xml:space="preserve">5. </w:t>
      </w:r>
      <w:r w:rsidR="009D67B9" w:rsidRPr="006A5DD1">
        <w:rPr>
          <w:color w:val="000000" w:themeColor="text1"/>
          <w:szCs w:val="28"/>
        </w:rPr>
        <w:t xml:space="preserve">ITIL </w:t>
      </w:r>
      <w:proofErr w:type="spellStart"/>
      <w:r w:rsidR="009D67B9" w:rsidRPr="006A5DD1">
        <w:rPr>
          <w:color w:val="000000" w:themeColor="text1"/>
          <w:szCs w:val="28"/>
        </w:rPr>
        <w:t>continual</w:t>
      </w:r>
      <w:proofErr w:type="spellEnd"/>
      <w:r w:rsidR="009D67B9" w:rsidRPr="006A5DD1">
        <w:rPr>
          <w:color w:val="000000" w:themeColor="text1"/>
          <w:szCs w:val="28"/>
        </w:rPr>
        <w:t xml:space="preserve"> </w:t>
      </w:r>
      <w:proofErr w:type="spellStart"/>
      <w:r w:rsidR="009D67B9" w:rsidRPr="006A5DD1">
        <w:rPr>
          <w:color w:val="000000" w:themeColor="text1"/>
          <w:szCs w:val="28"/>
        </w:rPr>
        <w:t>service</w:t>
      </w:r>
      <w:proofErr w:type="spellEnd"/>
      <w:r w:rsidR="009D67B9" w:rsidRPr="006A5DD1">
        <w:rPr>
          <w:color w:val="000000" w:themeColor="text1"/>
          <w:szCs w:val="28"/>
        </w:rPr>
        <w:t xml:space="preserve"> </w:t>
      </w:r>
      <w:proofErr w:type="spellStart"/>
      <w:r w:rsidR="009D67B9" w:rsidRPr="006A5DD1">
        <w:rPr>
          <w:color w:val="000000" w:themeColor="text1"/>
          <w:szCs w:val="28"/>
        </w:rPr>
        <w:t>improvement</w:t>
      </w:r>
      <w:proofErr w:type="spellEnd"/>
      <w:r w:rsidR="009D67B9">
        <w:br/>
      </w:r>
      <w:r w:rsidR="009D67B9" w:rsidRPr="006A5DD1">
        <w:rPr>
          <w:color w:val="000000" w:themeColor="text1"/>
          <w:szCs w:val="28"/>
        </w:rPr>
        <w:t xml:space="preserve">ITIL </w:t>
      </w:r>
      <w:proofErr w:type="spellStart"/>
      <w:r w:rsidR="009D67B9" w:rsidRPr="006A5DD1">
        <w:rPr>
          <w:color w:val="000000" w:themeColor="text1"/>
          <w:szCs w:val="28"/>
        </w:rPr>
        <w:t>continual</w:t>
      </w:r>
      <w:proofErr w:type="spellEnd"/>
      <w:r w:rsidR="009D67B9" w:rsidRPr="006A5DD1">
        <w:rPr>
          <w:color w:val="000000" w:themeColor="text1"/>
          <w:szCs w:val="28"/>
        </w:rPr>
        <w:t xml:space="preserve"> </w:t>
      </w:r>
      <w:proofErr w:type="spellStart"/>
      <w:r w:rsidR="009D67B9" w:rsidRPr="006A5DD1">
        <w:rPr>
          <w:color w:val="000000" w:themeColor="text1"/>
          <w:szCs w:val="28"/>
        </w:rPr>
        <w:t>service</w:t>
      </w:r>
      <w:proofErr w:type="spellEnd"/>
      <w:r w:rsidR="009D67B9" w:rsidRPr="006A5DD1">
        <w:rPr>
          <w:color w:val="000000" w:themeColor="text1"/>
          <w:szCs w:val="28"/>
        </w:rPr>
        <w:t xml:space="preserve"> </w:t>
      </w:r>
      <w:proofErr w:type="spellStart"/>
      <w:r w:rsidR="009D67B9" w:rsidRPr="006A5DD1">
        <w:rPr>
          <w:color w:val="000000" w:themeColor="text1"/>
          <w:szCs w:val="28"/>
        </w:rPr>
        <w:t>improvement</w:t>
      </w:r>
      <w:proofErr w:type="spellEnd"/>
      <w:r>
        <w:t xml:space="preserve"> обеспечивает инструментальное руководство в создании и </w:t>
      </w:r>
      <w:r w:rsidRPr="009D67B9">
        <w:rPr>
          <w:b/>
          <w:bCs/>
        </w:rPr>
        <w:t xml:space="preserve">поддержании ценности </w:t>
      </w:r>
      <w:r w:rsidR="009D67B9" w:rsidRPr="009D67B9">
        <w:rPr>
          <w:b/>
          <w:bCs/>
        </w:rPr>
        <w:t xml:space="preserve">сервиса </w:t>
      </w:r>
      <w:r w:rsidRPr="009D67B9">
        <w:rPr>
          <w:b/>
          <w:bCs/>
        </w:rPr>
        <w:t>для клиентов за счет лучшего проектирования, преобразования и эксплуатации услуг</w:t>
      </w:r>
      <w:r>
        <w:t>. Книга объединяет принципы и методы управления качеством, изменениями и улучшением возможностей.</w:t>
      </w:r>
    </w:p>
    <w:p w14:paraId="43A18176" w14:textId="6EBDC9D7" w:rsidR="006A5DD1" w:rsidRDefault="003962DA" w:rsidP="006A5DD1">
      <w:pPr>
        <w:spacing w:line="360" w:lineRule="auto"/>
      </w:pPr>
      <w:r>
        <w:t xml:space="preserve">Данная библиотека позволяет многим компаниям и </w:t>
      </w:r>
      <w:r>
        <w:rPr>
          <w:lang w:val="en-US"/>
        </w:rPr>
        <w:t>IT</w:t>
      </w:r>
      <w:r w:rsidRPr="003962DA">
        <w:t xml:space="preserve"> </w:t>
      </w:r>
      <w:r>
        <w:t>отделам в мире работать более эффективно. Ее применение началось еще в конце XX века, но сейчас разделы библиотеки активно развиваются, информация и кейсы актуализируются, чтобы предоставление ИТ услуг было максимально эффективным процессом.</w:t>
      </w:r>
    </w:p>
    <w:p w14:paraId="01F51DEB" w14:textId="3A0CB878" w:rsidR="00B07B67" w:rsidRDefault="00B07B67" w:rsidP="006A5DD1">
      <w:pPr>
        <w:spacing w:line="360" w:lineRule="auto"/>
      </w:pPr>
      <w:r>
        <w:t>Из основных ее преимуществ можно выделить:</w:t>
      </w:r>
    </w:p>
    <w:p w14:paraId="14AAEF41" w14:textId="29739FD0" w:rsidR="00B07B67" w:rsidRDefault="00B07B67" w:rsidP="00B07B67">
      <w:pPr>
        <w:pStyle w:val="a7"/>
        <w:numPr>
          <w:ilvl w:val="1"/>
          <w:numId w:val="6"/>
        </w:numPr>
        <w:spacing w:line="360" w:lineRule="auto"/>
      </w:pPr>
      <w:r>
        <w:t xml:space="preserve">повышение удовлетворенности пользователей и клиентов ИТ-услугами </w:t>
      </w:r>
    </w:p>
    <w:p w14:paraId="03C00261" w14:textId="1A494F14" w:rsidR="00B07B67" w:rsidRDefault="00B07B67" w:rsidP="00B07B67">
      <w:pPr>
        <w:pStyle w:val="a7"/>
        <w:numPr>
          <w:ilvl w:val="1"/>
          <w:numId w:val="6"/>
        </w:numPr>
        <w:spacing w:line="360" w:lineRule="auto"/>
      </w:pPr>
      <w:r>
        <w:t xml:space="preserve">улучшенная доступность услуг, что напрямую ведет к увеличению прибыли и доходов бизнеса </w:t>
      </w:r>
    </w:p>
    <w:p w14:paraId="2DCF3792" w14:textId="55723741" w:rsidR="00B07B67" w:rsidRDefault="00B07B67" w:rsidP="00B07B67">
      <w:pPr>
        <w:pStyle w:val="a7"/>
        <w:numPr>
          <w:ilvl w:val="1"/>
          <w:numId w:val="6"/>
        </w:numPr>
        <w:spacing w:line="360" w:lineRule="auto"/>
      </w:pPr>
      <w:r>
        <w:t xml:space="preserve">финансовые сбережения от сокращения доработки, потери времени, улучшения управления ресурсами и использования </w:t>
      </w:r>
    </w:p>
    <w:p w14:paraId="195C59EF" w14:textId="5103BF64" w:rsidR="00B07B67" w:rsidRDefault="00B07B67" w:rsidP="00B07B67">
      <w:pPr>
        <w:pStyle w:val="a7"/>
        <w:numPr>
          <w:ilvl w:val="1"/>
          <w:numId w:val="6"/>
        </w:numPr>
        <w:spacing w:line="360" w:lineRule="auto"/>
      </w:pPr>
      <w:r>
        <w:t xml:space="preserve">сокращение времени выхода на рынок новых продуктов и услуг </w:t>
      </w:r>
    </w:p>
    <w:p w14:paraId="150DB0F5" w14:textId="62F9BC5C" w:rsidR="00B07B67" w:rsidRDefault="00B07B67" w:rsidP="00B07B67">
      <w:pPr>
        <w:pStyle w:val="a7"/>
        <w:numPr>
          <w:ilvl w:val="1"/>
          <w:numId w:val="6"/>
        </w:numPr>
        <w:spacing w:line="360" w:lineRule="auto"/>
      </w:pPr>
      <w:r>
        <w:t>улучшенное принятие решений и оптимизированные риски</w:t>
      </w:r>
    </w:p>
    <w:p w14:paraId="6C7FE156" w14:textId="3AED1FA5" w:rsidR="003962DA" w:rsidRDefault="003962DA" w:rsidP="003962DA">
      <w:pPr>
        <w:pStyle w:val="1"/>
      </w:pPr>
      <w:bookmarkStart w:id="2" w:name="_Toc59167835"/>
      <w:r>
        <w:lastRenderedPageBreak/>
        <w:t>1.3</w:t>
      </w:r>
      <w:r w:rsidR="00D10FF5">
        <w:t xml:space="preserve"> Другие подходы к оценке </w:t>
      </w:r>
      <w:r w:rsidR="00D10FF5">
        <w:rPr>
          <w:lang w:val="en-US"/>
        </w:rPr>
        <w:t>IT</w:t>
      </w:r>
      <w:r w:rsidR="00D10FF5" w:rsidRPr="00D10FF5">
        <w:t xml:space="preserve"> </w:t>
      </w:r>
      <w:r w:rsidR="00D10FF5">
        <w:t>услуг</w:t>
      </w:r>
      <w:bookmarkEnd w:id="2"/>
    </w:p>
    <w:p w14:paraId="35E3D848" w14:textId="77777777" w:rsidR="00D10FF5" w:rsidRPr="00D10FF5" w:rsidRDefault="00D10FF5" w:rsidP="00D10FF5"/>
    <w:p w14:paraId="3AF400BA" w14:textId="2F6A85CF" w:rsidR="00741B07" w:rsidRPr="00741B07" w:rsidRDefault="00741B07" w:rsidP="00741B07">
      <w:pPr>
        <w:spacing w:line="360" w:lineRule="auto"/>
      </w:pPr>
      <w:r>
        <w:t xml:space="preserve">Среди близких к </w:t>
      </w:r>
      <w:r>
        <w:rPr>
          <w:lang w:val="en-US"/>
        </w:rPr>
        <w:t>ITIL</w:t>
      </w:r>
      <w:r w:rsidRPr="00741B07">
        <w:t xml:space="preserve"> </w:t>
      </w:r>
      <w:r>
        <w:t>методологий можно выделить:</w:t>
      </w:r>
    </w:p>
    <w:p w14:paraId="687364A5" w14:textId="2B529ACA" w:rsidR="00D10FF5" w:rsidRDefault="00741B07" w:rsidP="00DB07EA">
      <w:pPr>
        <w:spacing w:line="360" w:lineRule="auto"/>
      </w:pPr>
      <w:r w:rsidRPr="00DB07EA">
        <w:rPr>
          <w:b/>
          <w:bCs/>
        </w:rPr>
        <w:t>COBIT (</w:t>
      </w:r>
      <w:proofErr w:type="spellStart"/>
      <w:r w:rsidRPr="00DB07EA">
        <w:rPr>
          <w:b/>
          <w:bCs/>
        </w:rPr>
        <w:t>Control</w:t>
      </w:r>
      <w:proofErr w:type="spellEnd"/>
      <w:r w:rsidRPr="00DB07EA">
        <w:rPr>
          <w:b/>
          <w:bCs/>
        </w:rPr>
        <w:t xml:space="preserve"> </w:t>
      </w:r>
      <w:proofErr w:type="spellStart"/>
      <w:r w:rsidRPr="00DB07EA">
        <w:rPr>
          <w:b/>
          <w:bCs/>
        </w:rPr>
        <w:t>Objectives</w:t>
      </w:r>
      <w:proofErr w:type="spellEnd"/>
      <w:r w:rsidRPr="00DB07EA">
        <w:rPr>
          <w:b/>
          <w:bCs/>
        </w:rPr>
        <w:t xml:space="preserve"> </w:t>
      </w:r>
      <w:proofErr w:type="spellStart"/>
      <w:r w:rsidRPr="00DB07EA">
        <w:rPr>
          <w:b/>
          <w:bCs/>
        </w:rPr>
        <w:t>for</w:t>
      </w:r>
      <w:proofErr w:type="spellEnd"/>
      <w:r w:rsidRPr="00DB07EA">
        <w:rPr>
          <w:b/>
          <w:bCs/>
        </w:rPr>
        <w:t xml:space="preserve"> </w:t>
      </w:r>
      <w:proofErr w:type="spellStart"/>
      <w:r w:rsidRPr="00DB07EA">
        <w:rPr>
          <w:b/>
          <w:bCs/>
        </w:rPr>
        <w:t>Information</w:t>
      </w:r>
      <w:proofErr w:type="spellEnd"/>
      <w:r w:rsidRPr="00DB07EA">
        <w:rPr>
          <w:b/>
          <w:bCs/>
        </w:rPr>
        <w:t xml:space="preserve"> and </w:t>
      </w:r>
      <w:proofErr w:type="spellStart"/>
      <w:r w:rsidRPr="00DB07EA">
        <w:rPr>
          <w:b/>
          <w:bCs/>
        </w:rPr>
        <w:t>Related</w:t>
      </w:r>
      <w:proofErr w:type="spellEnd"/>
      <w:r w:rsidRPr="00DB07EA">
        <w:rPr>
          <w:b/>
          <w:bCs/>
        </w:rPr>
        <w:t xml:space="preserve"> </w:t>
      </w:r>
      <w:proofErr w:type="spellStart"/>
      <w:r w:rsidRPr="00DB07EA">
        <w:rPr>
          <w:b/>
          <w:bCs/>
        </w:rPr>
        <w:t>Technologies</w:t>
      </w:r>
      <w:proofErr w:type="spellEnd"/>
      <w:r w:rsidRPr="00DB07EA">
        <w:rPr>
          <w:b/>
          <w:bCs/>
        </w:rPr>
        <w:t>)</w:t>
      </w:r>
      <w:r>
        <w:t xml:space="preserve"> </w:t>
      </w:r>
      <w:r w:rsidRPr="00741B07">
        <w:t xml:space="preserve">— методология управления информационными технологиями, </w:t>
      </w:r>
      <w:r>
        <w:t xml:space="preserve">которая </w:t>
      </w:r>
      <w:r w:rsidRPr="00741B07">
        <w:t>принадлеж</w:t>
      </w:r>
      <w:r>
        <w:t>ит</w:t>
      </w:r>
      <w:r w:rsidRPr="00741B07">
        <w:t xml:space="preserve"> и разрабатыва</w:t>
      </w:r>
      <w:r>
        <w:t>ется</w:t>
      </w:r>
      <w:r w:rsidRPr="00741B07">
        <w:t xml:space="preserve"> организацией ISACA. </w:t>
      </w:r>
      <w:r w:rsidRPr="00DB07EA">
        <w:rPr>
          <w:lang w:val="en-US"/>
        </w:rPr>
        <w:t>COBIT</w:t>
      </w:r>
      <w:r w:rsidRPr="00741B07">
        <w:t xml:space="preserve"> </w:t>
      </w:r>
      <w:r>
        <w:t xml:space="preserve">это </w:t>
      </w:r>
      <w:r w:rsidRPr="00741B07">
        <w:t>пакет открытых документов, около 40 международных и национальных стандартов и руководств в области управления IT, аудита IT-безопасности, основанных на анализе и гармонизации существующих стандартов и ведущих практик в области управления IT.</w:t>
      </w:r>
    </w:p>
    <w:p w14:paraId="48B1B540" w14:textId="169B9FBF" w:rsidR="00DB07EA" w:rsidRDefault="00DB07EA" w:rsidP="00DB07EA">
      <w:pPr>
        <w:spacing w:line="360" w:lineRule="auto"/>
      </w:pPr>
      <w:r>
        <w:t xml:space="preserve">COBIT позволяет связать </w:t>
      </w:r>
      <w:proofErr w:type="spellStart"/>
      <w:r>
        <w:t>бизнеc</w:t>
      </w:r>
      <w:proofErr w:type="spellEnd"/>
      <w:r>
        <w:t>-цели с непосредственными IT-процессами, оценивать текущее состояние процессов управления IT, определять направления для совершенствования бизнеса. Оцениваются показатели, описывающие соответствие компьютерной IT-системы принятым стандартам и требованиям, достоверность обрабатываемой в системе информации, её действенность, общепринятые показатели информационной безопасности: конфиденциальность, целостность и доступность обрабатываемой в системе информации.</w:t>
      </w:r>
    </w:p>
    <w:p w14:paraId="1B090A8E" w14:textId="648327D2" w:rsidR="00DB07EA" w:rsidRDefault="00DB07EA" w:rsidP="00DB07EA">
      <w:pPr>
        <w:spacing w:line="360" w:lineRule="auto"/>
      </w:pPr>
      <w:r>
        <w:t>Управление IT по COBIT можно представить в следующем ступенчатом виде (по порядку реализации):</w:t>
      </w:r>
    </w:p>
    <w:p w14:paraId="0FF9C56D" w14:textId="77777777" w:rsidR="00DB07EA" w:rsidRDefault="00DB07EA" w:rsidP="00DB07EA">
      <w:pPr>
        <w:pStyle w:val="a7"/>
        <w:numPr>
          <w:ilvl w:val="0"/>
          <w:numId w:val="9"/>
        </w:numPr>
        <w:spacing w:line="360" w:lineRule="auto"/>
      </w:pPr>
      <w:r>
        <w:t>Управление IT по COBIT можно представить в следующем ступенчатом виде (по порядку реализации):</w:t>
      </w:r>
    </w:p>
    <w:p w14:paraId="039C5AE6" w14:textId="3F7F4152" w:rsidR="00DB07EA" w:rsidRDefault="00DB07EA" w:rsidP="00DB07EA">
      <w:pPr>
        <w:pStyle w:val="a7"/>
        <w:numPr>
          <w:ilvl w:val="0"/>
          <w:numId w:val="9"/>
        </w:numPr>
        <w:spacing w:line="360" w:lineRule="auto"/>
      </w:pPr>
      <w:r>
        <w:t>Стратегии (выстраивание IT-процесса по бизнес-целям, постановка задачи, цели и создание концепции IT-процесса; ответственные: руководство бизнес-подразделений).</w:t>
      </w:r>
    </w:p>
    <w:p w14:paraId="2057ED11" w14:textId="77777777" w:rsidR="00DB07EA" w:rsidRDefault="00DB07EA" w:rsidP="00DB07EA">
      <w:pPr>
        <w:pStyle w:val="a7"/>
        <w:numPr>
          <w:ilvl w:val="0"/>
          <w:numId w:val="9"/>
        </w:numPr>
        <w:spacing w:line="360" w:lineRule="auto"/>
      </w:pPr>
      <w:r>
        <w:t>Политики (методы достижения целей в рамках стратегий, например: «длина пароля регламентируется»; ответственные: руководство IT-подразделений).</w:t>
      </w:r>
    </w:p>
    <w:p w14:paraId="682E71E6" w14:textId="77777777" w:rsidR="00DB07EA" w:rsidRDefault="00DB07EA" w:rsidP="00DB07EA">
      <w:pPr>
        <w:pStyle w:val="a7"/>
        <w:numPr>
          <w:ilvl w:val="0"/>
          <w:numId w:val="9"/>
        </w:numPr>
        <w:spacing w:line="360" w:lineRule="auto"/>
      </w:pPr>
      <w:r>
        <w:lastRenderedPageBreak/>
        <w:t>Стандарты (метрики для политик-методов, например: «длина пароля должна составлять не менее 8 символов»; ответственные: руководство IT-подразделений).</w:t>
      </w:r>
    </w:p>
    <w:p w14:paraId="064C4CE7" w14:textId="6DDE86BB" w:rsidR="00DB07EA" w:rsidRDefault="00DB07EA" w:rsidP="00DB07EA">
      <w:pPr>
        <w:pStyle w:val="a7"/>
        <w:numPr>
          <w:ilvl w:val="0"/>
          <w:numId w:val="9"/>
        </w:numPr>
        <w:spacing w:line="360" w:lineRule="auto"/>
      </w:pPr>
      <w:r>
        <w:t>Процедуры (регламенты работ для применения политик-методов с использованием стандартов-метрик, рабочие инструкции для исполнителей; ответственные: руководство IT-подразделений).</w:t>
      </w:r>
    </w:p>
    <w:p w14:paraId="1371DBE5" w14:textId="7919E4A4" w:rsidR="00DB07EA" w:rsidRPr="00DB07EA" w:rsidRDefault="00DB07EA" w:rsidP="00DB07EA">
      <w:pPr>
        <w:spacing w:line="360" w:lineRule="auto"/>
        <w:rPr>
          <w:b/>
          <w:bCs/>
        </w:rPr>
      </w:pPr>
      <w:r w:rsidRPr="00DB07EA">
        <w:rPr>
          <w:b/>
          <w:bCs/>
          <w:lang w:val="en-US"/>
        </w:rPr>
        <w:t>ISO</w:t>
      </w:r>
      <w:r w:rsidRPr="00DB07EA">
        <w:rPr>
          <w:b/>
          <w:bCs/>
        </w:rPr>
        <w:t xml:space="preserve"> 20000 – </w:t>
      </w:r>
      <w:r w:rsidRPr="00DB07EA">
        <w:t>международный</w:t>
      </w:r>
      <w:r>
        <w:t xml:space="preserve"> стандарт для управления и обслуживания IT сервисов. Данный стандарт был создан в 2005 году и заменил более ранний стандарт BS 15000, который был создан Британским институтом стандартов.</w:t>
      </w:r>
    </w:p>
    <w:p w14:paraId="601E90D8" w14:textId="0FA79712" w:rsidR="00DB07EA" w:rsidRDefault="00DB07EA" w:rsidP="00DB07EA">
      <w:pPr>
        <w:spacing w:line="360" w:lineRule="auto"/>
      </w:pPr>
      <w:r>
        <w:t>ISO 20000-1 представляет собой подробное описание требований к системе менеджмента ИТ сервисов и ответственность за инициирование, выполнение и поддержку в организациях. Эта часть состоит из 10 разделов, 13 процессов, собранных в пять ключевых групп:</w:t>
      </w:r>
    </w:p>
    <w:p w14:paraId="0FE58544" w14:textId="77777777" w:rsidR="00DB07EA" w:rsidRDefault="00DB07EA" w:rsidP="00DB07EA">
      <w:pPr>
        <w:pStyle w:val="a7"/>
        <w:numPr>
          <w:ilvl w:val="0"/>
          <w:numId w:val="10"/>
        </w:numPr>
        <w:spacing w:line="360" w:lineRule="auto"/>
      </w:pPr>
      <w:r>
        <w:t>Процессы предоставления сервисов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): в группу входят управление уровнем сервисов, управление непрерывностью и доступностью, управление мощностями, отчётность по предоставлению сервисов, управление информационной безопасностью, бюджетирование и учёт затрат.</w:t>
      </w:r>
    </w:p>
    <w:p w14:paraId="73364489" w14:textId="77777777" w:rsidR="00DB07EA" w:rsidRDefault="00DB07EA" w:rsidP="00DB07EA">
      <w:pPr>
        <w:pStyle w:val="a7"/>
        <w:numPr>
          <w:ilvl w:val="0"/>
          <w:numId w:val="10"/>
        </w:numPr>
        <w:spacing w:line="360" w:lineRule="auto"/>
      </w:pPr>
      <w:r>
        <w:t>Процессы управления взаимодействием (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): эта область включает в себя управление взаимодействием с бизнесом, управление поставщиками.</w:t>
      </w:r>
    </w:p>
    <w:p w14:paraId="03F03CE0" w14:textId="77777777" w:rsidR="00DB07EA" w:rsidRDefault="00DB07EA" w:rsidP="00DB07EA">
      <w:pPr>
        <w:pStyle w:val="a7"/>
        <w:numPr>
          <w:ilvl w:val="0"/>
          <w:numId w:val="10"/>
        </w:numPr>
        <w:spacing w:line="360" w:lineRule="auto"/>
      </w:pPr>
      <w:r>
        <w:t>Процессы разрешения (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): разработчики стандарта фокусируются на инцидентах, которые удалось предотвратить или успешно разрешить – управление проблемами, управление инцидентами.</w:t>
      </w:r>
    </w:p>
    <w:p w14:paraId="325C0FA7" w14:textId="77777777" w:rsidR="00DB07EA" w:rsidRDefault="00DB07EA" w:rsidP="00DB07EA">
      <w:pPr>
        <w:pStyle w:val="a7"/>
        <w:numPr>
          <w:ilvl w:val="0"/>
          <w:numId w:val="10"/>
        </w:numPr>
        <w:spacing w:line="360" w:lineRule="auto"/>
      </w:pPr>
      <w:r>
        <w:t>Процессы контроля (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>): в данном разделе рассматриваются процессы управления изменениями и конфигурациями.</w:t>
      </w:r>
    </w:p>
    <w:p w14:paraId="3D814983" w14:textId="24083659" w:rsidR="00DB07EA" w:rsidRDefault="00DB07EA" w:rsidP="00DB07EA">
      <w:pPr>
        <w:pStyle w:val="a7"/>
        <w:numPr>
          <w:ilvl w:val="0"/>
          <w:numId w:val="10"/>
        </w:numPr>
        <w:spacing w:line="360" w:lineRule="auto"/>
      </w:pPr>
      <w:r>
        <w:lastRenderedPageBreak/>
        <w:t>Процессы управления релизами (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): речь идёт о выработке новых и коррекции уже имеющихся решений.</w:t>
      </w:r>
    </w:p>
    <w:p w14:paraId="6A19AF4C" w14:textId="77777777" w:rsidR="00DB07EA" w:rsidRPr="00DB07EA" w:rsidRDefault="00DB07EA" w:rsidP="00DB07EA">
      <w:pPr>
        <w:spacing w:line="360" w:lineRule="auto"/>
        <w:ind w:left="360"/>
      </w:pPr>
    </w:p>
    <w:p w14:paraId="6040B994" w14:textId="2E1C4A65" w:rsidR="00D10FF5" w:rsidRDefault="00D10FF5" w:rsidP="00D10FF5"/>
    <w:p w14:paraId="0E5EC030" w14:textId="63FFAD74" w:rsidR="00D10FF5" w:rsidRDefault="00D10FF5">
      <w:pPr>
        <w:suppressAutoHyphens w:val="0"/>
        <w:spacing w:after="160" w:line="259" w:lineRule="auto"/>
      </w:pPr>
      <w:r>
        <w:br w:type="page"/>
      </w:r>
    </w:p>
    <w:p w14:paraId="62AE27EF" w14:textId="636A22D0" w:rsidR="00D10FF5" w:rsidRDefault="00D10FF5" w:rsidP="00D10FF5">
      <w:pPr>
        <w:pStyle w:val="a5"/>
      </w:pPr>
      <w:r>
        <w:lastRenderedPageBreak/>
        <w:t>Заключение</w:t>
      </w:r>
    </w:p>
    <w:p w14:paraId="6630D143" w14:textId="4A1C0AED" w:rsidR="00EB6837" w:rsidRDefault="00DB07EA" w:rsidP="00DB07EA">
      <w:pPr>
        <w:spacing w:line="360" w:lineRule="auto"/>
      </w:pPr>
      <w:r>
        <w:t>В данной работе</w:t>
      </w:r>
      <w:r w:rsidR="00EB6837">
        <w:t xml:space="preserve"> было рассказано о современных методологических </w:t>
      </w:r>
      <w:r>
        <w:t xml:space="preserve">подходах к оценке и управлению </w:t>
      </w:r>
      <w:r w:rsidRPr="00DB07EA">
        <w:rPr>
          <w:lang w:val="en-US"/>
        </w:rPr>
        <w:t>IT</w:t>
      </w:r>
      <w:r>
        <w:t>-услугами</w:t>
      </w:r>
      <w:r w:rsidR="00EB6837">
        <w:t xml:space="preserve">. </w:t>
      </w:r>
    </w:p>
    <w:p w14:paraId="247D2341" w14:textId="7E37F463" w:rsidR="00EB6837" w:rsidRDefault="00EB6837" w:rsidP="00DB07EA">
      <w:pPr>
        <w:spacing w:line="360" w:lineRule="auto"/>
      </w:pPr>
      <w:r>
        <w:t>В связи с продолжающимся развитием ИТ индустрии, потребность и актуальность таких методологий будет расти.</w:t>
      </w:r>
    </w:p>
    <w:p w14:paraId="0A808DB7" w14:textId="4C5E20A9" w:rsidR="00DB07EA" w:rsidRDefault="00EB6837" w:rsidP="00DB07EA">
      <w:pPr>
        <w:spacing w:line="360" w:lineRule="auto"/>
      </w:pPr>
      <w:r>
        <w:t xml:space="preserve">Рассмотренные подходы позволяют многим компаниям в мире работать более эффективно. Применение таких методологий началось еще в конце XX века, однако эффективны они и по сей день. Они активно развиваются, информация и кейсы актуализируются, чтобы предоставление ИТ услуг было максимально эффективным процессом. </w:t>
      </w:r>
    </w:p>
    <w:p w14:paraId="744860F6" w14:textId="3C94F137" w:rsidR="00654A81" w:rsidRDefault="00654A81">
      <w:pPr>
        <w:suppressAutoHyphens w:val="0"/>
        <w:spacing w:after="160" w:line="259" w:lineRule="auto"/>
      </w:pPr>
      <w:r>
        <w:br w:type="page"/>
      </w:r>
    </w:p>
    <w:p w14:paraId="512ECBF7" w14:textId="77777777" w:rsidR="003A185F" w:rsidRDefault="00654A81" w:rsidP="00654A81">
      <w:pPr>
        <w:spacing w:line="360" w:lineRule="auto"/>
        <w:jc w:val="center"/>
      </w:pPr>
      <w:r>
        <w:lastRenderedPageBreak/>
        <w:t>Источники</w:t>
      </w:r>
    </w:p>
    <w:p w14:paraId="79C6652B" w14:textId="40E95C0D" w:rsidR="00D10FF5" w:rsidRDefault="000C7D6C" w:rsidP="003A185F">
      <w:pPr>
        <w:pStyle w:val="a7"/>
        <w:numPr>
          <w:ilvl w:val="0"/>
          <w:numId w:val="13"/>
        </w:numPr>
        <w:spacing w:line="360" w:lineRule="auto"/>
      </w:pPr>
      <w:hyperlink r:id="rId10" w:history="1">
        <w:r w:rsidR="00654A81" w:rsidRPr="003A185F">
          <w:rPr>
            <w:rStyle w:val="a9"/>
          </w:rPr>
          <w:t>"Процессы управления ИТ-услугами и библиотека ITIL"</w:t>
        </w:r>
        <w:r w:rsidR="003A185F" w:rsidRPr="003A185F">
          <w:rPr>
            <w:rStyle w:val="a9"/>
          </w:rPr>
          <w:t>.</w:t>
        </w:r>
        <w:r w:rsidR="00654A81" w:rsidRPr="003A185F">
          <w:rPr>
            <w:rStyle w:val="a9"/>
          </w:rPr>
          <w:t xml:space="preserve"> Файл из </w:t>
        </w:r>
        <w:proofErr w:type="spellStart"/>
        <w:r w:rsidR="00654A81" w:rsidRPr="003A185F">
          <w:rPr>
            <w:rStyle w:val="a9"/>
            <w:lang w:val="en-US"/>
          </w:rPr>
          <w:t>moodle</w:t>
        </w:r>
        <w:proofErr w:type="spellEnd"/>
        <w:r w:rsidR="00654A81" w:rsidRPr="003A185F">
          <w:rPr>
            <w:rStyle w:val="a9"/>
          </w:rPr>
          <w:t>.</w:t>
        </w:r>
      </w:hyperlink>
    </w:p>
    <w:p w14:paraId="242FBC00" w14:textId="79C99DB5" w:rsidR="003A185F" w:rsidRDefault="000C7D6C" w:rsidP="003A185F">
      <w:pPr>
        <w:pStyle w:val="a7"/>
        <w:numPr>
          <w:ilvl w:val="0"/>
          <w:numId w:val="13"/>
        </w:numPr>
        <w:spacing w:line="360" w:lineRule="auto"/>
      </w:pPr>
      <w:hyperlink r:id="rId11" w:history="1">
        <w:r w:rsidR="003A185F" w:rsidRPr="003A185F">
          <w:rPr>
            <w:rStyle w:val="a9"/>
          </w:rPr>
          <w:t>Блог компании «</w:t>
        </w:r>
        <w:proofErr w:type="spellStart"/>
        <w:r w:rsidR="003A185F" w:rsidRPr="003A185F">
          <w:rPr>
            <w:rStyle w:val="a9"/>
          </w:rPr>
          <w:t>Сибитрикс</w:t>
        </w:r>
        <w:proofErr w:type="spellEnd"/>
        <w:r w:rsidR="003A185F" w:rsidRPr="003A185F">
          <w:rPr>
            <w:rStyle w:val="a9"/>
          </w:rPr>
          <w:t>». Статья «ITSM: обзор методологии»</w:t>
        </w:r>
      </w:hyperlink>
    </w:p>
    <w:p w14:paraId="46B4115B" w14:textId="676065F3" w:rsidR="003A185F" w:rsidRDefault="000C7D6C" w:rsidP="003A185F">
      <w:pPr>
        <w:pStyle w:val="a7"/>
        <w:numPr>
          <w:ilvl w:val="0"/>
          <w:numId w:val="13"/>
        </w:numPr>
        <w:spacing w:line="360" w:lineRule="auto"/>
        <w:rPr>
          <w:lang w:val="en-US"/>
        </w:rPr>
      </w:pPr>
      <w:hyperlink r:id="rId12" w:anchor=":~:text=COBIT%20%E2%80%93%20%D0%BF%D0%BE%D0%B4%D1%85%D0%BE%D0%B4%20%D0%BA%20%D1%83%D0%BF%D1%80%D0%B0%D0%B2%D0%BB%D0%B5%D0%BD%D0%B8%D1%8E%20%D0%B8%D0%BD%D1%84%D0%BE%D1%80%D0%BC%D0%B0%D1%86%D0%B8%D0%BE%D0%BD%D0%BD%D1%8B%D0%BC%D0%B8,%2D%20ITGI)%20%D0%B2%201992%20%D0%B3%D0%BE%D0%B4%D1%83." w:history="1">
        <w:r w:rsidR="003A185F" w:rsidRPr="003A185F">
          <w:rPr>
            <w:rStyle w:val="a9"/>
            <w:lang w:val="en-US"/>
          </w:rPr>
          <w:t xml:space="preserve">IT Expert </w:t>
        </w:r>
        <w:r w:rsidR="003A185F" w:rsidRPr="003A185F">
          <w:rPr>
            <w:rStyle w:val="a9"/>
          </w:rPr>
          <w:t>учебный</w:t>
        </w:r>
        <w:r w:rsidR="003A185F" w:rsidRPr="003A185F">
          <w:rPr>
            <w:rStyle w:val="a9"/>
            <w:lang w:val="en-US"/>
          </w:rPr>
          <w:t xml:space="preserve"> </w:t>
        </w:r>
        <w:r w:rsidR="003A185F" w:rsidRPr="003A185F">
          <w:rPr>
            <w:rStyle w:val="a9"/>
          </w:rPr>
          <w:t>центр</w:t>
        </w:r>
        <w:r w:rsidR="003A185F" w:rsidRPr="003A185F">
          <w:rPr>
            <w:rStyle w:val="a9"/>
            <w:lang w:val="en-US"/>
          </w:rPr>
          <w:t xml:space="preserve">. </w:t>
        </w:r>
        <w:r w:rsidR="003A185F" w:rsidRPr="003A185F">
          <w:rPr>
            <w:rStyle w:val="a9"/>
          </w:rPr>
          <w:t>Статья</w:t>
        </w:r>
        <w:r w:rsidR="003A185F" w:rsidRPr="003A185F">
          <w:rPr>
            <w:rStyle w:val="a9"/>
            <w:lang w:val="en-US"/>
          </w:rPr>
          <w:t xml:space="preserve"> «</w:t>
        </w:r>
        <w:r w:rsidR="003A185F" w:rsidRPr="003A185F">
          <w:rPr>
            <w:rStyle w:val="a9"/>
          </w:rPr>
          <w:t>Обзор</w:t>
        </w:r>
        <w:r w:rsidR="003A185F" w:rsidRPr="003A185F">
          <w:rPr>
            <w:rStyle w:val="a9"/>
            <w:lang w:val="en-US"/>
          </w:rPr>
          <w:t xml:space="preserve"> </w:t>
        </w:r>
        <w:r w:rsidR="003A185F" w:rsidRPr="003A185F">
          <w:rPr>
            <w:rStyle w:val="a9"/>
          </w:rPr>
          <w:t>стандарта</w:t>
        </w:r>
        <w:r w:rsidR="003A185F" w:rsidRPr="003A185F">
          <w:rPr>
            <w:rStyle w:val="a9"/>
            <w:lang w:val="en-US"/>
          </w:rPr>
          <w:t xml:space="preserve"> COBIT (Control Objectives for Information and related Technology) v. 4.1. </w:t>
        </w:r>
        <w:r w:rsidR="003A185F" w:rsidRPr="003A185F">
          <w:rPr>
            <w:rStyle w:val="a9"/>
          </w:rPr>
          <w:t>Методология</w:t>
        </w:r>
        <w:r w:rsidR="003A185F" w:rsidRPr="003A185F">
          <w:rPr>
            <w:rStyle w:val="a9"/>
            <w:lang w:val="en-US"/>
          </w:rPr>
          <w:t xml:space="preserve">, </w:t>
        </w:r>
        <w:r w:rsidR="003A185F" w:rsidRPr="003A185F">
          <w:rPr>
            <w:rStyle w:val="a9"/>
          </w:rPr>
          <w:t>процессы</w:t>
        </w:r>
        <w:r w:rsidR="003A185F" w:rsidRPr="003A185F">
          <w:rPr>
            <w:rStyle w:val="a9"/>
            <w:lang w:val="en-US"/>
          </w:rPr>
          <w:t xml:space="preserve">, </w:t>
        </w:r>
        <w:r w:rsidR="003A185F" w:rsidRPr="003A185F">
          <w:rPr>
            <w:rStyle w:val="a9"/>
          </w:rPr>
          <w:t>критерии</w:t>
        </w:r>
        <w:r w:rsidR="003A185F" w:rsidRPr="003A185F">
          <w:rPr>
            <w:rStyle w:val="a9"/>
            <w:lang w:val="en-US"/>
          </w:rPr>
          <w:t xml:space="preserve">, </w:t>
        </w:r>
        <w:r w:rsidR="003A185F" w:rsidRPr="003A185F">
          <w:rPr>
            <w:rStyle w:val="a9"/>
          </w:rPr>
          <w:t>внедрение</w:t>
        </w:r>
        <w:r w:rsidR="003A185F" w:rsidRPr="003A185F">
          <w:rPr>
            <w:rStyle w:val="a9"/>
            <w:lang w:val="en-US"/>
          </w:rPr>
          <w:t xml:space="preserve"> </w:t>
        </w:r>
        <w:proofErr w:type="spellStart"/>
        <w:r w:rsidR="003A185F" w:rsidRPr="003A185F">
          <w:rPr>
            <w:rStyle w:val="a9"/>
            <w:lang w:val="en-US"/>
          </w:rPr>
          <w:t>Cobit</w:t>
        </w:r>
        <w:proofErr w:type="spellEnd"/>
        <w:r w:rsidR="003A185F" w:rsidRPr="003A185F">
          <w:rPr>
            <w:rStyle w:val="a9"/>
            <w:lang w:val="en-US"/>
          </w:rPr>
          <w:t>.»</w:t>
        </w:r>
      </w:hyperlink>
    </w:p>
    <w:p w14:paraId="78340752" w14:textId="33E488E2" w:rsidR="003A185F" w:rsidRDefault="000C7D6C" w:rsidP="003A185F">
      <w:pPr>
        <w:pStyle w:val="a7"/>
        <w:numPr>
          <w:ilvl w:val="0"/>
          <w:numId w:val="13"/>
        </w:numPr>
        <w:spacing w:line="360" w:lineRule="auto"/>
      </w:pPr>
      <w:hyperlink r:id="rId13" w:history="1">
        <w:r w:rsidR="003A185F" w:rsidRPr="003A185F">
          <w:rPr>
            <w:rStyle w:val="a9"/>
          </w:rPr>
          <w:t>Сайт «</w:t>
        </w:r>
        <w:r w:rsidR="003A185F" w:rsidRPr="003A185F">
          <w:rPr>
            <w:rStyle w:val="a9"/>
            <w:lang w:val="en-US"/>
          </w:rPr>
          <w:t>IT</w:t>
        </w:r>
        <w:r w:rsidR="003A185F" w:rsidRPr="003A185F">
          <w:rPr>
            <w:rStyle w:val="a9"/>
          </w:rPr>
          <w:t xml:space="preserve"> </w:t>
        </w:r>
        <w:r w:rsidR="003A185F" w:rsidRPr="003A185F">
          <w:rPr>
            <w:rStyle w:val="a9"/>
            <w:lang w:val="en-US"/>
          </w:rPr>
          <w:t>Guild</w:t>
        </w:r>
        <w:r w:rsidR="003A185F" w:rsidRPr="003A185F">
          <w:rPr>
            <w:rStyle w:val="a9"/>
          </w:rPr>
          <w:t xml:space="preserve">». Статья «Про стандарт </w:t>
        </w:r>
        <w:r w:rsidR="003A185F" w:rsidRPr="003A185F">
          <w:rPr>
            <w:rStyle w:val="a9"/>
            <w:lang w:val="en-US"/>
          </w:rPr>
          <w:t>ISO</w:t>
        </w:r>
        <w:r w:rsidR="003A185F" w:rsidRPr="003A185F">
          <w:rPr>
            <w:rStyle w:val="a9"/>
          </w:rPr>
          <w:t xml:space="preserve"> 200000»</w:t>
        </w:r>
      </w:hyperlink>
    </w:p>
    <w:p w14:paraId="616413F3" w14:textId="2B0F98BA" w:rsidR="003A185F" w:rsidRPr="003A185F" w:rsidRDefault="003A185F" w:rsidP="003A185F">
      <w:pPr>
        <w:pStyle w:val="a7"/>
        <w:numPr>
          <w:ilvl w:val="0"/>
          <w:numId w:val="13"/>
        </w:numPr>
        <w:spacing w:line="360" w:lineRule="auto"/>
      </w:pPr>
      <w:r w:rsidRPr="003A185F">
        <w:t xml:space="preserve">Петрова, Е. А. Информационный </w:t>
      </w:r>
      <w:proofErr w:type="gramStart"/>
      <w:r w:rsidRPr="003A185F">
        <w:t>менеджмент :</w:t>
      </w:r>
      <w:proofErr w:type="gramEnd"/>
      <w:r w:rsidRPr="003A185F">
        <w:t xml:space="preserve"> учебник / Е. А. Петрова, Е. А. Фокина. — Санкт-</w:t>
      </w:r>
      <w:proofErr w:type="gramStart"/>
      <w:r w:rsidRPr="003A185F">
        <w:t>Петербург :</w:t>
      </w:r>
      <w:proofErr w:type="gramEnd"/>
      <w:r w:rsidRPr="003A185F">
        <w:t xml:space="preserve"> Лань, 2019. — 144 с. — ISBN 978-5-8114-3923-2. — </w:t>
      </w:r>
      <w:proofErr w:type="gramStart"/>
      <w:r w:rsidRPr="003A185F">
        <w:t>Текст :</w:t>
      </w:r>
      <w:proofErr w:type="gramEnd"/>
      <w:r w:rsidRPr="003A185F">
        <w:t xml:space="preserve"> электронный // Лань : электронно-библиотечная система. — URL: </w:t>
      </w:r>
      <w:hyperlink r:id="rId14" w:history="1">
        <w:r w:rsidRPr="003A185F">
          <w:rPr>
            <w:rStyle w:val="a9"/>
          </w:rPr>
          <w:t>https://e.lanbook.com/book/125740</w:t>
        </w:r>
      </w:hyperlink>
      <w:r w:rsidRPr="003A185F">
        <w:t>.</w:t>
      </w:r>
    </w:p>
    <w:sectPr w:rsidR="003A185F" w:rsidRPr="003A185F" w:rsidSect="00654A81">
      <w:footerReference w:type="default" r:id="rId15"/>
      <w:pgSz w:w="11906" w:h="16838"/>
      <w:pgMar w:top="709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A31AF" w14:textId="77777777" w:rsidR="000C7D6C" w:rsidRDefault="000C7D6C" w:rsidP="00654A81">
      <w:pPr>
        <w:spacing w:after="0" w:line="240" w:lineRule="auto"/>
      </w:pPr>
      <w:r>
        <w:separator/>
      </w:r>
    </w:p>
  </w:endnote>
  <w:endnote w:type="continuationSeparator" w:id="0">
    <w:p w14:paraId="0760C88B" w14:textId="77777777" w:rsidR="000C7D6C" w:rsidRDefault="000C7D6C" w:rsidP="00654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59919419"/>
      <w:docPartObj>
        <w:docPartGallery w:val="Page Numbers (Bottom of Page)"/>
        <w:docPartUnique/>
      </w:docPartObj>
    </w:sdtPr>
    <w:sdtEndPr/>
    <w:sdtContent>
      <w:p w14:paraId="4FFCEB3F" w14:textId="1C6560D9" w:rsidR="00654A81" w:rsidRDefault="00654A8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209513" w14:textId="77777777" w:rsidR="00654A81" w:rsidRDefault="00654A8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A5B6B" w14:textId="77777777" w:rsidR="000C7D6C" w:rsidRDefault="000C7D6C" w:rsidP="00654A81">
      <w:pPr>
        <w:spacing w:after="0" w:line="240" w:lineRule="auto"/>
      </w:pPr>
      <w:r>
        <w:separator/>
      </w:r>
    </w:p>
  </w:footnote>
  <w:footnote w:type="continuationSeparator" w:id="0">
    <w:p w14:paraId="5BA61BFE" w14:textId="77777777" w:rsidR="000C7D6C" w:rsidRDefault="000C7D6C" w:rsidP="00654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22CD4"/>
    <w:multiLevelType w:val="hybridMultilevel"/>
    <w:tmpl w:val="061A77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5797"/>
    <w:multiLevelType w:val="hybridMultilevel"/>
    <w:tmpl w:val="A78C1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8424E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B47D2"/>
    <w:multiLevelType w:val="multilevel"/>
    <w:tmpl w:val="2FA42F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0C0C95"/>
    <w:multiLevelType w:val="hybridMultilevel"/>
    <w:tmpl w:val="AC4A1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B16D1"/>
    <w:multiLevelType w:val="hybridMultilevel"/>
    <w:tmpl w:val="F82C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6A20"/>
    <w:multiLevelType w:val="hybridMultilevel"/>
    <w:tmpl w:val="3B8E0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B64B1"/>
    <w:multiLevelType w:val="hybridMultilevel"/>
    <w:tmpl w:val="6D549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317D7"/>
    <w:multiLevelType w:val="hybridMultilevel"/>
    <w:tmpl w:val="2138C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92738"/>
    <w:multiLevelType w:val="multilevel"/>
    <w:tmpl w:val="6E74B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D28E0"/>
    <w:multiLevelType w:val="hybridMultilevel"/>
    <w:tmpl w:val="A36839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4D24AB3"/>
    <w:multiLevelType w:val="hybridMultilevel"/>
    <w:tmpl w:val="ADEA7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467AC"/>
    <w:multiLevelType w:val="hybridMultilevel"/>
    <w:tmpl w:val="E1A28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37111"/>
    <w:multiLevelType w:val="hybridMultilevel"/>
    <w:tmpl w:val="6A744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CE11B8"/>
    <w:multiLevelType w:val="hybridMultilevel"/>
    <w:tmpl w:val="05805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05746"/>
    <w:multiLevelType w:val="hybridMultilevel"/>
    <w:tmpl w:val="5162A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  <w:num w:numId="11">
    <w:abstractNumId w:val="12"/>
  </w:num>
  <w:num w:numId="12">
    <w:abstractNumId w:val="11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74E"/>
    <w:rsid w:val="00016F39"/>
    <w:rsid w:val="000C7D6C"/>
    <w:rsid w:val="000D7849"/>
    <w:rsid w:val="000E5250"/>
    <w:rsid w:val="001020FF"/>
    <w:rsid w:val="00145899"/>
    <w:rsid w:val="0019174E"/>
    <w:rsid w:val="001C60BD"/>
    <w:rsid w:val="002901FC"/>
    <w:rsid w:val="00301278"/>
    <w:rsid w:val="0031127D"/>
    <w:rsid w:val="003962DA"/>
    <w:rsid w:val="003A185F"/>
    <w:rsid w:val="004271FA"/>
    <w:rsid w:val="00513F05"/>
    <w:rsid w:val="005B2F70"/>
    <w:rsid w:val="00644BD0"/>
    <w:rsid w:val="00654A81"/>
    <w:rsid w:val="00697368"/>
    <w:rsid w:val="006A5DD1"/>
    <w:rsid w:val="006F1CFB"/>
    <w:rsid w:val="00741B07"/>
    <w:rsid w:val="009D67B9"/>
    <w:rsid w:val="00A541A7"/>
    <w:rsid w:val="00A80931"/>
    <w:rsid w:val="00AF612D"/>
    <w:rsid w:val="00B07B67"/>
    <w:rsid w:val="00B30AC9"/>
    <w:rsid w:val="00BA4524"/>
    <w:rsid w:val="00BE1C6D"/>
    <w:rsid w:val="00BE7523"/>
    <w:rsid w:val="00C124E1"/>
    <w:rsid w:val="00CC50FE"/>
    <w:rsid w:val="00D10FF5"/>
    <w:rsid w:val="00D27EF9"/>
    <w:rsid w:val="00DA3FCE"/>
    <w:rsid w:val="00DB07EA"/>
    <w:rsid w:val="00DE0EEA"/>
    <w:rsid w:val="00EA707E"/>
    <w:rsid w:val="00EB6837"/>
    <w:rsid w:val="00EC1D70"/>
    <w:rsid w:val="00F95C42"/>
    <w:rsid w:val="00FA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515D4"/>
  <w15:chartTrackingRefBased/>
  <w15:docId w15:val="{07863FA9-B3A6-4D32-9B4B-CF9F278A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524"/>
    <w:pPr>
      <w:suppressAutoHyphens/>
      <w:spacing w:after="200" w:line="276" w:lineRule="auto"/>
    </w:pPr>
    <w:rPr>
      <w:rFonts w:ascii="Times New Roman" w:eastAsia="Calibri" w:hAnsi="Times New Roman" w:cs="Times New Roman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3962DA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5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A4524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BA4524"/>
    <w:pPr>
      <w:suppressAutoHyphens/>
      <w:spacing w:after="0" w:line="360" w:lineRule="auto"/>
      <w:jc w:val="center"/>
    </w:pPr>
    <w:rPr>
      <w:rFonts w:ascii="Times New Roman" w:eastAsia="Calibri" w:hAnsi="Times New Roman" w:cs="Times New Roman"/>
      <w:sz w:val="32"/>
      <w:lang w:eastAsia="zh-CN"/>
    </w:rPr>
  </w:style>
  <w:style w:type="paragraph" w:styleId="a6">
    <w:name w:val="Normal (Web)"/>
    <w:basedOn w:val="a"/>
    <w:uiPriority w:val="99"/>
    <w:semiHidden/>
    <w:unhideWhenUsed/>
    <w:rsid w:val="0031127D"/>
    <w:pPr>
      <w:suppressAutoHyphens w:val="0"/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6A5DD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2DA"/>
    <w:rPr>
      <w:rFonts w:ascii="Times New Roman" w:eastAsiaTheme="majorEastAsia" w:hAnsi="Times New Roman" w:cstheme="majorBidi"/>
      <w:color w:val="000000" w:themeColor="text1"/>
      <w:sz w:val="28"/>
      <w:szCs w:val="32"/>
      <w:lang w:eastAsia="zh-CN"/>
    </w:rPr>
  </w:style>
  <w:style w:type="paragraph" w:styleId="a8">
    <w:name w:val="TOC Heading"/>
    <w:basedOn w:val="1"/>
    <w:next w:val="a"/>
    <w:uiPriority w:val="39"/>
    <w:unhideWhenUsed/>
    <w:qFormat/>
    <w:rsid w:val="00EB6837"/>
    <w:pPr>
      <w:suppressAutoHyphens w:val="0"/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B6837"/>
    <w:pPr>
      <w:spacing w:after="100"/>
    </w:pPr>
  </w:style>
  <w:style w:type="character" w:styleId="a9">
    <w:name w:val="Hyperlink"/>
    <w:basedOn w:val="a0"/>
    <w:uiPriority w:val="99"/>
    <w:unhideWhenUsed/>
    <w:rsid w:val="00EB6837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654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54A81"/>
    <w:rPr>
      <w:rFonts w:ascii="Times New Roman" w:eastAsia="Calibri" w:hAnsi="Times New Roman" w:cs="Times New Roman"/>
      <w:sz w:val="28"/>
      <w:lang w:eastAsia="zh-CN"/>
    </w:rPr>
  </w:style>
  <w:style w:type="paragraph" w:styleId="ac">
    <w:name w:val="footer"/>
    <w:basedOn w:val="a"/>
    <w:link w:val="ad"/>
    <w:uiPriority w:val="99"/>
    <w:unhideWhenUsed/>
    <w:rsid w:val="00654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54A81"/>
    <w:rPr>
      <w:rFonts w:ascii="Times New Roman" w:eastAsia="Calibri" w:hAnsi="Times New Roman" w:cs="Times New Roman"/>
      <w:sz w:val="28"/>
      <w:lang w:eastAsia="zh-CN"/>
    </w:rPr>
  </w:style>
  <w:style w:type="character" w:styleId="ae">
    <w:name w:val="Unresolved Mention"/>
    <w:basedOn w:val="a0"/>
    <w:uiPriority w:val="99"/>
    <w:semiHidden/>
    <w:unhideWhenUsed/>
    <w:rsid w:val="003A185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3A18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t-guild.com/info/blog/pro-standart-iso-2000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expert.ru/rus/biblio/detail.php?ID=1616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sibirix.ru/2015/03/12/its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oodle.herzen.spb.ru/pluginfile.php/902036/mod_resource/content/1/%D0%9F%D1%80%D0%BE%D1%86%D0%B5%D1%81%D1%81%D1%8B%20%D1%83%D0%BF%D1%80%D0%B0%D0%B2%D0%BB%D0%B5%D0%BD%D0%B8%D1%8F%20%D0%98%D0%A2-%D1%83%D1%81%D0%BB%D1%83%D0%B3%D0%B0%D0%BC%D0%B8%20%D0%B8%20%D0%B1%D0%B8%D0%B1%D0%BB%D0%B8%D0%BE%D1%82%D0%B5%D0%BA%D0%B0%20ITIL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.lanbook.com/book/1257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72232-99F9-4449-99E5-0D5C3853E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2291</TotalTime>
  <Pages>14</Pages>
  <Words>2214</Words>
  <Characters>12625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11</cp:revision>
  <dcterms:created xsi:type="dcterms:W3CDTF">2020-12-17T13:18:00Z</dcterms:created>
  <dcterms:modified xsi:type="dcterms:W3CDTF">2020-12-19T23:47:00Z</dcterms:modified>
</cp:coreProperties>
</file>