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3D94E" w14:textId="69369E12" w:rsidR="00EB21AF" w:rsidRPr="00570A42" w:rsidRDefault="00570A42" w:rsidP="00570A42">
      <w:pPr>
        <w:pStyle w:val="a3"/>
        <w:jc w:val="center"/>
        <w:rPr>
          <w:sz w:val="28"/>
          <w:szCs w:val="28"/>
        </w:rPr>
      </w:pPr>
      <w:r w:rsidRPr="00570A42">
        <w:rPr>
          <w:sz w:val="28"/>
          <w:szCs w:val="28"/>
        </w:rPr>
        <w:t>Сервис-ориентированная</w:t>
      </w:r>
      <w:r>
        <w:rPr>
          <w:sz w:val="28"/>
          <w:szCs w:val="28"/>
        </w:rPr>
        <w:t xml:space="preserve"> </w:t>
      </w:r>
      <w:r w:rsidRPr="00570A42">
        <w:rPr>
          <w:sz w:val="28"/>
          <w:szCs w:val="28"/>
        </w:rPr>
        <w:t>архитектура</w:t>
      </w:r>
    </w:p>
    <w:p w14:paraId="3D637AFF" w14:textId="674CEDCA" w:rsidR="00C42446" w:rsidRPr="00EB21AF" w:rsidRDefault="00EB21AF" w:rsidP="00C42446">
      <w:pPr>
        <w:pStyle w:val="a3"/>
        <w:rPr>
          <w:b/>
          <w:bCs/>
          <w:color w:val="000000"/>
          <w:sz w:val="28"/>
          <w:szCs w:val="28"/>
        </w:rPr>
      </w:pPr>
      <w:r w:rsidRPr="00EB21AF">
        <w:rPr>
          <w:b/>
          <w:bCs/>
          <w:sz w:val="28"/>
          <w:szCs w:val="28"/>
        </w:rPr>
        <w:t>XML и SOA</w:t>
      </w:r>
      <w:r>
        <w:rPr>
          <w:b/>
          <w:bCs/>
          <w:color w:val="000000"/>
          <w:sz w:val="28"/>
          <w:szCs w:val="28"/>
        </w:rPr>
        <w:br/>
      </w:r>
      <w:r w:rsidR="00C42446" w:rsidRPr="00EB21AF">
        <w:rPr>
          <w:color w:val="000000"/>
        </w:rPr>
        <w:t>Архитектура SOA основывается на открытых стандартах и поддерживает платформенно-независимую бизнес-интеграцию, но она нуждается в общей технологии представления данных, на которой будет базироваться ее инфраструктура.</w:t>
      </w:r>
    </w:p>
    <w:p w14:paraId="2C726BC5" w14:textId="77777777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В центре этой инфраструктуры находится технология XML. Тому есть целый ряд причин:</w:t>
      </w:r>
    </w:p>
    <w:p w14:paraId="3C9D23F5" w14:textId="77777777" w:rsidR="00C42446" w:rsidRPr="00EB21AF" w:rsidRDefault="00C42446" w:rsidP="00EB21AF">
      <w:pPr>
        <w:pStyle w:val="a3"/>
        <w:ind w:left="708"/>
        <w:rPr>
          <w:color w:val="000000"/>
        </w:rPr>
      </w:pPr>
      <w:r w:rsidRPr="00EB21AF">
        <w:rPr>
          <w:color w:val="000000"/>
        </w:rPr>
        <w:t>· XML является фундаментом практически всех стандартов web-сервисов.</w:t>
      </w:r>
    </w:p>
    <w:p w14:paraId="73793B1A" w14:textId="77777777" w:rsidR="00C42446" w:rsidRPr="00EB21AF" w:rsidRDefault="00C42446" w:rsidP="00EB21AF">
      <w:pPr>
        <w:pStyle w:val="a3"/>
        <w:ind w:left="708"/>
        <w:rPr>
          <w:color w:val="000000"/>
        </w:rPr>
      </w:pPr>
      <w:r w:rsidRPr="00EB21AF">
        <w:rPr>
          <w:color w:val="000000"/>
        </w:rPr>
        <w:t>· Использование XML решает проблему работы с различными форматами данных в различных приложениях, работающих на разных платформах.</w:t>
      </w:r>
    </w:p>
    <w:p w14:paraId="0CDD5121" w14:textId="77777777" w:rsidR="00C42446" w:rsidRPr="00EB21AF" w:rsidRDefault="00C42446" w:rsidP="00EB21AF">
      <w:pPr>
        <w:pStyle w:val="a3"/>
        <w:ind w:left="708"/>
        <w:rPr>
          <w:color w:val="000000"/>
        </w:rPr>
      </w:pPr>
      <w:r w:rsidRPr="00EB21AF">
        <w:rPr>
          <w:color w:val="000000"/>
        </w:rPr>
        <w:t>· Преимущество XML заключается в простоте представления, являющегося по своей природе текстовым, гибким и расширяемым.</w:t>
      </w:r>
    </w:p>
    <w:p w14:paraId="217E1C0F" w14:textId="77777777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Примеры стандартов, основанных на XML и используемых в SOA:</w:t>
      </w:r>
    </w:p>
    <w:p w14:paraId="7E072058" w14:textId="3C07A710" w:rsidR="00C42446" w:rsidRPr="00EB21AF" w:rsidRDefault="00C42446" w:rsidP="00C42446">
      <w:pPr>
        <w:pStyle w:val="a3"/>
        <w:rPr>
          <w:color w:val="000000"/>
        </w:rPr>
      </w:pPr>
      <w:r w:rsidRPr="00EB21AF">
        <w:rPr>
          <w:b/>
          <w:bCs/>
          <w:color w:val="000000"/>
        </w:rPr>
        <w:t>SOAP</w:t>
      </w:r>
      <w:r w:rsidRPr="00EB21AF">
        <w:rPr>
          <w:color w:val="000000"/>
        </w:rPr>
        <w:t>. Этот простой основанный на XML протокол позволяет приложениям обмениваться информацией по транспортным протоколам.</w:t>
      </w:r>
    </w:p>
    <w:p w14:paraId="7270D94F" w14:textId="12FB09FE" w:rsidR="00C42446" w:rsidRPr="00EB21AF" w:rsidRDefault="00C42446" w:rsidP="00C42446">
      <w:pPr>
        <w:pStyle w:val="a3"/>
        <w:rPr>
          <w:color w:val="000000"/>
        </w:rPr>
      </w:pPr>
      <w:r w:rsidRPr="00EB21AF">
        <w:rPr>
          <w:b/>
          <w:bCs/>
          <w:color w:val="000000"/>
        </w:rPr>
        <w:t>WSDL.</w:t>
      </w:r>
      <w:r w:rsidRPr="00EB21AF">
        <w:rPr>
          <w:color w:val="000000"/>
        </w:rPr>
        <w:t xml:space="preserve"> Это документ, написанный на XML и описывающий web-сервис.</w:t>
      </w:r>
    </w:p>
    <w:p w14:paraId="6E4DA9F3" w14:textId="3B9E73F5" w:rsidR="00C42446" w:rsidRPr="00EB21AF" w:rsidRDefault="00EB21AF" w:rsidP="00C42446">
      <w:pPr>
        <w:pStyle w:val="a3"/>
        <w:rPr>
          <w:b/>
          <w:bCs/>
          <w:color w:val="000000"/>
        </w:rPr>
      </w:pPr>
      <w:r w:rsidRPr="00EB21AF">
        <w:rPr>
          <w:b/>
          <w:bCs/>
          <w:sz w:val="28"/>
          <w:szCs w:val="28"/>
        </w:rPr>
        <w:t>Реестры сервисов</w:t>
      </w:r>
      <w:r>
        <w:rPr>
          <w:b/>
          <w:bCs/>
          <w:color w:val="000000"/>
        </w:rPr>
        <w:br/>
      </w:r>
      <w:r>
        <w:rPr>
          <w:color w:val="000000"/>
        </w:rPr>
        <w:t>Р</w:t>
      </w:r>
      <w:r w:rsidR="00C42446" w:rsidRPr="00EB21AF">
        <w:rPr>
          <w:color w:val="000000"/>
        </w:rPr>
        <w:t>оль</w:t>
      </w:r>
      <w:r>
        <w:rPr>
          <w:color w:val="000000"/>
        </w:rPr>
        <w:t xml:space="preserve"> реестра сервисов</w:t>
      </w:r>
      <w:r w:rsidR="00C42446" w:rsidRPr="00EB21AF">
        <w:rPr>
          <w:color w:val="000000"/>
        </w:rPr>
        <w:t xml:space="preserve"> описывается ниже:</w:t>
      </w:r>
    </w:p>
    <w:p w14:paraId="347DD207" w14:textId="6CF48873" w:rsidR="00C42446" w:rsidRPr="00EB21AF" w:rsidRDefault="00C42446" w:rsidP="00EB21AF">
      <w:pPr>
        <w:pStyle w:val="a3"/>
        <w:numPr>
          <w:ilvl w:val="0"/>
          <w:numId w:val="1"/>
        </w:numPr>
        <w:rPr>
          <w:color w:val="000000"/>
        </w:rPr>
      </w:pPr>
      <w:r w:rsidRPr="00EB21AF">
        <w:rPr>
          <w:color w:val="000000"/>
        </w:rPr>
        <w:t>Реестр сервисов реализует SOA слабое связывание.</w:t>
      </w:r>
    </w:p>
    <w:p w14:paraId="59EF2F08" w14:textId="795A5F59" w:rsidR="00C42446" w:rsidRPr="00EB21AF" w:rsidRDefault="00C42446" w:rsidP="00EB21AF">
      <w:pPr>
        <w:pStyle w:val="a3"/>
        <w:numPr>
          <w:ilvl w:val="0"/>
          <w:numId w:val="1"/>
        </w:numPr>
        <w:rPr>
          <w:color w:val="000000"/>
        </w:rPr>
      </w:pPr>
      <w:r w:rsidRPr="00EB21AF">
        <w:rPr>
          <w:color w:val="000000"/>
        </w:rPr>
        <w:t>Реестр сервисов позволяет системным аналитикам исследовать корпоративный портфель бизнес-сервисов.</w:t>
      </w:r>
    </w:p>
    <w:p w14:paraId="47EC339A" w14:textId="3CCAB750" w:rsidR="00C42446" w:rsidRPr="00EB21AF" w:rsidRDefault="00C42446" w:rsidP="00EB21AF">
      <w:pPr>
        <w:pStyle w:val="a3"/>
        <w:numPr>
          <w:ilvl w:val="0"/>
          <w:numId w:val="1"/>
        </w:numPr>
        <w:rPr>
          <w:color w:val="000000"/>
        </w:rPr>
      </w:pPr>
      <w:r w:rsidRPr="00EB21AF">
        <w:rPr>
          <w:color w:val="000000"/>
        </w:rPr>
        <w:t>Реестр сервисов может выполнять функцию управления сервисами, обязывая подписывающиеся сервисы быть согласованными.</w:t>
      </w:r>
    </w:p>
    <w:p w14:paraId="4B8471C9" w14:textId="1A4B4DC9" w:rsidR="00C42446" w:rsidRPr="00EB21AF" w:rsidRDefault="00EB21AF" w:rsidP="00C42446">
      <w:pPr>
        <w:pStyle w:val="a3"/>
        <w:rPr>
          <w:b/>
          <w:bCs/>
          <w:color w:val="000000"/>
        </w:rPr>
      </w:pPr>
      <w:r w:rsidRPr="00EB21AF">
        <w:rPr>
          <w:b/>
          <w:bCs/>
          <w:color w:val="000000"/>
          <w:sz w:val="28"/>
          <w:szCs w:val="28"/>
        </w:rPr>
        <w:t>Бизнес-процесс</w:t>
      </w:r>
    </w:p>
    <w:p w14:paraId="1AC891C6" w14:textId="77777777" w:rsid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 xml:space="preserve">Бизнес-процесс может быть определен как набор взаимосвязанных задач, относящихся к деятельности, имеющей функциональные границы. Бизнес-процессы имеют начальные и конечные точки и являются повторяемыми </w:t>
      </w:r>
    </w:p>
    <w:p w14:paraId="3F031810" w14:textId="26EE3088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В парадигме SOA бизнес-процесс управляет потоком сервисов. Бизнес-процесс управляет потоком событий, вызывает и координирует сервисы и создает контекст для их взаимодействия.</w:t>
      </w:r>
    </w:p>
    <w:p w14:paraId="0D4CE184" w14:textId="0013AAB7" w:rsidR="00EB21AF" w:rsidRPr="00EB21AF" w:rsidRDefault="00EB21AF" w:rsidP="00C42446">
      <w:pPr>
        <w:pStyle w:val="a3"/>
        <w:rPr>
          <w:b/>
          <w:bCs/>
          <w:color w:val="000000"/>
          <w:sz w:val="28"/>
          <w:szCs w:val="28"/>
        </w:rPr>
      </w:pPr>
      <w:r w:rsidRPr="00EB21AF">
        <w:rPr>
          <w:b/>
          <w:bCs/>
          <w:color w:val="000000"/>
          <w:sz w:val="28"/>
          <w:szCs w:val="28"/>
        </w:rPr>
        <w:t>Элементы бизнес-процесса</w:t>
      </w:r>
    </w:p>
    <w:p w14:paraId="5EF2DF09" w14:textId="54B383CF" w:rsidR="00C42446" w:rsidRPr="00EB21AF" w:rsidRDefault="00C42446" w:rsidP="008F1443">
      <w:pPr>
        <w:pStyle w:val="a3"/>
        <w:numPr>
          <w:ilvl w:val="0"/>
          <w:numId w:val="2"/>
        </w:numPr>
        <w:rPr>
          <w:color w:val="000000"/>
        </w:rPr>
      </w:pPr>
      <w:r w:rsidRPr="00EB21AF">
        <w:rPr>
          <w:color w:val="000000"/>
        </w:rPr>
        <w:t>Входные данные (input) - информация, необходимая процессу для формирования результата.</w:t>
      </w:r>
    </w:p>
    <w:p w14:paraId="26633AE8" w14:textId="50BF49DB" w:rsidR="00C42446" w:rsidRPr="00EB21AF" w:rsidRDefault="00C42446" w:rsidP="008F1443">
      <w:pPr>
        <w:pStyle w:val="a3"/>
        <w:numPr>
          <w:ilvl w:val="0"/>
          <w:numId w:val="2"/>
        </w:numPr>
        <w:rPr>
          <w:color w:val="000000"/>
        </w:rPr>
      </w:pPr>
      <w:r w:rsidRPr="00EB21AF">
        <w:rPr>
          <w:color w:val="000000"/>
        </w:rPr>
        <w:t>Выходные данные (output) - все данные и информация, сгенерированные процессом.</w:t>
      </w:r>
    </w:p>
    <w:p w14:paraId="47D79991" w14:textId="5B77A4B4" w:rsidR="00C42446" w:rsidRPr="00EB21AF" w:rsidRDefault="00C42446" w:rsidP="008F1443">
      <w:pPr>
        <w:pStyle w:val="a3"/>
        <w:numPr>
          <w:ilvl w:val="0"/>
          <w:numId w:val="2"/>
        </w:numPr>
        <w:rPr>
          <w:color w:val="000000"/>
        </w:rPr>
      </w:pPr>
      <w:r w:rsidRPr="00EB21AF">
        <w:rPr>
          <w:color w:val="000000"/>
        </w:rPr>
        <w:t>События (events) - уведомления о возникновении чего-либо важного, например, визуальная индикация.</w:t>
      </w:r>
    </w:p>
    <w:p w14:paraId="352B2DDD" w14:textId="6538F934" w:rsidR="00C42446" w:rsidRPr="00EB21AF" w:rsidRDefault="00C42446" w:rsidP="008F1443">
      <w:pPr>
        <w:pStyle w:val="a3"/>
        <w:numPr>
          <w:ilvl w:val="0"/>
          <w:numId w:val="2"/>
        </w:numPr>
        <w:rPr>
          <w:color w:val="000000"/>
        </w:rPr>
      </w:pPr>
      <w:r w:rsidRPr="00EB21AF">
        <w:rPr>
          <w:color w:val="000000"/>
        </w:rPr>
        <w:lastRenderedPageBreak/>
        <w:t>Подпроцесс (subprocess) - более мелкий процесс или этап в рамках процесса.</w:t>
      </w:r>
    </w:p>
    <w:p w14:paraId="548B3720" w14:textId="564581ED" w:rsidR="00C42446" w:rsidRPr="00EB21AF" w:rsidRDefault="00C42446" w:rsidP="008F1443">
      <w:pPr>
        <w:pStyle w:val="a3"/>
        <w:numPr>
          <w:ilvl w:val="0"/>
          <w:numId w:val="2"/>
        </w:numPr>
        <w:rPr>
          <w:color w:val="000000"/>
        </w:rPr>
      </w:pPr>
      <w:r w:rsidRPr="00EB21AF">
        <w:rPr>
          <w:color w:val="000000"/>
        </w:rPr>
        <w:t>Действие (activity) - наименьший элемент работы в процессе.</w:t>
      </w:r>
    </w:p>
    <w:p w14:paraId="3F8A56F0" w14:textId="683E5A53" w:rsidR="00C42446" w:rsidRPr="00EB21AF" w:rsidRDefault="00C42446" w:rsidP="008F1443">
      <w:pPr>
        <w:pStyle w:val="a3"/>
        <w:numPr>
          <w:ilvl w:val="0"/>
          <w:numId w:val="2"/>
        </w:numPr>
        <w:rPr>
          <w:color w:val="000000"/>
        </w:rPr>
      </w:pPr>
      <w:r w:rsidRPr="00EB21AF">
        <w:rPr>
          <w:color w:val="000000"/>
        </w:rPr>
        <w:t>Показатели производительности (performance metrics) - атрибуты, представляющие</w:t>
      </w:r>
      <w:r w:rsidR="008F1443">
        <w:rPr>
          <w:color w:val="000000"/>
        </w:rPr>
        <w:t xml:space="preserve"> </w:t>
      </w:r>
      <w:r w:rsidRPr="00EB21AF">
        <w:rPr>
          <w:color w:val="000000"/>
        </w:rPr>
        <w:t>эффективность процесса для определения его соответствия необходимой производительности.</w:t>
      </w:r>
    </w:p>
    <w:p w14:paraId="33661D5A" w14:textId="29224BCB" w:rsidR="00C42446" w:rsidRPr="00EB21AF" w:rsidRDefault="008F1443" w:rsidP="00C42446">
      <w:pPr>
        <w:pStyle w:val="a3"/>
        <w:rPr>
          <w:color w:val="000000"/>
        </w:rPr>
      </w:pPr>
      <w:r w:rsidRPr="008F1443">
        <w:rPr>
          <w:b/>
          <w:bCs/>
          <w:sz w:val="28"/>
          <w:szCs w:val="28"/>
        </w:rPr>
        <w:t>Как SOA управляет транзакциями?</w:t>
      </w:r>
      <w:r>
        <w:rPr>
          <w:color w:val="000000"/>
        </w:rPr>
        <w:br/>
      </w:r>
      <w:r w:rsidR="00C42446" w:rsidRPr="00EB21AF">
        <w:rPr>
          <w:color w:val="000000"/>
        </w:rPr>
        <w:t>Для решения проблемы транзакций был разработан ряд спецификаций web-сервисов:</w:t>
      </w:r>
    </w:p>
    <w:p w14:paraId="6F80E29B" w14:textId="355689D5" w:rsidR="00C42446" w:rsidRPr="00EB21AF" w:rsidRDefault="00C42446" w:rsidP="008F1443">
      <w:pPr>
        <w:pStyle w:val="a3"/>
        <w:numPr>
          <w:ilvl w:val="0"/>
          <w:numId w:val="3"/>
        </w:numPr>
        <w:rPr>
          <w:color w:val="000000"/>
        </w:rPr>
      </w:pPr>
      <w:r w:rsidRPr="00EB21AF">
        <w:rPr>
          <w:color w:val="000000"/>
        </w:rPr>
        <w:t>WS-Coordination. Позволяет зарегистрированным процессам принимать участие в создании общего контекста, ответственного за хранение текущих данных и распространяемой между ними информации.</w:t>
      </w:r>
    </w:p>
    <w:p w14:paraId="3E823724" w14:textId="17717D44" w:rsidR="00C42446" w:rsidRPr="00EB21AF" w:rsidRDefault="00C42446" w:rsidP="008F1443">
      <w:pPr>
        <w:pStyle w:val="a3"/>
        <w:numPr>
          <w:ilvl w:val="0"/>
          <w:numId w:val="3"/>
        </w:numPr>
        <w:rPr>
          <w:color w:val="000000"/>
        </w:rPr>
      </w:pPr>
      <w:r w:rsidRPr="00EB21AF">
        <w:rPr>
          <w:color w:val="000000"/>
        </w:rPr>
        <w:t>WS-AtomicTransaction. Используется в краткосрочных распределенных действиях. Предоставляет три типа протоколов, которые могут использоваться с интегрированной средой WS-Coordination для реализации транзакций с двухфазной фиксацией типа ACID (транзакций, поддерживающих атомарность, согласованность, изоляцию и устойчивость)</w:t>
      </w:r>
    </w:p>
    <w:p w14:paraId="248A2A09" w14:textId="4C33744C" w:rsidR="00C42446" w:rsidRPr="00EB21AF" w:rsidRDefault="00C42446" w:rsidP="008F1443">
      <w:pPr>
        <w:pStyle w:val="a3"/>
        <w:numPr>
          <w:ilvl w:val="0"/>
          <w:numId w:val="3"/>
        </w:numPr>
        <w:rPr>
          <w:color w:val="000000"/>
        </w:rPr>
      </w:pPr>
      <w:r w:rsidRPr="00EB21AF">
        <w:rPr>
          <w:color w:val="000000"/>
        </w:rPr>
        <w:t>WS-BusinessActivity. - Этот протокол используется с долго работающими транзакциями.</w:t>
      </w:r>
    </w:p>
    <w:p w14:paraId="6F57A981" w14:textId="77777777" w:rsidR="008F1443" w:rsidRDefault="008F1443" w:rsidP="00C42446">
      <w:pPr>
        <w:pStyle w:val="a3"/>
        <w:rPr>
          <w:color w:val="000000"/>
        </w:rPr>
      </w:pPr>
    </w:p>
    <w:p w14:paraId="637B5975" w14:textId="347FC85F" w:rsidR="00C42446" w:rsidRDefault="008F1443" w:rsidP="00C42446">
      <w:pPr>
        <w:pStyle w:val="a3"/>
        <w:rPr>
          <w:color w:val="000000"/>
        </w:rPr>
      </w:pPr>
      <w:r w:rsidRPr="008F1443">
        <w:rPr>
          <w:b/>
          <w:bCs/>
          <w:sz w:val="28"/>
          <w:szCs w:val="28"/>
        </w:rPr>
        <w:t>Составляющие базовой архитектуры SOA</w:t>
      </w:r>
      <w:r>
        <w:rPr>
          <w:color w:val="000000"/>
        </w:rPr>
        <w:br/>
      </w:r>
      <w:r w:rsidR="00C42446" w:rsidRPr="00EB21AF">
        <w:rPr>
          <w:color w:val="000000"/>
        </w:rPr>
        <w:t>Базовая архитектура SOA состоит из провайдера сервисов, сервиса и (необязательного) каталога сервисов. Для обмена информацией используется механизм обмена сообщениями типа "приложение к приложению".</w:t>
      </w:r>
    </w:p>
    <w:p w14:paraId="2536AC12" w14:textId="583ABF8D" w:rsidR="008F1443" w:rsidRPr="00EB21AF" w:rsidRDefault="008F1443" w:rsidP="008F1443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0D3645B" wp14:editId="28BDD29F">
            <wp:extent cx="32766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D491" w14:textId="77777777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Ниже приведены определения некоторых понятий, используемых в данном разделе:</w:t>
      </w:r>
    </w:p>
    <w:p w14:paraId="0F9E8A35" w14:textId="29FC39A9" w:rsidR="00C42446" w:rsidRPr="00EB21AF" w:rsidRDefault="00C42446" w:rsidP="008F1443">
      <w:pPr>
        <w:pStyle w:val="a3"/>
        <w:numPr>
          <w:ilvl w:val="0"/>
          <w:numId w:val="4"/>
        </w:numPr>
        <w:rPr>
          <w:color w:val="000000"/>
        </w:rPr>
      </w:pPr>
      <w:r w:rsidRPr="00EB21AF">
        <w:rPr>
          <w:color w:val="000000"/>
        </w:rPr>
        <w:t>Провайдер сервиса. Предоставляет сервисы, контракт по активизации которых и месторасположение опубликованы.</w:t>
      </w:r>
    </w:p>
    <w:p w14:paraId="5028CA53" w14:textId="559AB6A9" w:rsidR="00C42446" w:rsidRPr="00EB21AF" w:rsidRDefault="00C42446" w:rsidP="008F1443">
      <w:pPr>
        <w:pStyle w:val="a3"/>
        <w:numPr>
          <w:ilvl w:val="0"/>
          <w:numId w:val="4"/>
        </w:numPr>
        <w:rPr>
          <w:color w:val="000000"/>
        </w:rPr>
      </w:pPr>
      <w:r w:rsidRPr="00EB21AF">
        <w:rPr>
          <w:color w:val="000000"/>
        </w:rPr>
        <w:t>Потребитель сервиса. Потребляет сервисы, соответствующие его бизнес- потребностям и обнаруженные в каталоге сервисов.</w:t>
      </w:r>
    </w:p>
    <w:p w14:paraId="47E6BF66" w14:textId="5B289217" w:rsidR="00C42446" w:rsidRPr="00EB21AF" w:rsidRDefault="00C42446" w:rsidP="008F1443">
      <w:pPr>
        <w:pStyle w:val="a3"/>
        <w:numPr>
          <w:ilvl w:val="0"/>
          <w:numId w:val="4"/>
        </w:numPr>
        <w:rPr>
          <w:color w:val="000000"/>
        </w:rPr>
      </w:pPr>
      <w:r w:rsidRPr="00EB21AF">
        <w:rPr>
          <w:color w:val="000000"/>
        </w:rPr>
        <w:t>Каталог сервисов. Служит для публикации и ведения списка сервисов, доступных для потребителей.</w:t>
      </w:r>
    </w:p>
    <w:p w14:paraId="7A497F72" w14:textId="025905C8" w:rsidR="00C42446" w:rsidRPr="00EB21AF" w:rsidRDefault="008F1443" w:rsidP="00C42446">
      <w:pPr>
        <w:pStyle w:val="a3"/>
        <w:rPr>
          <w:color w:val="000000"/>
        </w:rPr>
      </w:pPr>
      <w:r w:rsidRPr="008F1443">
        <w:rPr>
          <w:b/>
          <w:bCs/>
          <w:sz w:val="28"/>
          <w:szCs w:val="28"/>
        </w:rPr>
        <w:t>Роль ESB в архитектуре SOA</w:t>
      </w:r>
      <w:r>
        <w:rPr>
          <w:color w:val="000000"/>
        </w:rPr>
        <w:br/>
      </w:r>
      <w:r w:rsidR="00C42446" w:rsidRPr="00EB21AF">
        <w:rPr>
          <w:color w:val="000000"/>
        </w:rPr>
        <w:t xml:space="preserve">Enterprise Service Bus (сервисная шина предприятия) — подход к построению распределённых корпоративных информационных систем. Обычно включает в себя </w:t>
      </w:r>
      <w:r w:rsidR="00C42446" w:rsidRPr="00EB21AF">
        <w:rPr>
          <w:color w:val="000000"/>
        </w:rPr>
        <w:lastRenderedPageBreak/>
        <w:t>промежуточное ПО, которое обеспечивает взаимосвязь между различными приложениями по различным протоколам взаимодействия.</w:t>
      </w:r>
    </w:p>
    <w:p w14:paraId="70AB3EFC" w14:textId="77777777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Роли ESB в информационной системе:</w:t>
      </w:r>
    </w:p>
    <w:p w14:paraId="749C2C13" w14:textId="098207E7" w:rsidR="00C42446" w:rsidRPr="00EB21AF" w:rsidRDefault="00C42446" w:rsidP="008F1443">
      <w:pPr>
        <w:pStyle w:val="a3"/>
        <w:numPr>
          <w:ilvl w:val="0"/>
          <w:numId w:val="6"/>
        </w:numPr>
        <w:rPr>
          <w:color w:val="000000"/>
        </w:rPr>
      </w:pPr>
      <w:r w:rsidRPr="00EB21AF">
        <w:rPr>
          <w:color w:val="000000"/>
        </w:rPr>
        <w:t>Устанавливает явные независимые от реализации интерфейсы для организации слабого связывания.</w:t>
      </w:r>
    </w:p>
    <w:p w14:paraId="2653CFB6" w14:textId="31F6BBFA" w:rsidR="00C42446" w:rsidRPr="00EB21AF" w:rsidRDefault="00C42446" w:rsidP="008F1443">
      <w:pPr>
        <w:pStyle w:val="a3"/>
        <w:numPr>
          <w:ilvl w:val="0"/>
          <w:numId w:val="6"/>
        </w:numPr>
        <w:rPr>
          <w:color w:val="000000"/>
        </w:rPr>
      </w:pPr>
      <w:r w:rsidRPr="00EB21AF">
        <w:rPr>
          <w:color w:val="000000"/>
        </w:rPr>
        <w:t>Использует коммуникационные протоколы, независимые от расположения взаимодействующих сторон.</w:t>
      </w:r>
    </w:p>
    <w:p w14:paraId="785447DD" w14:textId="619624AF" w:rsidR="00C42446" w:rsidRPr="00EB21AF" w:rsidRDefault="00C42446" w:rsidP="008F1443">
      <w:pPr>
        <w:pStyle w:val="a3"/>
        <w:numPr>
          <w:ilvl w:val="0"/>
          <w:numId w:val="6"/>
        </w:numPr>
        <w:rPr>
          <w:color w:val="000000"/>
        </w:rPr>
      </w:pPr>
      <w:r w:rsidRPr="00EB21AF">
        <w:rPr>
          <w:color w:val="000000"/>
        </w:rPr>
        <w:t>Способствует определению сервисов, инкапсулирующих повторно используемые бизнес-функции.</w:t>
      </w:r>
    </w:p>
    <w:p w14:paraId="5455E5D1" w14:textId="580A369F" w:rsidR="00C42446" w:rsidRPr="00EB21AF" w:rsidRDefault="00C42446" w:rsidP="008F1443">
      <w:pPr>
        <w:pStyle w:val="a3"/>
        <w:numPr>
          <w:ilvl w:val="0"/>
          <w:numId w:val="6"/>
        </w:numPr>
        <w:rPr>
          <w:color w:val="000000"/>
        </w:rPr>
      </w:pPr>
      <w:r w:rsidRPr="00EB21AF">
        <w:rPr>
          <w:color w:val="000000"/>
        </w:rPr>
        <w:t>Предоставляет средства для управления инфраструктурой сервисов.</w:t>
      </w:r>
    </w:p>
    <w:p w14:paraId="7E5E5891" w14:textId="1ADE64EE" w:rsidR="00C42446" w:rsidRPr="00EB21AF" w:rsidRDefault="00C42446" w:rsidP="008F1443">
      <w:pPr>
        <w:pStyle w:val="a3"/>
        <w:numPr>
          <w:ilvl w:val="0"/>
          <w:numId w:val="6"/>
        </w:numPr>
        <w:rPr>
          <w:color w:val="000000"/>
        </w:rPr>
      </w:pPr>
      <w:r w:rsidRPr="00EB21AF">
        <w:rPr>
          <w:color w:val="000000"/>
        </w:rPr>
        <w:t>Функционирует в распределенной гетерогенной среде через поддержку синхронных и асинхронных взаимодействий, а также использование стандартных интерфейсов.</w:t>
      </w:r>
    </w:p>
    <w:p w14:paraId="0478A41F" w14:textId="60D2B8E7" w:rsidR="00C42446" w:rsidRPr="00EB21AF" w:rsidRDefault="00C42446" w:rsidP="008F1443">
      <w:pPr>
        <w:pStyle w:val="a3"/>
        <w:numPr>
          <w:ilvl w:val="0"/>
          <w:numId w:val="6"/>
        </w:numPr>
        <w:rPr>
          <w:color w:val="000000"/>
        </w:rPr>
      </w:pPr>
      <w:r w:rsidRPr="00EB21AF">
        <w:rPr>
          <w:color w:val="000000"/>
        </w:rPr>
        <w:t>Централизует управление и распределяет обработку.</w:t>
      </w:r>
    </w:p>
    <w:p w14:paraId="233CED0A" w14:textId="0F0C69D6" w:rsidR="00C42446" w:rsidRPr="00EB21AF" w:rsidRDefault="00C42446" w:rsidP="008F1443">
      <w:pPr>
        <w:pStyle w:val="a3"/>
        <w:numPr>
          <w:ilvl w:val="0"/>
          <w:numId w:val="6"/>
        </w:numPr>
        <w:rPr>
          <w:color w:val="000000"/>
        </w:rPr>
      </w:pPr>
      <w:r w:rsidRPr="00EB21AF">
        <w:rPr>
          <w:color w:val="000000"/>
        </w:rPr>
        <w:t>Реализует защиту и обеспечение качества сервиса в проектах SOA.</w:t>
      </w:r>
    </w:p>
    <w:p w14:paraId="735E5FD0" w14:textId="77777777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Недостатки ESB:</w:t>
      </w:r>
    </w:p>
    <w:p w14:paraId="068E9DD6" w14:textId="3B6DE664" w:rsidR="00C42446" w:rsidRPr="00EB21AF" w:rsidRDefault="00C42446" w:rsidP="008F1443">
      <w:pPr>
        <w:pStyle w:val="a3"/>
        <w:numPr>
          <w:ilvl w:val="0"/>
          <w:numId w:val="8"/>
        </w:numPr>
        <w:rPr>
          <w:color w:val="000000"/>
        </w:rPr>
      </w:pPr>
      <w:r w:rsidRPr="00EB21AF">
        <w:rPr>
          <w:color w:val="000000"/>
        </w:rPr>
        <w:t>Требует достаточно больших трудозатрат и специфических знаний для реализации, при этом сама по себе (без дальнейшей реализации SOA) практически не приносит ощутимой пользы для бизнеса;</w:t>
      </w:r>
    </w:p>
    <w:p w14:paraId="2849C42E" w14:textId="0F2873F3" w:rsidR="00C42446" w:rsidRPr="00EB21AF" w:rsidRDefault="00C42446" w:rsidP="008F1443">
      <w:pPr>
        <w:pStyle w:val="a3"/>
        <w:numPr>
          <w:ilvl w:val="0"/>
          <w:numId w:val="8"/>
        </w:numPr>
        <w:rPr>
          <w:color w:val="000000"/>
        </w:rPr>
      </w:pPr>
      <w:r w:rsidRPr="00EB21AF">
        <w:rPr>
          <w:color w:val="000000"/>
        </w:rPr>
        <w:t>По сравнению с простейшей (точка-точка) интеграцией между системами, вносит задержки, связанные с преобразованием XML сообщений.</w:t>
      </w:r>
    </w:p>
    <w:p w14:paraId="30F7DD59" w14:textId="5765CCDF" w:rsidR="00C42446" w:rsidRDefault="00C42446" w:rsidP="008F1443">
      <w:pPr>
        <w:pStyle w:val="a3"/>
        <w:numPr>
          <w:ilvl w:val="0"/>
          <w:numId w:val="8"/>
        </w:numPr>
        <w:rPr>
          <w:color w:val="000000"/>
        </w:rPr>
      </w:pPr>
      <w:r w:rsidRPr="00EB21AF">
        <w:rPr>
          <w:color w:val="000000"/>
        </w:rPr>
        <w:t>Требует тщательного продумывания и контроля над версионностью сообщений, в противном случае может увеличить связность систем друг с другом (при недостаточной унификации сообщений);</w:t>
      </w:r>
    </w:p>
    <w:p w14:paraId="689763E0" w14:textId="77777777" w:rsidR="008F1443" w:rsidRDefault="008F1443" w:rsidP="00C42446">
      <w:pPr>
        <w:pStyle w:val="a3"/>
        <w:rPr>
          <w:b/>
          <w:bCs/>
          <w:color w:val="000000"/>
          <w:sz w:val="28"/>
          <w:szCs w:val="28"/>
        </w:rPr>
      </w:pPr>
      <w:r w:rsidRPr="008F1443">
        <w:rPr>
          <w:b/>
          <w:bCs/>
          <w:sz w:val="28"/>
          <w:szCs w:val="28"/>
        </w:rPr>
        <w:t>Оркестровка и хореография</w:t>
      </w:r>
      <w:r>
        <w:rPr>
          <w:b/>
          <w:bCs/>
          <w:color w:val="000000"/>
          <w:sz w:val="28"/>
          <w:szCs w:val="28"/>
        </w:rPr>
        <w:br/>
      </w:r>
      <w:r w:rsidR="00C42446" w:rsidRPr="00EB21AF">
        <w:rPr>
          <w:color w:val="000000"/>
        </w:rPr>
        <w:t>ИТ организаций должны адаптироваться под требования клиентов и условия рынка.</w:t>
      </w:r>
      <w:r>
        <w:rPr>
          <w:b/>
          <w:bCs/>
          <w:color w:val="000000"/>
          <w:sz w:val="28"/>
          <w:szCs w:val="28"/>
        </w:rPr>
        <w:t xml:space="preserve"> </w:t>
      </w:r>
      <w:r w:rsidR="00C42446" w:rsidRPr="00EB21AF">
        <w:rPr>
          <w:color w:val="000000"/>
        </w:rPr>
        <w:t>Существующие языки описания бизнес-процессов не поддерживают напрямую веб-</w:t>
      </w:r>
      <w:r>
        <w:rPr>
          <w:b/>
          <w:bCs/>
          <w:color w:val="000000"/>
          <w:sz w:val="28"/>
          <w:szCs w:val="28"/>
        </w:rPr>
        <w:t xml:space="preserve"> </w:t>
      </w:r>
      <w:r w:rsidR="00C42446" w:rsidRPr="00EB21AF">
        <w:rPr>
          <w:color w:val="000000"/>
        </w:rPr>
        <w:t>сервисы, что заставляет организации разрабатывать собственные проприетарные</w:t>
      </w:r>
      <w:r>
        <w:rPr>
          <w:color w:val="000000"/>
        </w:rPr>
        <w:t xml:space="preserve"> </w:t>
      </w:r>
      <w:r w:rsidR="00C42446" w:rsidRPr="00EB21AF">
        <w:rPr>
          <w:color w:val="000000"/>
        </w:rPr>
        <w:t>протоколы компоновки сервисов. Стандарты оркестровки и хореографии позволяют</w:t>
      </w:r>
      <w:r>
        <w:rPr>
          <w:b/>
          <w:bCs/>
          <w:color w:val="000000"/>
          <w:sz w:val="28"/>
          <w:szCs w:val="28"/>
        </w:rPr>
        <w:t xml:space="preserve"> </w:t>
      </w:r>
      <w:r w:rsidR="00C42446" w:rsidRPr="00EB21AF">
        <w:rPr>
          <w:color w:val="000000"/>
        </w:rPr>
        <w:t>решать эти задачи.</w:t>
      </w:r>
      <w:r>
        <w:rPr>
          <w:b/>
          <w:bCs/>
          <w:color w:val="000000"/>
          <w:sz w:val="28"/>
          <w:szCs w:val="28"/>
        </w:rPr>
        <w:t xml:space="preserve"> </w:t>
      </w:r>
    </w:p>
    <w:p w14:paraId="386CDC4E" w14:textId="1936DBB5" w:rsidR="00C42446" w:rsidRPr="008F1443" w:rsidRDefault="00C42446" w:rsidP="00C42446">
      <w:pPr>
        <w:pStyle w:val="a3"/>
        <w:rPr>
          <w:b/>
          <w:bCs/>
          <w:color w:val="000000"/>
          <w:sz w:val="28"/>
          <w:szCs w:val="28"/>
        </w:rPr>
      </w:pPr>
      <w:r w:rsidRPr="008F1443">
        <w:rPr>
          <w:b/>
          <w:bCs/>
          <w:color w:val="000000"/>
        </w:rPr>
        <w:t>Оркестровка</w:t>
      </w:r>
      <w:r w:rsidRPr="00EB21AF">
        <w:rPr>
          <w:color w:val="000000"/>
        </w:rPr>
        <w:t xml:space="preserve"> в бизнес-процессах – это серия действий в управляемом потоке работ, обычно имеющем одну линию выполнения.</w:t>
      </w:r>
    </w:p>
    <w:p w14:paraId="434C6CBC" w14:textId="77777777" w:rsidR="00C42446" w:rsidRPr="00EB21AF" w:rsidRDefault="00C42446" w:rsidP="00C42446">
      <w:pPr>
        <w:pStyle w:val="a3"/>
        <w:rPr>
          <w:color w:val="000000"/>
        </w:rPr>
      </w:pPr>
      <w:r w:rsidRPr="008F1443">
        <w:rPr>
          <w:b/>
          <w:bCs/>
          <w:color w:val="000000"/>
        </w:rPr>
        <w:t>Хореография</w:t>
      </w:r>
      <w:r w:rsidRPr="00EB21AF">
        <w:rPr>
          <w:color w:val="000000"/>
        </w:rPr>
        <w:t xml:space="preserve"> отражает видимый обмен сообщениями, правила взаимодействий и соглашения между двумя и более сервисами.</w:t>
      </w:r>
    </w:p>
    <w:p w14:paraId="65F43E50" w14:textId="77777777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Ключевые элементы проектирования:</w:t>
      </w:r>
    </w:p>
    <w:p w14:paraId="660770FB" w14:textId="77777777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 xml:space="preserve">Для </w:t>
      </w:r>
      <w:r w:rsidRPr="008F1443">
        <w:rPr>
          <w:b/>
          <w:bCs/>
          <w:color w:val="000000"/>
        </w:rPr>
        <w:t>оркестровки</w:t>
      </w:r>
      <w:r w:rsidRPr="00EB21AF">
        <w:rPr>
          <w:color w:val="000000"/>
        </w:rPr>
        <w:t>: участник и его роль, переменные и свойства, определяющие взаимодействие участников, обработчики ошибок, события.</w:t>
      </w:r>
    </w:p>
    <w:p w14:paraId="468638EE" w14:textId="77777777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 xml:space="preserve">Для </w:t>
      </w:r>
      <w:r w:rsidRPr="008F1443">
        <w:rPr>
          <w:b/>
          <w:bCs/>
          <w:color w:val="000000"/>
        </w:rPr>
        <w:t>хореографии</w:t>
      </w:r>
      <w:r w:rsidRPr="00EB21AF">
        <w:rPr>
          <w:color w:val="000000"/>
        </w:rPr>
        <w:t>: структура сообщений, асинхронная и синхронная коммуникация сервисов, служебные сообщения.</w:t>
      </w:r>
    </w:p>
    <w:p w14:paraId="2642E3F2" w14:textId="12DF8043" w:rsidR="00C42446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Крис Пельтц – «Оркестровка и хореография веб-сервисов»</w:t>
      </w:r>
    </w:p>
    <w:p w14:paraId="234855CB" w14:textId="56DCB477" w:rsidR="008F1443" w:rsidRPr="00EB21AF" w:rsidRDefault="008F1443" w:rsidP="008F1443">
      <w:pPr>
        <w:pStyle w:val="a3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C04304A" wp14:editId="77BD78C5">
            <wp:extent cx="33051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8F2F" w14:textId="1D6F2C13" w:rsidR="00C42446" w:rsidRPr="00EB21AF" w:rsidRDefault="00C42446" w:rsidP="00C42446">
      <w:pPr>
        <w:pStyle w:val="a3"/>
        <w:rPr>
          <w:color w:val="000000"/>
        </w:rPr>
      </w:pPr>
      <w:r w:rsidRPr="00EB21AF">
        <w:rPr>
          <w:color w:val="000000"/>
        </w:rPr>
        <w:t>Технические требования для оркестровки и хореографии.</w:t>
      </w:r>
      <w:r w:rsidR="008F1443">
        <w:rPr>
          <w:color w:val="000000"/>
        </w:rPr>
        <w:br/>
      </w:r>
      <w:r w:rsidRPr="00EB21AF">
        <w:rPr>
          <w:color w:val="000000"/>
        </w:rPr>
        <w:t>Определим требования к оркестровке и хореографии как к инфраструктуре СОА:</w:t>
      </w:r>
    </w:p>
    <w:p w14:paraId="5176A5DC" w14:textId="3C62788A" w:rsidR="00C42446" w:rsidRPr="00EB21AF" w:rsidRDefault="00C42446" w:rsidP="008F1443">
      <w:pPr>
        <w:pStyle w:val="a3"/>
        <w:numPr>
          <w:ilvl w:val="0"/>
          <w:numId w:val="10"/>
        </w:numPr>
        <w:rPr>
          <w:color w:val="000000"/>
        </w:rPr>
      </w:pPr>
      <w:r w:rsidRPr="00EB21AF">
        <w:rPr>
          <w:color w:val="000000"/>
        </w:rPr>
        <w:t>Гибкость. Достигается разделением между логикой процесса и веб-</w:t>
      </w:r>
      <w:proofErr w:type="gramStart"/>
      <w:r w:rsidRPr="00EB21AF">
        <w:rPr>
          <w:color w:val="000000"/>
        </w:rPr>
        <w:t>сервисами..</w:t>
      </w:r>
      <w:proofErr w:type="gramEnd"/>
    </w:p>
    <w:p w14:paraId="4FC5D412" w14:textId="759E3511" w:rsidR="00C42446" w:rsidRPr="00EB21AF" w:rsidRDefault="00C42446" w:rsidP="008F1443">
      <w:pPr>
        <w:pStyle w:val="a3"/>
        <w:numPr>
          <w:ilvl w:val="0"/>
          <w:numId w:val="10"/>
        </w:numPr>
        <w:rPr>
          <w:color w:val="000000"/>
        </w:rPr>
      </w:pPr>
      <w:r w:rsidRPr="00EB21AF">
        <w:rPr>
          <w:color w:val="000000"/>
        </w:rPr>
        <w:t>Простые и структурированные действия. Язык оркестровки должен поддерживать действия как для обращения к другим веб-сервисам, так и для описания семантики процесса.</w:t>
      </w:r>
    </w:p>
    <w:p w14:paraId="736586A2" w14:textId="5166BD45" w:rsidR="00C42446" w:rsidRPr="00EB21AF" w:rsidRDefault="00C42446" w:rsidP="008F1443">
      <w:pPr>
        <w:pStyle w:val="a3"/>
        <w:numPr>
          <w:ilvl w:val="0"/>
          <w:numId w:val="10"/>
        </w:numPr>
        <w:rPr>
          <w:color w:val="000000"/>
        </w:rPr>
      </w:pPr>
      <w:r w:rsidRPr="00EB21AF">
        <w:rPr>
          <w:color w:val="000000"/>
        </w:rPr>
        <w:t>Рекурсивная композиция. Отдельный бизнес-процесс может взаимодействовать с множеством веб-сервисов.</w:t>
      </w:r>
    </w:p>
    <w:p w14:paraId="0E5FE584" w14:textId="44BDFB49" w:rsidR="00712D8B" w:rsidRPr="008F1443" w:rsidRDefault="00C42446" w:rsidP="008F1443">
      <w:pPr>
        <w:pStyle w:val="a3"/>
        <w:rPr>
          <w:color w:val="000000"/>
        </w:rPr>
      </w:pPr>
      <w:r w:rsidRPr="00EB21AF">
        <w:rPr>
          <w:color w:val="000000"/>
        </w:rPr>
        <w:t>WSCI определяет расширение WSDL для взаимодействия сервисов.</w:t>
      </w:r>
      <w:r w:rsidR="008F1443">
        <w:rPr>
          <w:color w:val="000000"/>
        </w:rPr>
        <w:t xml:space="preserve"> </w:t>
      </w:r>
      <w:r w:rsidRPr="00EB21AF">
        <w:rPr>
          <w:color w:val="000000"/>
        </w:rPr>
        <w:t>Первоначально составленный в Sun, SAP, BEA и Intalio, он стал спецификацией W3C. Это</w:t>
      </w:r>
      <w:r w:rsidR="008F1443">
        <w:rPr>
          <w:color w:val="000000"/>
        </w:rPr>
        <w:t xml:space="preserve"> </w:t>
      </w:r>
      <w:r w:rsidRPr="00EB21AF">
        <w:rPr>
          <w:color w:val="000000"/>
        </w:rPr>
        <w:t>язык хореографии, описывающий обмен сообщениями между сервисами и не</w:t>
      </w:r>
      <w:r w:rsidR="008F1443">
        <w:rPr>
          <w:color w:val="000000"/>
        </w:rPr>
        <w:t xml:space="preserve"> </w:t>
      </w:r>
      <w:r w:rsidRPr="00EB21AF">
        <w:rPr>
          <w:color w:val="000000"/>
        </w:rPr>
        <w:t>определяющий выполнение бизнес-процесса</w:t>
      </w:r>
      <w:r w:rsidR="008F1443">
        <w:rPr>
          <w:color w:val="000000"/>
        </w:rPr>
        <w:t xml:space="preserve"> </w:t>
      </w:r>
      <w:r w:rsidRPr="00EB21AF">
        <w:rPr>
          <w:color w:val="000000"/>
        </w:rPr>
        <w:t>BPEL4WS поддерживает как абстрактные бизнес-протоколы, так и выполняемые бизнес-процессы.</w:t>
      </w:r>
    </w:p>
    <w:sectPr w:rsidR="00712D8B" w:rsidRPr="008F144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59B92" w14:textId="77777777" w:rsidR="008909DE" w:rsidRDefault="008909DE" w:rsidP="00EB21AF">
      <w:pPr>
        <w:spacing w:after="0" w:line="240" w:lineRule="auto"/>
      </w:pPr>
      <w:r>
        <w:separator/>
      </w:r>
    </w:p>
  </w:endnote>
  <w:endnote w:type="continuationSeparator" w:id="0">
    <w:p w14:paraId="75EFE1FB" w14:textId="77777777" w:rsidR="008909DE" w:rsidRDefault="008909DE" w:rsidP="00EB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09A50" w14:textId="77777777" w:rsidR="008909DE" w:rsidRDefault="008909DE" w:rsidP="00EB21AF">
      <w:pPr>
        <w:spacing w:after="0" w:line="240" w:lineRule="auto"/>
      </w:pPr>
      <w:r>
        <w:separator/>
      </w:r>
    </w:p>
  </w:footnote>
  <w:footnote w:type="continuationSeparator" w:id="0">
    <w:p w14:paraId="058354C0" w14:textId="77777777" w:rsidR="008909DE" w:rsidRDefault="008909DE" w:rsidP="00EB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745EF" w14:textId="0C92B526" w:rsidR="00EB21AF" w:rsidRPr="00EB21AF" w:rsidRDefault="00EB21AF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Нюхалов Денис, ИВТ 1-1, 3 курс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C6C"/>
    <w:multiLevelType w:val="hybridMultilevel"/>
    <w:tmpl w:val="951AA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64155"/>
    <w:multiLevelType w:val="hybridMultilevel"/>
    <w:tmpl w:val="31D05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15BF"/>
    <w:multiLevelType w:val="hybridMultilevel"/>
    <w:tmpl w:val="523A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4A23"/>
    <w:multiLevelType w:val="hybridMultilevel"/>
    <w:tmpl w:val="E60A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B3E5E"/>
    <w:multiLevelType w:val="hybridMultilevel"/>
    <w:tmpl w:val="D3783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84FE6"/>
    <w:multiLevelType w:val="hybridMultilevel"/>
    <w:tmpl w:val="C8F8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943AA"/>
    <w:multiLevelType w:val="hybridMultilevel"/>
    <w:tmpl w:val="03C02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53E2"/>
    <w:multiLevelType w:val="hybridMultilevel"/>
    <w:tmpl w:val="8EFE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52E19"/>
    <w:multiLevelType w:val="hybridMultilevel"/>
    <w:tmpl w:val="0CFEE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0696A"/>
    <w:multiLevelType w:val="hybridMultilevel"/>
    <w:tmpl w:val="CD1E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33"/>
    <w:rsid w:val="00570A42"/>
    <w:rsid w:val="00712D8B"/>
    <w:rsid w:val="008909DE"/>
    <w:rsid w:val="008F1443"/>
    <w:rsid w:val="00C42446"/>
    <w:rsid w:val="00EB21AF"/>
    <w:rsid w:val="00F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061D"/>
  <w15:chartTrackingRefBased/>
  <w15:docId w15:val="{8C037F36-3A71-4E61-A2A0-EF589343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B2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21AF"/>
  </w:style>
  <w:style w:type="paragraph" w:styleId="a6">
    <w:name w:val="footer"/>
    <w:basedOn w:val="a"/>
    <w:link w:val="a7"/>
    <w:uiPriority w:val="99"/>
    <w:unhideWhenUsed/>
    <w:rsid w:val="00EB2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2020-12-16T22:38:00Z</dcterms:created>
  <dcterms:modified xsi:type="dcterms:W3CDTF">2020-12-16T23:23:00Z</dcterms:modified>
</cp:coreProperties>
</file>