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9C2A" w14:textId="145C7467" w:rsidR="00AF1BDA" w:rsidRDefault="00AF1BDA" w:rsidP="00AF1BDA">
      <w:pPr>
        <w:jc w:val="center"/>
        <w:rPr>
          <w:rFonts w:ascii="Times" w:hAnsi="Times"/>
          <w:sz w:val="28"/>
          <w:szCs w:val="28"/>
        </w:rPr>
      </w:pPr>
      <w:r w:rsidRPr="00AF1BDA">
        <w:rPr>
          <w:rFonts w:ascii="Times" w:hAnsi="Times"/>
          <w:sz w:val="28"/>
          <w:szCs w:val="28"/>
        </w:rPr>
        <w:t>Инвариантная</w:t>
      </w:r>
      <w:r>
        <w:rPr>
          <w:rFonts w:ascii="Times" w:hAnsi="Times"/>
          <w:sz w:val="28"/>
          <w:szCs w:val="28"/>
        </w:rPr>
        <w:t xml:space="preserve"> самостоятельная</w:t>
      </w:r>
      <w:r w:rsidRPr="00AF1BDA">
        <w:rPr>
          <w:rFonts w:ascii="Times" w:hAnsi="Times"/>
          <w:sz w:val="28"/>
          <w:szCs w:val="28"/>
        </w:rPr>
        <w:t xml:space="preserve"> работа №7</w:t>
      </w:r>
    </w:p>
    <w:p w14:paraId="39EA59C7" w14:textId="6E82F045" w:rsidR="008D1C6F" w:rsidRDefault="008D1C6F" w:rsidP="00AF1BDA">
      <w:pPr>
        <w:jc w:val="center"/>
        <w:rPr>
          <w:rFonts w:ascii="Times" w:hAnsi="Times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505"/>
        <w:gridCol w:w="3650"/>
      </w:tblGrid>
      <w:tr w:rsidR="008D1C6F" w14:paraId="4285C98C" w14:textId="77777777" w:rsidTr="00181169">
        <w:tc>
          <w:tcPr>
            <w:tcW w:w="2405" w:type="dxa"/>
          </w:tcPr>
          <w:p w14:paraId="038BD8FC" w14:textId="5731404B" w:rsidR="008D1C6F" w:rsidRPr="00181169" w:rsidRDefault="008F24BB" w:rsidP="00181169">
            <w:pPr>
              <w:jc w:val="center"/>
              <w:rPr>
                <w:rFonts w:ascii="Times" w:hAnsi="Times"/>
                <w:b/>
                <w:bCs/>
                <w:sz w:val="28"/>
                <w:szCs w:val="28"/>
              </w:rPr>
            </w:pPr>
            <w:r w:rsidRPr="00181169">
              <w:rPr>
                <w:rFonts w:ascii="Times" w:hAnsi="Times"/>
                <w:b/>
                <w:bCs/>
                <w:sz w:val="28"/>
                <w:szCs w:val="28"/>
              </w:rPr>
              <w:t>Понятие</w:t>
            </w:r>
          </w:p>
        </w:tc>
        <w:tc>
          <w:tcPr>
            <w:tcW w:w="8505" w:type="dxa"/>
          </w:tcPr>
          <w:p w14:paraId="270FDF4A" w14:textId="61BA8966" w:rsidR="008D1C6F" w:rsidRPr="00181169" w:rsidRDefault="008F24BB" w:rsidP="00181169">
            <w:pPr>
              <w:jc w:val="center"/>
              <w:rPr>
                <w:rFonts w:ascii="Times" w:hAnsi="Times"/>
                <w:b/>
                <w:bCs/>
                <w:sz w:val="28"/>
                <w:szCs w:val="28"/>
              </w:rPr>
            </w:pPr>
            <w:r w:rsidRPr="00181169">
              <w:rPr>
                <w:rFonts w:ascii="Times" w:hAnsi="Times"/>
                <w:b/>
                <w:bCs/>
                <w:sz w:val="28"/>
                <w:szCs w:val="28"/>
              </w:rPr>
              <w:t>Название продукта</w:t>
            </w:r>
            <w:r w:rsidRPr="00181169">
              <w:rPr>
                <w:rFonts w:ascii="Times" w:hAnsi="Times"/>
                <w:b/>
                <w:bCs/>
                <w:sz w:val="28"/>
                <w:szCs w:val="28"/>
                <w:lang w:val="en-US"/>
              </w:rPr>
              <w:t>/</w:t>
            </w:r>
            <w:r w:rsidRPr="00181169">
              <w:rPr>
                <w:rFonts w:ascii="Times" w:hAnsi="Times"/>
                <w:b/>
                <w:bCs/>
                <w:sz w:val="28"/>
                <w:szCs w:val="28"/>
              </w:rPr>
              <w:t>ресурса</w:t>
            </w:r>
          </w:p>
        </w:tc>
        <w:tc>
          <w:tcPr>
            <w:tcW w:w="3650" w:type="dxa"/>
          </w:tcPr>
          <w:p w14:paraId="26F5E603" w14:textId="05976638" w:rsidR="008D1C6F" w:rsidRPr="00181169" w:rsidRDefault="008F24BB" w:rsidP="00181169">
            <w:pPr>
              <w:jc w:val="center"/>
              <w:rPr>
                <w:rFonts w:ascii="Times" w:hAnsi="Times"/>
                <w:b/>
                <w:bCs/>
                <w:sz w:val="28"/>
                <w:szCs w:val="28"/>
              </w:rPr>
            </w:pPr>
            <w:r w:rsidRPr="00181169">
              <w:rPr>
                <w:rFonts w:ascii="Times" w:hAnsi="Times"/>
                <w:b/>
                <w:bCs/>
                <w:sz w:val="28"/>
                <w:szCs w:val="28"/>
              </w:rPr>
              <w:t>Ссылка</w:t>
            </w:r>
          </w:p>
        </w:tc>
      </w:tr>
      <w:tr w:rsidR="008D1C6F" w14:paraId="6DAE9F65" w14:textId="77777777" w:rsidTr="00181169">
        <w:tc>
          <w:tcPr>
            <w:tcW w:w="2405" w:type="dxa"/>
          </w:tcPr>
          <w:p w14:paraId="2191CC23" w14:textId="68CBC4C5" w:rsidR="008D1C6F" w:rsidRPr="00EF4ADE" w:rsidRDefault="00EF4ADE" w:rsidP="008D1C6F">
            <w:pPr>
              <w:rPr>
                <w:rFonts w:ascii="Times" w:hAnsi="Times"/>
                <w:sz w:val="28"/>
                <w:szCs w:val="28"/>
                <w:lang w:val="en-US"/>
              </w:rPr>
            </w:pPr>
            <w:r>
              <w:rPr>
                <w:rFonts w:ascii="Times" w:hAnsi="Times"/>
                <w:sz w:val="28"/>
                <w:szCs w:val="28"/>
              </w:rPr>
              <w:t>Б</w:t>
            </w:r>
            <w:r w:rsidRPr="008D1C6F">
              <w:rPr>
                <w:rFonts w:ascii="Times" w:hAnsi="Times"/>
                <w:sz w:val="28"/>
                <w:szCs w:val="28"/>
              </w:rPr>
              <w:t xml:space="preserve">аза данных </w:t>
            </w:r>
          </w:p>
        </w:tc>
        <w:tc>
          <w:tcPr>
            <w:tcW w:w="8505" w:type="dxa"/>
          </w:tcPr>
          <w:p w14:paraId="7151311B" w14:textId="5776C1CC" w:rsidR="008D1C6F" w:rsidRPr="008F24BB" w:rsidRDefault="008F24BB" w:rsidP="008D1C6F">
            <w:pPr>
              <w:rPr>
                <w:rFonts w:ascii="Times" w:hAnsi="Times"/>
                <w:sz w:val="28"/>
                <w:szCs w:val="28"/>
                <w:lang w:val="en-US"/>
              </w:rPr>
            </w:pPr>
            <w:r>
              <w:rPr>
                <w:rFonts w:ascii="Times" w:hAnsi="Times"/>
                <w:sz w:val="28"/>
                <w:szCs w:val="28"/>
                <w:lang w:val="en-US"/>
              </w:rPr>
              <w:t>Oracle database documentation</w:t>
            </w:r>
          </w:p>
        </w:tc>
        <w:tc>
          <w:tcPr>
            <w:tcW w:w="3650" w:type="dxa"/>
          </w:tcPr>
          <w:p w14:paraId="52D5C335" w14:textId="514D0DC0" w:rsidR="008D1C6F" w:rsidRPr="00181169" w:rsidRDefault="00181169" w:rsidP="008D1C6F">
            <w:pPr>
              <w:rPr>
                <w:rFonts w:ascii="Times" w:hAnsi="Times"/>
                <w:sz w:val="28"/>
                <w:szCs w:val="28"/>
              </w:rPr>
            </w:pPr>
            <w:hyperlink r:id="rId5" w:history="1">
              <w:r w:rsidRPr="00181169">
                <w:rPr>
                  <w:rStyle w:val="a4"/>
                  <w:rFonts w:ascii="Times" w:hAnsi="Times"/>
                  <w:sz w:val="28"/>
                  <w:szCs w:val="28"/>
                </w:rPr>
                <w:t>ссылка</w:t>
              </w:r>
            </w:hyperlink>
          </w:p>
        </w:tc>
      </w:tr>
      <w:tr w:rsidR="008D1C6F" w14:paraId="6C0CD6C9" w14:textId="77777777" w:rsidTr="00181169">
        <w:tc>
          <w:tcPr>
            <w:tcW w:w="2405" w:type="dxa"/>
          </w:tcPr>
          <w:p w14:paraId="5F25C90B" w14:textId="1E751782" w:rsidR="008D1C6F" w:rsidRDefault="00181169" w:rsidP="008D1C6F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Банк данных</w:t>
            </w:r>
          </w:p>
        </w:tc>
        <w:tc>
          <w:tcPr>
            <w:tcW w:w="8505" w:type="dxa"/>
          </w:tcPr>
          <w:p w14:paraId="479EA5CE" w14:textId="09C8BDAA" w:rsidR="008D1C6F" w:rsidRPr="00181169" w:rsidRDefault="00181169" w:rsidP="008D1C6F">
            <w:pPr>
              <w:rPr>
                <w:rFonts w:ascii="Times" w:hAnsi="Times"/>
                <w:sz w:val="28"/>
                <w:szCs w:val="28"/>
                <w:lang w:val="en-US"/>
              </w:rPr>
            </w:pPr>
            <w:r>
              <w:rPr>
                <w:rFonts w:ascii="Times" w:hAnsi="Times"/>
                <w:sz w:val="28"/>
                <w:szCs w:val="28"/>
                <w:lang w:val="en-US"/>
              </w:rPr>
              <w:t>Wolfram Alpha</w:t>
            </w:r>
          </w:p>
        </w:tc>
        <w:tc>
          <w:tcPr>
            <w:tcW w:w="3650" w:type="dxa"/>
          </w:tcPr>
          <w:p w14:paraId="2C4B9E83" w14:textId="6583A92D" w:rsidR="008D1C6F" w:rsidRPr="00181169" w:rsidRDefault="00181169" w:rsidP="008D1C6F">
            <w:pPr>
              <w:rPr>
                <w:rFonts w:ascii="Times" w:hAnsi="Times"/>
                <w:sz w:val="28"/>
                <w:szCs w:val="28"/>
              </w:rPr>
            </w:pPr>
            <w:hyperlink r:id="rId6" w:history="1">
              <w:r w:rsidRPr="00181169">
                <w:rPr>
                  <w:rStyle w:val="a4"/>
                  <w:rFonts w:ascii="Times" w:hAnsi="Times"/>
                  <w:sz w:val="28"/>
                  <w:szCs w:val="28"/>
                </w:rPr>
                <w:t>ссылка</w:t>
              </w:r>
            </w:hyperlink>
          </w:p>
        </w:tc>
      </w:tr>
      <w:tr w:rsidR="008D1C6F" w14:paraId="0D14251C" w14:textId="77777777" w:rsidTr="00181169">
        <w:tc>
          <w:tcPr>
            <w:tcW w:w="2405" w:type="dxa"/>
          </w:tcPr>
          <w:p w14:paraId="4398DCFF" w14:textId="259C4783" w:rsidR="008D1C6F" w:rsidRPr="00181169" w:rsidRDefault="00181169" w:rsidP="008D1C6F">
            <w:pPr>
              <w:rPr>
                <w:rFonts w:ascii="Times" w:hAnsi="Times"/>
                <w:sz w:val="28"/>
                <w:szCs w:val="28"/>
                <w:lang w:val="en-US"/>
              </w:rPr>
            </w:pPr>
            <w:r>
              <w:rPr>
                <w:rFonts w:ascii="Times" w:hAnsi="Times"/>
                <w:sz w:val="28"/>
                <w:szCs w:val="28"/>
                <w:lang w:val="en-US"/>
              </w:rPr>
              <w:t>Big Data</w:t>
            </w:r>
          </w:p>
        </w:tc>
        <w:tc>
          <w:tcPr>
            <w:tcW w:w="8505" w:type="dxa"/>
          </w:tcPr>
          <w:p w14:paraId="5A6305C4" w14:textId="32AD361E" w:rsidR="008D1C6F" w:rsidRPr="00181169" w:rsidRDefault="00181169" w:rsidP="008D1C6F">
            <w:pPr>
              <w:rPr>
                <w:rFonts w:ascii="Times" w:hAnsi="Times"/>
                <w:sz w:val="28"/>
                <w:szCs w:val="28"/>
                <w:lang w:val="en-US"/>
              </w:rPr>
            </w:pPr>
            <w:r>
              <w:rPr>
                <w:rFonts w:ascii="Times" w:hAnsi="Times"/>
                <w:sz w:val="28"/>
                <w:szCs w:val="28"/>
                <w:lang w:val="en-US"/>
              </w:rPr>
              <w:t>Oracl</w:t>
            </w:r>
            <w:r w:rsidR="00694554">
              <w:rPr>
                <w:rFonts w:ascii="Times" w:hAnsi="Times"/>
                <w:sz w:val="28"/>
                <w:szCs w:val="28"/>
                <w:lang w:val="en-US"/>
              </w:rPr>
              <w:t>e</w:t>
            </w:r>
            <w:r>
              <w:rPr>
                <w:rFonts w:ascii="Times" w:hAnsi="Times"/>
                <w:sz w:val="28"/>
                <w:szCs w:val="28"/>
                <w:lang w:val="en-US"/>
              </w:rPr>
              <w:t xml:space="preserve"> Big Data documentation</w:t>
            </w:r>
          </w:p>
        </w:tc>
        <w:tc>
          <w:tcPr>
            <w:tcW w:w="3650" w:type="dxa"/>
          </w:tcPr>
          <w:p w14:paraId="23E115F5" w14:textId="45CF68D9" w:rsidR="008D1C6F" w:rsidRPr="00181169" w:rsidRDefault="00181169" w:rsidP="008D1C6F">
            <w:pPr>
              <w:rPr>
                <w:rFonts w:ascii="Times" w:hAnsi="Times"/>
                <w:sz w:val="28"/>
                <w:szCs w:val="28"/>
              </w:rPr>
            </w:pPr>
            <w:hyperlink r:id="rId7" w:history="1">
              <w:r w:rsidRPr="00181169">
                <w:rPr>
                  <w:rStyle w:val="a4"/>
                  <w:rFonts w:ascii="Times" w:hAnsi="Times"/>
                  <w:sz w:val="28"/>
                  <w:szCs w:val="28"/>
                </w:rPr>
                <w:t>ссылка</w:t>
              </w:r>
            </w:hyperlink>
          </w:p>
        </w:tc>
      </w:tr>
      <w:tr w:rsidR="00694554" w14:paraId="6F628764" w14:textId="77777777" w:rsidTr="00181169">
        <w:tc>
          <w:tcPr>
            <w:tcW w:w="2405" w:type="dxa"/>
          </w:tcPr>
          <w:p w14:paraId="4546DDE2" w14:textId="2BCFF89B" w:rsidR="00694554" w:rsidRPr="00694554" w:rsidRDefault="00694554" w:rsidP="008D1C6F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СУБД</w:t>
            </w:r>
          </w:p>
        </w:tc>
        <w:tc>
          <w:tcPr>
            <w:tcW w:w="8505" w:type="dxa"/>
          </w:tcPr>
          <w:p w14:paraId="4ABAFF5E" w14:textId="5F8CB679" w:rsidR="00694554" w:rsidRDefault="00694554" w:rsidP="008D1C6F">
            <w:pPr>
              <w:rPr>
                <w:rFonts w:ascii="Times" w:hAnsi="Times"/>
                <w:sz w:val="28"/>
                <w:szCs w:val="28"/>
                <w:lang w:val="en-US"/>
              </w:rPr>
            </w:pPr>
            <w:r>
              <w:rPr>
                <w:rFonts w:ascii="Times" w:hAnsi="Times"/>
                <w:sz w:val="28"/>
                <w:szCs w:val="28"/>
                <w:lang w:val="en-US"/>
              </w:rPr>
              <w:t>MongoDB Atlas</w:t>
            </w:r>
          </w:p>
        </w:tc>
        <w:tc>
          <w:tcPr>
            <w:tcW w:w="3650" w:type="dxa"/>
          </w:tcPr>
          <w:p w14:paraId="02E391F1" w14:textId="67AFC633" w:rsidR="00694554" w:rsidRDefault="00694554" w:rsidP="008D1C6F">
            <w:pPr>
              <w:rPr>
                <w:rFonts w:ascii="Times" w:hAnsi="Times"/>
                <w:sz w:val="28"/>
                <w:szCs w:val="28"/>
              </w:rPr>
            </w:pPr>
            <w:hyperlink r:id="rId8" w:history="1">
              <w:r w:rsidRPr="00694554">
                <w:rPr>
                  <w:rStyle w:val="a4"/>
                  <w:rFonts w:ascii="Times" w:hAnsi="Times"/>
                  <w:sz w:val="28"/>
                  <w:szCs w:val="28"/>
                </w:rPr>
                <w:t>ссылка</w:t>
              </w:r>
            </w:hyperlink>
          </w:p>
        </w:tc>
      </w:tr>
      <w:tr w:rsidR="00694554" w14:paraId="2A652A87" w14:textId="77777777" w:rsidTr="00181169">
        <w:tc>
          <w:tcPr>
            <w:tcW w:w="2405" w:type="dxa"/>
          </w:tcPr>
          <w:p w14:paraId="7FFE6ED1" w14:textId="1DE1A704" w:rsidR="00694554" w:rsidRPr="00694554" w:rsidRDefault="00402BBC" w:rsidP="008D1C6F">
            <w:pPr>
              <w:rPr>
                <w:rFonts w:ascii="Times" w:hAnsi="Times"/>
                <w:sz w:val="28"/>
                <w:szCs w:val="28"/>
                <w:lang w:val="en-US"/>
              </w:rPr>
            </w:pPr>
            <w:r>
              <w:rPr>
                <w:rFonts w:ascii="Times" w:hAnsi="Times"/>
                <w:sz w:val="28"/>
                <w:szCs w:val="28"/>
              </w:rPr>
              <w:t>А</w:t>
            </w:r>
            <w:r w:rsidRPr="00402BBC">
              <w:rPr>
                <w:rFonts w:ascii="Times" w:hAnsi="Times"/>
                <w:sz w:val="28"/>
                <w:szCs w:val="28"/>
                <w:lang w:val="en-US"/>
              </w:rPr>
              <w:t>налитика больших данных</w:t>
            </w:r>
          </w:p>
        </w:tc>
        <w:tc>
          <w:tcPr>
            <w:tcW w:w="8505" w:type="dxa"/>
          </w:tcPr>
          <w:p w14:paraId="5EEE3DF0" w14:textId="0F9B8518" w:rsidR="00694554" w:rsidRPr="00402BBC" w:rsidRDefault="00402BBC" w:rsidP="008D1C6F">
            <w:pPr>
              <w:rPr>
                <w:rFonts w:ascii="Times" w:hAnsi="Times"/>
                <w:sz w:val="28"/>
                <w:szCs w:val="28"/>
                <w:lang w:val="en-US"/>
              </w:rPr>
            </w:pPr>
            <w:r>
              <w:rPr>
                <w:rFonts w:ascii="Times" w:hAnsi="Times"/>
                <w:sz w:val="28"/>
                <w:szCs w:val="28"/>
                <w:lang w:val="en-US"/>
              </w:rPr>
              <w:t>IBM Big data analytics overview and consultations</w:t>
            </w:r>
          </w:p>
        </w:tc>
        <w:tc>
          <w:tcPr>
            <w:tcW w:w="3650" w:type="dxa"/>
          </w:tcPr>
          <w:p w14:paraId="74CAFD52" w14:textId="7C4A7D6E" w:rsidR="00694554" w:rsidRPr="00402BBC" w:rsidRDefault="00402BBC" w:rsidP="008D1C6F">
            <w:pPr>
              <w:rPr>
                <w:rFonts w:ascii="Times" w:hAnsi="Times"/>
                <w:sz w:val="28"/>
                <w:szCs w:val="28"/>
              </w:rPr>
            </w:pPr>
            <w:hyperlink r:id="rId9" w:history="1">
              <w:r w:rsidRPr="00402BBC">
                <w:rPr>
                  <w:rStyle w:val="a4"/>
                  <w:rFonts w:ascii="Times" w:hAnsi="Times"/>
                  <w:sz w:val="28"/>
                  <w:szCs w:val="28"/>
                </w:rPr>
                <w:t>ссылка</w:t>
              </w:r>
            </w:hyperlink>
          </w:p>
        </w:tc>
      </w:tr>
      <w:tr w:rsidR="00402BBC" w14:paraId="3BBB86AF" w14:textId="77777777" w:rsidTr="00181169">
        <w:tc>
          <w:tcPr>
            <w:tcW w:w="2405" w:type="dxa"/>
          </w:tcPr>
          <w:p w14:paraId="2C084E6C" w14:textId="45C135B9" w:rsidR="00402BBC" w:rsidRDefault="00402BBC" w:rsidP="008D1C6F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К</w:t>
            </w:r>
            <w:r w:rsidRPr="008D1C6F">
              <w:rPr>
                <w:rFonts w:ascii="Times" w:hAnsi="Times"/>
                <w:sz w:val="28"/>
                <w:szCs w:val="28"/>
              </w:rPr>
              <w:t>омпании, являющиеся поставщиками Big Data в России</w:t>
            </w:r>
          </w:p>
        </w:tc>
        <w:tc>
          <w:tcPr>
            <w:tcW w:w="8505" w:type="dxa"/>
          </w:tcPr>
          <w:p w14:paraId="7EFC019C" w14:textId="77777777" w:rsidR="0072778A" w:rsidRPr="00610F17" w:rsidRDefault="0072778A" w:rsidP="0072778A">
            <w:pPr>
              <w:rPr>
                <w:rFonts w:ascii="Times" w:hAnsi="Times"/>
                <w:sz w:val="28"/>
                <w:szCs w:val="28"/>
              </w:rPr>
            </w:pPr>
            <w:r w:rsidRPr="00610F17">
              <w:rPr>
                <w:rFonts w:ascii="Times" w:hAnsi="Times"/>
                <w:sz w:val="28"/>
                <w:szCs w:val="28"/>
              </w:rPr>
              <w:t>Сбербанк</w:t>
            </w:r>
          </w:p>
          <w:p w14:paraId="24D6C24C" w14:textId="77777777" w:rsidR="0072778A" w:rsidRPr="00610F17" w:rsidRDefault="0072778A" w:rsidP="0072778A">
            <w:pPr>
              <w:rPr>
                <w:rFonts w:ascii="Times" w:hAnsi="Times"/>
                <w:sz w:val="28"/>
                <w:szCs w:val="28"/>
              </w:rPr>
            </w:pPr>
            <w:r w:rsidRPr="00610F17">
              <w:rPr>
                <w:rFonts w:ascii="Times" w:hAnsi="Times"/>
                <w:sz w:val="28"/>
                <w:szCs w:val="28"/>
              </w:rPr>
              <w:t>Газпромбанк</w:t>
            </w:r>
          </w:p>
          <w:p w14:paraId="5DE8A491" w14:textId="77777777" w:rsidR="0072778A" w:rsidRPr="004179DA" w:rsidRDefault="0072778A" w:rsidP="0072778A">
            <w:pPr>
              <w:rPr>
                <w:rFonts w:ascii="Times" w:hAnsi="Times"/>
                <w:sz w:val="28"/>
                <w:szCs w:val="28"/>
              </w:rPr>
            </w:pPr>
            <w:r w:rsidRPr="00610F17">
              <w:rPr>
                <w:rFonts w:ascii="Times" w:hAnsi="Times"/>
                <w:sz w:val="28"/>
                <w:szCs w:val="28"/>
              </w:rPr>
              <w:t>Тинькофф Банк</w:t>
            </w:r>
          </w:p>
          <w:p w14:paraId="40FE290A" w14:textId="77777777" w:rsidR="0072778A" w:rsidRPr="004179DA" w:rsidRDefault="0072778A" w:rsidP="0072778A">
            <w:pPr>
              <w:rPr>
                <w:rFonts w:ascii="Times" w:hAnsi="Times"/>
                <w:sz w:val="28"/>
                <w:szCs w:val="28"/>
              </w:rPr>
            </w:pPr>
            <w:r w:rsidRPr="00610F17">
              <w:rPr>
                <w:rFonts w:ascii="Times" w:hAnsi="Times"/>
                <w:sz w:val="28"/>
                <w:szCs w:val="28"/>
              </w:rPr>
              <w:t>Яндекс</w:t>
            </w:r>
          </w:p>
          <w:p w14:paraId="717940B8" w14:textId="77777777" w:rsidR="0072778A" w:rsidRPr="00610F17" w:rsidRDefault="0072778A" w:rsidP="0072778A">
            <w:pPr>
              <w:rPr>
                <w:rFonts w:ascii="Times" w:hAnsi="Times"/>
                <w:sz w:val="28"/>
                <w:szCs w:val="28"/>
              </w:rPr>
            </w:pPr>
            <w:r w:rsidRPr="00610F17">
              <w:rPr>
                <w:rFonts w:ascii="Times" w:hAnsi="Times"/>
                <w:sz w:val="28"/>
                <w:szCs w:val="28"/>
              </w:rPr>
              <w:t>Мэйл.ру</w:t>
            </w:r>
          </w:p>
          <w:p w14:paraId="55B5430D" w14:textId="51F51475" w:rsidR="00402BBC" w:rsidRPr="00402BBC" w:rsidRDefault="0072778A" w:rsidP="008D1C6F">
            <w:pPr>
              <w:rPr>
                <w:rFonts w:ascii="Times" w:hAnsi="Times"/>
                <w:sz w:val="28"/>
                <w:szCs w:val="28"/>
              </w:rPr>
            </w:pPr>
            <w:r w:rsidRPr="00610F17">
              <w:rPr>
                <w:rFonts w:ascii="Times" w:hAnsi="Times"/>
                <w:sz w:val="28"/>
                <w:szCs w:val="28"/>
              </w:rPr>
              <w:t>Ростелеком</w:t>
            </w:r>
          </w:p>
        </w:tc>
        <w:tc>
          <w:tcPr>
            <w:tcW w:w="3650" w:type="dxa"/>
          </w:tcPr>
          <w:p w14:paraId="25DA1DF2" w14:textId="33F2B6EF" w:rsidR="00402BBC" w:rsidRDefault="0072778A" w:rsidP="008D1C6F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-</w:t>
            </w:r>
          </w:p>
        </w:tc>
      </w:tr>
      <w:tr w:rsidR="0072778A" w14:paraId="27424235" w14:textId="77777777" w:rsidTr="00181169">
        <w:tc>
          <w:tcPr>
            <w:tcW w:w="2405" w:type="dxa"/>
          </w:tcPr>
          <w:p w14:paraId="6A51D53C" w14:textId="35991857" w:rsidR="0072778A" w:rsidRDefault="0072778A" w:rsidP="008D1C6F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К</w:t>
            </w:r>
            <w:r w:rsidRPr="008D1C6F">
              <w:rPr>
                <w:rFonts w:ascii="Times" w:hAnsi="Times"/>
                <w:sz w:val="28"/>
                <w:szCs w:val="28"/>
              </w:rPr>
              <w:t>омпании, являющиеся поставщиками Big Data в мире</w:t>
            </w:r>
          </w:p>
        </w:tc>
        <w:tc>
          <w:tcPr>
            <w:tcW w:w="8505" w:type="dxa"/>
          </w:tcPr>
          <w:p w14:paraId="7DD12A9F" w14:textId="77777777" w:rsidR="005C64B4" w:rsidRPr="004179DA" w:rsidRDefault="005C64B4" w:rsidP="005C64B4">
            <w:pPr>
              <w:rPr>
                <w:rFonts w:ascii="Times" w:hAnsi="Times"/>
                <w:sz w:val="28"/>
                <w:szCs w:val="28"/>
                <w:lang w:val="en-US"/>
              </w:rPr>
            </w:pPr>
            <w:r w:rsidRPr="004179DA">
              <w:rPr>
                <w:rFonts w:ascii="Times" w:hAnsi="Times"/>
                <w:sz w:val="28"/>
                <w:szCs w:val="28"/>
                <w:lang w:val="en-US"/>
              </w:rPr>
              <w:t>Amazon Web Services</w:t>
            </w:r>
          </w:p>
          <w:p w14:paraId="5C5D2446" w14:textId="77777777" w:rsidR="005C64B4" w:rsidRPr="004179DA" w:rsidRDefault="005C64B4" w:rsidP="005C64B4">
            <w:pPr>
              <w:rPr>
                <w:rFonts w:ascii="Times" w:hAnsi="Times"/>
                <w:sz w:val="28"/>
                <w:szCs w:val="28"/>
                <w:lang w:val="en-US"/>
              </w:rPr>
            </w:pPr>
            <w:r w:rsidRPr="004179DA">
              <w:rPr>
                <w:rFonts w:ascii="Times" w:hAnsi="Times"/>
                <w:sz w:val="28"/>
                <w:szCs w:val="28"/>
                <w:lang w:val="en-US"/>
              </w:rPr>
              <w:t>Google (</w:t>
            </w:r>
            <w:r w:rsidRPr="00610F17">
              <w:rPr>
                <w:rFonts w:ascii="Times" w:hAnsi="Times"/>
                <w:sz w:val="28"/>
                <w:szCs w:val="28"/>
              </w:rPr>
              <w:t>США</w:t>
            </w:r>
            <w:r w:rsidRPr="004179DA">
              <w:rPr>
                <w:rFonts w:ascii="Times" w:hAnsi="Times"/>
                <w:sz w:val="28"/>
                <w:szCs w:val="28"/>
                <w:lang w:val="en-US"/>
              </w:rPr>
              <w:t>);</w:t>
            </w:r>
          </w:p>
          <w:p w14:paraId="7C457DD9" w14:textId="77777777" w:rsidR="005C64B4" w:rsidRPr="00610F17" w:rsidRDefault="005C64B4" w:rsidP="005C64B4">
            <w:pPr>
              <w:rPr>
                <w:rFonts w:ascii="Times" w:hAnsi="Times"/>
                <w:sz w:val="28"/>
                <w:szCs w:val="28"/>
              </w:rPr>
            </w:pPr>
            <w:r w:rsidRPr="00610F17">
              <w:rPr>
                <w:rFonts w:ascii="Times" w:hAnsi="Times"/>
                <w:sz w:val="28"/>
                <w:szCs w:val="28"/>
              </w:rPr>
              <w:t>Oracle (США);</w:t>
            </w:r>
          </w:p>
          <w:p w14:paraId="606E4778" w14:textId="5E5D70DC" w:rsidR="0072778A" w:rsidRPr="00610F17" w:rsidRDefault="005C64B4" w:rsidP="0072778A">
            <w:pPr>
              <w:rPr>
                <w:rFonts w:ascii="Times" w:hAnsi="Times"/>
                <w:sz w:val="28"/>
                <w:szCs w:val="28"/>
              </w:rPr>
            </w:pPr>
            <w:r w:rsidRPr="00610F17">
              <w:rPr>
                <w:rFonts w:ascii="Times" w:hAnsi="Times"/>
                <w:sz w:val="28"/>
                <w:szCs w:val="28"/>
              </w:rPr>
              <w:t>Microsoft (США);</w:t>
            </w:r>
          </w:p>
        </w:tc>
        <w:tc>
          <w:tcPr>
            <w:tcW w:w="3650" w:type="dxa"/>
          </w:tcPr>
          <w:p w14:paraId="01B8BD49" w14:textId="41BF8728" w:rsidR="0072778A" w:rsidRDefault="005C64B4" w:rsidP="008D1C6F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-</w:t>
            </w:r>
          </w:p>
        </w:tc>
      </w:tr>
    </w:tbl>
    <w:p w14:paraId="4782DAE4" w14:textId="02143FF6" w:rsidR="00AF1BDA" w:rsidRDefault="00AF1BDA" w:rsidP="00AF1BDA">
      <w:pPr>
        <w:jc w:val="center"/>
        <w:rPr>
          <w:rFonts w:ascii="Times" w:hAnsi="Times"/>
          <w:sz w:val="28"/>
          <w:szCs w:val="28"/>
        </w:rPr>
      </w:pPr>
    </w:p>
    <w:p w14:paraId="5DE67FC1" w14:textId="77777777" w:rsidR="00AF1BDA" w:rsidRPr="00AF1BDA" w:rsidRDefault="00AF1BDA" w:rsidP="00AF1BDA">
      <w:pPr>
        <w:jc w:val="center"/>
        <w:rPr>
          <w:rFonts w:ascii="Times" w:hAnsi="Times"/>
          <w:sz w:val="28"/>
          <w:szCs w:val="28"/>
        </w:rPr>
      </w:pPr>
    </w:p>
    <w:sectPr w:rsidR="00AF1BDA" w:rsidRPr="00AF1BDA" w:rsidSect="008D1C6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2A00"/>
    <w:multiLevelType w:val="multilevel"/>
    <w:tmpl w:val="DF32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57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DA"/>
    <w:rsid w:val="00181169"/>
    <w:rsid w:val="00402BBC"/>
    <w:rsid w:val="005C64B4"/>
    <w:rsid w:val="00694554"/>
    <w:rsid w:val="0072778A"/>
    <w:rsid w:val="008D1C6F"/>
    <w:rsid w:val="008F24BB"/>
    <w:rsid w:val="00AF1BDA"/>
    <w:rsid w:val="00EF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0D6E7"/>
  <w15:chartTrackingRefBased/>
  <w15:docId w15:val="{36CFD6FC-91AD-AF46-8D99-1727E8AA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811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1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atlas/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big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lframalpha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en/database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analytics/big-data-analyt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2022-04-19T21:45:00Z</dcterms:created>
  <dcterms:modified xsi:type="dcterms:W3CDTF">2022-04-19T22:00:00Z</dcterms:modified>
</cp:coreProperties>
</file>