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43D3" w14:textId="43CCDA3E" w:rsidR="00870A4A" w:rsidRPr="007E4B03" w:rsidRDefault="007E4B03" w:rsidP="007E4B03">
      <w:pPr>
        <w:jc w:val="center"/>
        <w:rPr>
          <w:rFonts w:ascii="Times" w:hAnsi="Times"/>
          <w:sz w:val="28"/>
          <w:szCs w:val="28"/>
        </w:rPr>
      </w:pPr>
      <w:r w:rsidRPr="007E4B03">
        <w:rPr>
          <w:rFonts w:ascii="Times" w:hAnsi="Times"/>
          <w:sz w:val="28"/>
          <w:szCs w:val="28"/>
        </w:rPr>
        <w:t>Вариативная самостоятельная работа №6</w:t>
      </w:r>
    </w:p>
    <w:p w14:paraId="5969A96A" w14:textId="77777777" w:rsidR="007E4B03" w:rsidRDefault="007E4B03">
      <w:pPr>
        <w:rPr>
          <w:rFonts w:ascii="Times" w:hAnsi="Times"/>
          <w:sz w:val="28"/>
          <w:szCs w:val="28"/>
        </w:rPr>
      </w:pPr>
    </w:p>
    <w:p w14:paraId="57D8B0DE" w14:textId="45952B50" w:rsidR="007E4B03" w:rsidRPr="007E4B03" w:rsidRDefault="007E4B03">
      <w:pPr>
        <w:rPr>
          <w:rFonts w:ascii="Times" w:hAnsi="Times"/>
          <w:b/>
          <w:bCs/>
          <w:sz w:val="28"/>
          <w:szCs w:val="28"/>
        </w:rPr>
      </w:pPr>
      <w:r w:rsidRPr="007E4B03">
        <w:rPr>
          <w:rFonts w:ascii="Times" w:hAnsi="Times"/>
          <w:b/>
          <w:bCs/>
          <w:sz w:val="28"/>
          <w:szCs w:val="28"/>
        </w:rPr>
        <w:t>Уголовная ответственность за нарушения в сфере создания новых продуктов и использования информационных ресурсов и технологий.</w:t>
      </w:r>
    </w:p>
    <w:p w14:paraId="06AB73CF" w14:textId="7A867435" w:rsidR="007E4B03" w:rsidRDefault="007E4B03">
      <w:pPr>
        <w:rPr>
          <w:rFonts w:ascii="Times" w:hAnsi="Times"/>
          <w:sz w:val="28"/>
          <w:szCs w:val="28"/>
        </w:rPr>
      </w:pPr>
    </w:p>
    <w:p w14:paraId="32ABDEB2" w14:textId="54E35817" w:rsidR="007E4B03" w:rsidRPr="007E4B03" w:rsidRDefault="007E4B03" w:rsidP="007E4B03">
      <w:pPr>
        <w:rPr>
          <w:rFonts w:ascii="Times" w:hAnsi="Times"/>
          <w:sz w:val="28"/>
          <w:szCs w:val="28"/>
        </w:rPr>
      </w:pPr>
      <w:r w:rsidRPr="007E4B03">
        <w:rPr>
          <w:rFonts w:ascii="Times" w:hAnsi="Times"/>
          <w:sz w:val="28"/>
          <w:szCs w:val="28"/>
        </w:rPr>
        <w:t xml:space="preserve">Преступления в сфере информационных технологий включают </w:t>
      </w:r>
      <w:r>
        <w:rPr>
          <w:rFonts w:ascii="Times" w:hAnsi="Times"/>
          <w:sz w:val="28"/>
          <w:szCs w:val="28"/>
        </w:rPr>
        <w:t xml:space="preserve">в себя </w:t>
      </w:r>
      <w:r w:rsidRPr="007E4B03">
        <w:rPr>
          <w:rFonts w:ascii="Times" w:hAnsi="Times"/>
          <w:sz w:val="28"/>
          <w:szCs w:val="28"/>
        </w:rPr>
        <w:t>распространение вредоносных вирусов, взлом паролей, кражу номеров кредитных карточек, так и распространение противоправной информации (клеветы, материалов порнографического характера, материалов, возбуждающих межнациональную и межрелигиозную вражду и т.п.) через Интернет.</w:t>
      </w:r>
    </w:p>
    <w:p w14:paraId="068B258A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</w:p>
    <w:p w14:paraId="232BCE91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  <w:r w:rsidRPr="007E4B03">
        <w:rPr>
          <w:rFonts w:ascii="Times" w:hAnsi="Times"/>
          <w:sz w:val="28"/>
          <w:szCs w:val="28"/>
        </w:rPr>
        <w:t>Кроме того, одним из наиболее опасных и распространенных преступлений, совершаемых с использованием Интернета, является мошенничество. Так, в письме Федеральной комиссии по рынку ценных бумаг от 20 января 2000 г. N ИБ-02/229, указывается, что инвестирование денежных средств на иностранных фондовых рынках с использованием сети Интернет сопряжено с риском быть вовлеченными в различного рода мошеннические схемы</w:t>
      </w:r>
    </w:p>
    <w:p w14:paraId="62A04353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</w:p>
    <w:p w14:paraId="3943BF43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  <w:r w:rsidRPr="007E4B03">
        <w:rPr>
          <w:rFonts w:ascii="Times" w:hAnsi="Times"/>
          <w:sz w:val="28"/>
          <w:szCs w:val="28"/>
        </w:rPr>
        <w:t>Другой пример мошенничества - интернет-аукционы, в которых сами продавцы делают ставки, чтобы поднять цену выставленного на аукцион товара.</w:t>
      </w:r>
    </w:p>
    <w:p w14:paraId="180E628E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</w:p>
    <w:p w14:paraId="7AE7B102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  <w:r w:rsidRPr="007E4B03">
        <w:rPr>
          <w:rFonts w:ascii="Times" w:hAnsi="Times"/>
          <w:sz w:val="28"/>
          <w:szCs w:val="28"/>
        </w:rPr>
        <w:t>В соответствии с действующим уголовным законодательством Российской Федерации под преступлениями в сфере компьютерной информации понимаются совершаемые в сфере информационных процессов и посягающие на информационную безопасность деяния, предметом которых являются информация и компьютерные средства.</w:t>
      </w:r>
    </w:p>
    <w:p w14:paraId="257E883F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</w:p>
    <w:p w14:paraId="023DAFBC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  <w:r w:rsidRPr="007E4B03">
        <w:rPr>
          <w:rFonts w:ascii="Times" w:hAnsi="Times"/>
          <w:sz w:val="28"/>
          <w:szCs w:val="28"/>
        </w:rPr>
        <w:t>Данная группа посягательств являются институтом особенной части уголовного законодательства, ответственность за их совершение предусмотрена гл. 28 УК РФ. В качестве самостоятельного института впервые выделен УК РФ 1996 года</w:t>
      </w:r>
      <w:proofErr w:type="gramStart"/>
      <w:r w:rsidRPr="007E4B03">
        <w:rPr>
          <w:rFonts w:ascii="Times" w:hAnsi="Times"/>
          <w:sz w:val="28"/>
          <w:szCs w:val="28"/>
        </w:rPr>
        <w:t>.</w:t>
      </w:r>
      <w:proofErr w:type="gramEnd"/>
      <w:r w:rsidRPr="007E4B03">
        <w:rPr>
          <w:rFonts w:ascii="Times" w:hAnsi="Times"/>
          <w:sz w:val="28"/>
          <w:szCs w:val="28"/>
        </w:rPr>
        <w:t xml:space="preserve"> и относится к </w:t>
      </w:r>
      <w:proofErr w:type="spellStart"/>
      <w:r w:rsidRPr="007E4B03">
        <w:rPr>
          <w:rFonts w:ascii="Times" w:hAnsi="Times"/>
          <w:sz w:val="28"/>
          <w:szCs w:val="28"/>
        </w:rPr>
        <w:t>субинституту</w:t>
      </w:r>
      <w:proofErr w:type="spellEnd"/>
      <w:r w:rsidRPr="007E4B03">
        <w:rPr>
          <w:rFonts w:ascii="Times" w:hAnsi="Times"/>
          <w:sz w:val="28"/>
          <w:szCs w:val="28"/>
        </w:rPr>
        <w:t xml:space="preserve"> «Преступления против общественной безопасности и общественного порядка». Видовым объектом рассматриваемых преступлений являются общественные отношения, связанные с безопасностью информации и систем обработки информации с помощью ЭВМ.</w:t>
      </w:r>
    </w:p>
    <w:p w14:paraId="138B606B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</w:p>
    <w:p w14:paraId="64FEA749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  <w:r w:rsidRPr="007E4B03">
        <w:rPr>
          <w:rFonts w:ascii="Times" w:hAnsi="Times"/>
          <w:sz w:val="28"/>
          <w:szCs w:val="28"/>
        </w:rPr>
        <w:t>По УК РФ преступлениями в сфере компьютерной информации являются: неправомерный доступ к компьютерной информации (ст. 272 УК РФ), создание, использование и распространение вредоносных программ для ЭВМ (ст. 273 УК РФ), нарушение правил эксплуатации ЭВМ, системы ЭВМ или их сети (ст. 274 УК РФ).</w:t>
      </w:r>
    </w:p>
    <w:p w14:paraId="18649821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</w:p>
    <w:p w14:paraId="662CE016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  <w:r w:rsidRPr="007E4B03">
        <w:rPr>
          <w:rFonts w:ascii="Times" w:hAnsi="Times"/>
          <w:sz w:val="28"/>
          <w:szCs w:val="28"/>
        </w:rPr>
        <w:lastRenderedPageBreak/>
        <w:t>Общественная опасность противоправных действий в области электронной техники и информационных технологий выражается в том, что они могут повлечь за собой нарушение деятельности автоматизированных систем управления и контроля различных объектов, серьёзное нарушение работы ЭВМ и их систем, несанкционированные действия по уничтожению, модификации, искажению, копированию информации и информационных ресурсов, иные формы незаконного вмешательства в информационные системы, которые способны вызвать тяжкие и необратимые последствия, связанные не только с имущественным ущербом, но и с физическим вредом людям.</w:t>
      </w:r>
    </w:p>
    <w:p w14:paraId="629D8B60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</w:p>
    <w:p w14:paraId="50F8C47B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  <w:r w:rsidRPr="007E4B03">
        <w:rPr>
          <w:rFonts w:ascii="Times" w:hAnsi="Times"/>
          <w:sz w:val="28"/>
          <w:szCs w:val="28"/>
        </w:rPr>
        <w:t>Неправомерный доступ к компьютерной информации (ст. 272 УК РФ), а также создание, использование и распространение вредоносных программ для ЭВМ (ст. 273 УК РФ) совершаются только путём действий, в то время как нарушение правил эксплуатации ЭВМ, системы ЭВМ или их сети (ст. 274 УК РФ) — путём как действий, так и бездействием.</w:t>
      </w:r>
    </w:p>
    <w:p w14:paraId="72967E05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</w:p>
    <w:p w14:paraId="126D6FC5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  <w:r w:rsidRPr="007E4B03">
        <w:rPr>
          <w:rFonts w:ascii="Times" w:hAnsi="Times"/>
          <w:sz w:val="28"/>
          <w:szCs w:val="28"/>
        </w:rPr>
        <w:t>Неправомерный доступ к компьютерной информации и нарушение установленных правил эксплуатации ЭВМ, системы ЭВМ или их сети сформулированы как преступления с материальным составом, а создание либо использование вредоносных программ для ЭВМ — с формальным. В качестве последствий в ст. 272 и 274 УК указываются: уничтожение, модификация, блокирование либо копирование информации, нарушение работы ЭВМ или системы ЭВМ, причинение существенного вреда и т. п.</w:t>
      </w:r>
    </w:p>
    <w:p w14:paraId="0B65860D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</w:p>
    <w:p w14:paraId="50D45E03" w14:textId="77777777" w:rsidR="007E4B03" w:rsidRPr="007E4B03" w:rsidRDefault="007E4B03" w:rsidP="007E4B03">
      <w:pPr>
        <w:rPr>
          <w:rFonts w:ascii="Times" w:hAnsi="Times"/>
          <w:sz w:val="28"/>
          <w:szCs w:val="28"/>
        </w:rPr>
      </w:pPr>
      <w:r w:rsidRPr="007E4B03">
        <w:rPr>
          <w:rFonts w:ascii="Times" w:hAnsi="Times"/>
          <w:sz w:val="28"/>
          <w:szCs w:val="28"/>
        </w:rPr>
        <w:t>В России борьбой с преступлениями в сфере информационных технологий занимается Управление "К" МВД РФ и отделы "К" региональных управлений внутренних дел.</w:t>
      </w:r>
    </w:p>
    <w:p w14:paraId="1325154F" w14:textId="77777777" w:rsidR="007E4B03" w:rsidRPr="007E4B03" w:rsidRDefault="007E4B03">
      <w:pPr>
        <w:rPr>
          <w:rFonts w:ascii="Times" w:hAnsi="Times"/>
          <w:sz w:val="28"/>
          <w:szCs w:val="28"/>
        </w:rPr>
      </w:pPr>
    </w:p>
    <w:sectPr w:rsidR="007E4B03" w:rsidRPr="007E4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4A"/>
    <w:rsid w:val="007E4B03"/>
    <w:rsid w:val="0087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98548B"/>
  <w15:chartTrackingRefBased/>
  <w15:docId w15:val="{B65E315E-7F8F-794E-B5E1-C14A97F7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2022-04-18T17:46:00Z</dcterms:created>
  <dcterms:modified xsi:type="dcterms:W3CDTF">2022-04-18T17:51:00Z</dcterms:modified>
</cp:coreProperties>
</file>