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D2C1" w14:textId="44583CE0" w:rsidR="00E83CF4" w:rsidRPr="00F02A3E" w:rsidRDefault="00E83CF4" w:rsidP="00E83CF4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Ответы на вопросы</w:t>
      </w:r>
    </w:p>
    <w:p w14:paraId="00AFF43C" w14:textId="357981F8" w:rsidR="0016528E" w:rsidRDefault="0016528E" w:rsidP="0016528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23FA4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цели экспериментов при получении новых знаний.</w:t>
      </w:r>
      <w:r w:rsidR="00523FA4">
        <w:rPr>
          <w:rFonts w:ascii="Times New Roman" w:hAnsi="Times New Roman" w:cs="Times New Roman"/>
          <w:sz w:val="28"/>
          <w:szCs w:val="28"/>
        </w:rPr>
        <w:br/>
      </w:r>
      <w:r w:rsidR="00523FA4" w:rsidRPr="00523FA4">
        <w:rPr>
          <w:rFonts w:ascii="Times" w:hAnsi="Times"/>
          <w:sz w:val="28"/>
          <w:szCs w:val="28"/>
        </w:rPr>
        <w:t>Эксперимент с некоторым объектом проводится, чтобы уточнить модель этого объекта; поэтому постановка эксперимента определяется имеющейся до опыта моделью.</w:t>
      </w:r>
    </w:p>
    <w:p w14:paraId="2F5B143F" w14:textId="79875264" w:rsidR="0094450B" w:rsidRPr="00523FA4" w:rsidRDefault="0016528E" w:rsidP="0094450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23FA4">
        <w:rPr>
          <w:rFonts w:ascii="Times New Roman" w:hAnsi="Times New Roman" w:cs="Times New Roman"/>
          <w:b/>
          <w:bCs/>
          <w:sz w:val="28"/>
          <w:szCs w:val="28"/>
        </w:rPr>
        <w:t>Что такое измерительные шкалы?</w:t>
      </w:r>
      <w:r w:rsidR="00523FA4">
        <w:rPr>
          <w:rFonts w:ascii="Times New Roman" w:hAnsi="Times New Roman" w:cs="Times New Roman"/>
          <w:sz w:val="28"/>
          <w:szCs w:val="28"/>
        </w:rPr>
        <w:br/>
      </w:r>
      <w:r w:rsidR="0094450B" w:rsidRPr="00523FA4">
        <w:rPr>
          <w:rFonts w:ascii="Times New Roman" w:hAnsi="Times New Roman" w:cs="Times New Roman"/>
          <w:sz w:val="28"/>
          <w:szCs w:val="28"/>
        </w:rPr>
        <w:t>Шкала (измерительная шкала) — это знаковая система, для которой задано отображение (операция измерения), ставящее в соответствие реальным объектам, ситуациям, событиям или процессам тот или иной элемент (значение) шкалы.</w:t>
      </w:r>
    </w:p>
    <w:p w14:paraId="31B6E042" w14:textId="7BFD268B" w:rsidR="00B85924" w:rsidRPr="00523FA4" w:rsidRDefault="0016528E" w:rsidP="00B8592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FA4">
        <w:rPr>
          <w:rFonts w:ascii="Times New Roman" w:hAnsi="Times New Roman" w:cs="Times New Roman"/>
          <w:b/>
          <w:bCs/>
          <w:sz w:val="28"/>
          <w:szCs w:val="28"/>
        </w:rPr>
        <w:t>Для чего используются шкалы наименования?</w:t>
      </w:r>
      <w:r w:rsidR="00523FA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85924" w:rsidRPr="00523FA4">
        <w:rPr>
          <w:rFonts w:ascii="Times New Roman" w:hAnsi="Times New Roman" w:cs="Times New Roman"/>
          <w:sz w:val="28"/>
          <w:szCs w:val="28"/>
        </w:rPr>
        <w:t>Шкала наименований – шкала, состоящая из множества наименований (обозначений) объектов или проявлений их характеристик, в соответствии которым поставлено описание объекта (конкретная реализация объекта, его графическое изображение, математическая формула, график и т.п.) или проявлений его характеристик.</w:t>
      </w:r>
    </w:p>
    <w:p w14:paraId="04163659" w14:textId="77777777" w:rsidR="00523FA4" w:rsidRDefault="0016528E" w:rsidP="00B8592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FA4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свойства шкал наименования.</w:t>
      </w:r>
    </w:p>
    <w:p w14:paraId="7B7FCA20" w14:textId="77777777" w:rsidR="00523FA4" w:rsidRPr="00523FA4" w:rsidRDefault="00523FA4" w:rsidP="00523FA4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B85924" w:rsidRPr="00523FA4">
        <w:rPr>
          <w:rFonts w:ascii="Times New Roman" w:hAnsi="Times New Roman" w:cs="Times New Roman"/>
          <w:sz w:val="28"/>
          <w:szCs w:val="28"/>
        </w:rPr>
        <w:t>квивалентност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B85924" w:rsidRPr="00523FA4">
        <w:rPr>
          <w:rFonts w:ascii="Times New Roman" w:hAnsi="Times New Roman" w:cs="Times New Roman"/>
          <w:sz w:val="28"/>
          <w:szCs w:val="28"/>
        </w:rPr>
        <w:t xml:space="preserve"> (равенства) </w:t>
      </w:r>
    </w:p>
    <w:p w14:paraId="511EF4A2" w14:textId="1D1F9080" w:rsidR="00B85924" w:rsidRPr="00523FA4" w:rsidRDefault="00523FA4" w:rsidP="00523FA4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85924" w:rsidRPr="00523FA4">
        <w:rPr>
          <w:rFonts w:ascii="Times New Roman" w:hAnsi="Times New Roman" w:cs="Times New Roman"/>
          <w:sz w:val="28"/>
          <w:szCs w:val="28"/>
        </w:rPr>
        <w:t>ходств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85924" w:rsidRPr="00523FA4">
        <w:rPr>
          <w:rFonts w:ascii="Times New Roman" w:hAnsi="Times New Roman" w:cs="Times New Roman"/>
          <w:sz w:val="28"/>
          <w:szCs w:val="28"/>
        </w:rPr>
        <w:t xml:space="preserve"> (близост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B85924" w:rsidRPr="00523FA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1D85831" w14:textId="585FB1ED" w:rsidR="00242206" w:rsidRPr="00523FA4" w:rsidRDefault="0016528E" w:rsidP="0024220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23FA4">
        <w:rPr>
          <w:rFonts w:ascii="Times New Roman" w:hAnsi="Times New Roman" w:cs="Times New Roman"/>
          <w:b/>
          <w:bCs/>
          <w:sz w:val="28"/>
          <w:szCs w:val="28"/>
        </w:rPr>
        <w:t>Для чего используются порядковые шкалы?</w:t>
      </w:r>
      <w:r w:rsidR="00523FA4">
        <w:rPr>
          <w:rFonts w:ascii="Times New Roman" w:hAnsi="Times New Roman" w:cs="Times New Roman"/>
          <w:sz w:val="28"/>
          <w:szCs w:val="28"/>
        </w:rPr>
        <w:br/>
      </w:r>
      <w:r w:rsidR="00242206" w:rsidRPr="00523FA4">
        <w:rPr>
          <w:rFonts w:ascii="Times New Roman" w:hAnsi="Times New Roman" w:cs="Times New Roman"/>
          <w:sz w:val="28"/>
          <w:szCs w:val="28"/>
        </w:rPr>
        <w:t>Порядковая шкала (ординальная, ранговая, предпочтений) позволяет выстраивать значения в определенном порядке по каким-либо признакам.</w:t>
      </w:r>
      <w:r w:rsidR="00523FA4">
        <w:rPr>
          <w:rFonts w:ascii="Times New Roman" w:hAnsi="Times New Roman" w:cs="Times New Roman"/>
          <w:sz w:val="28"/>
          <w:szCs w:val="28"/>
        </w:rPr>
        <w:t xml:space="preserve"> У</w:t>
      </w:r>
      <w:r w:rsidR="00242206" w:rsidRPr="00523FA4">
        <w:rPr>
          <w:rFonts w:ascii="Times New Roman" w:hAnsi="Times New Roman" w:cs="Times New Roman"/>
          <w:sz w:val="28"/>
          <w:szCs w:val="28"/>
        </w:rPr>
        <w:t>порядочивание объектов в пространстве и во времени.</w:t>
      </w:r>
    </w:p>
    <w:p w14:paraId="6FC70E17" w14:textId="77777777" w:rsidR="00523FA4" w:rsidRDefault="0016528E" w:rsidP="00523FA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FA4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свойства порядковых шкал.</w:t>
      </w:r>
    </w:p>
    <w:p w14:paraId="6F95BAD2" w14:textId="77777777" w:rsidR="00523FA4" w:rsidRPr="00523FA4" w:rsidRDefault="00242206" w:rsidP="00523FA4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FA4">
        <w:rPr>
          <w:rFonts w:ascii="Times New Roman" w:hAnsi="Times New Roman" w:cs="Times New Roman"/>
          <w:sz w:val="28"/>
          <w:szCs w:val="28"/>
        </w:rPr>
        <w:t>Равенство одинаковых значений порядковых переменных величин, соответствующих объектам одной категории;</w:t>
      </w:r>
    </w:p>
    <w:p w14:paraId="354C64A2" w14:textId="77777777" w:rsidR="00523FA4" w:rsidRPr="00523FA4" w:rsidRDefault="00242206" w:rsidP="00523FA4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FA4">
        <w:rPr>
          <w:rFonts w:ascii="Times New Roman" w:hAnsi="Times New Roman" w:cs="Times New Roman"/>
          <w:sz w:val="28"/>
          <w:szCs w:val="28"/>
        </w:rPr>
        <w:t>Неравенство разных значений переменных величин, соответствующих объектам одной категории;</w:t>
      </w:r>
    </w:p>
    <w:p w14:paraId="0204642B" w14:textId="4E307D86" w:rsidR="00242206" w:rsidRPr="00523FA4" w:rsidRDefault="00242206" w:rsidP="00523FA4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FA4">
        <w:rPr>
          <w:rFonts w:ascii="Times New Roman" w:hAnsi="Times New Roman" w:cs="Times New Roman"/>
          <w:sz w:val="28"/>
          <w:szCs w:val="28"/>
        </w:rPr>
        <w:t>Отношения «больше» или «меньше» между разными значениями переменных величин, соответствующих объектам одной категории.</w:t>
      </w:r>
    </w:p>
    <w:p w14:paraId="20A6D1AF" w14:textId="1EE5FEF4" w:rsidR="00816A64" w:rsidRPr="00EB4740" w:rsidRDefault="0016528E" w:rsidP="00816A6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B4740">
        <w:rPr>
          <w:rFonts w:ascii="Times New Roman" w:hAnsi="Times New Roman" w:cs="Times New Roman"/>
          <w:b/>
          <w:bCs/>
          <w:sz w:val="28"/>
          <w:szCs w:val="28"/>
        </w:rPr>
        <w:t>Для чего используются шкалы интервалов?</w:t>
      </w:r>
      <w:r w:rsidR="00EB4740">
        <w:rPr>
          <w:rFonts w:ascii="Times New Roman" w:hAnsi="Times New Roman" w:cs="Times New Roman"/>
          <w:sz w:val="28"/>
          <w:szCs w:val="28"/>
        </w:rPr>
        <w:br/>
      </w:r>
      <w:r w:rsidR="00816A64" w:rsidRPr="00EB4740">
        <w:rPr>
          <w:rFonts w:ascii="Times New Roman" w:hAnsi="Times New Roman" w:cs="Times New Roman"/>
          <w:sz w:val="28"/>
          <w:szCs w:val="28"/>
        </w:rPr>
        <w:t>Интервальная шкала применяется, когда упорядочивание значений измерений можно выполнить настолько точно, что известны интервалы между любыми двумя из них Цель измерения – определить принадлежность к той или иной группе.</w:t>
      </w:r>
    </w:p>
    <w:p w14:paraId="32E70889" w14:textId="77777777" w:rsidR="00EB4740" w:rsidRDefault="0016528E" w:rsidP="00816A6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свойства шкал интервалов.</w:t>
      </w:r>
    </w:p>
    <w:p w14:paraId="693D0B42" w14:textId="3C856AD6" w:rsidR="00EB4740" w:rsidRPr="00EB4740" w:rsidRDefault="00816A64" w:rsidP="00EB4740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sz w:val="28"/>
          <w:szCs w:val="28"/>
        </w:rPr>
        <w:t>упорядоченность</w:t>
      </w:r>
    </w:p>
    <w:p w14:paraId="3C974C6C" w14:textId="3D6A550C" w:rsidR="00EB4740" w:rsidRPr="00EB4740" w:rsidRDefault="00816A64" w:rsidP="00EB4740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sz w:val="28"/>
          <w:szCs w:val="28"/>
        </w:rPr>
        <w:t xml:space="preserve">интервальность </w:t>
      </w:r>
    </w:p>
    <w:p w14:paraId="2DE17B0A" w14:textId="1B3B974B" w:rsidR="00816A64" w:rsidRPr="00EB4740" w:rsidRDefault="00EB4740" w:rsidP="00EB4740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sz w:val="28"/>
          <w:szCs w:val="28"/>
        </w:rPr>
        <w:t>отсутств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EB4740">
        <w:rPr>
          <w:rFonts w:ascii="Times New Roman" w:hAnsi="Times New Roman" w:cs="Times New Roman"/>
          <w:sz w:val="28"/>
          <w:szCs w:val="28"/>
        </w:rPr>
        <w:t xml:space="preserve"> </w:t>
      </w:r>
      <w:r w:rsidR="00816A64" w:rsidRPr="00EB4740">
        <w:rPr>
          <w:rFonts w:ascii="Times New Roman" w:hAnsi="Times New Roman" w:cs="Times New Roman"/>
          <w:sz w:val="28"/>
          <w:szCs w:val="28"/>
        </w:rPr>
        <w:t>нулев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="00816A64" w:rsidRPr="00EB4740">
        <w:rPr>
          <w:rFonts w:ascii="Times New Roman" w:hAnsi="Times New Roman" w:cs="Times New Roman"/>
          <w:sz w:val="28"/>
          <w:szCs w:val="28"/>
        </w:rPr>
        <w:t>точк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5CC7C0AB" w14:textId="134EAD0E" w:rsidR="00FF65EA" w:rsidRPr="00EB4740" w:rsidRDefault="0016528E" w:rsidP="00FF65EA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чего используются шкалы отношений?</w:t>
      </w:r>
      <w:r w:rsidR="00EB474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F65EA" w:rsidRPr="00EB4740">
        <w:rPr>
          <w:rFonts w:ascii="Times New Roman" w:hAnsi="Times New Roman" w:cs="Times New Roman"/>
          <w:sz w:val="28"/>
          <w:szCs w:val="28"/>
        </w:rPr>
        <w:t>Шкала отношений (подобий) представляет собой численные измерения. Цель измерения – определить во сколько раз свойство одного объекта превосходит такое же свойство другого объекта.</w:t>
      </w:r>
    </w:p>
    <w:p w14:paraId="7EA42BD7" w14:textId="2300E3C9" w:rsidR="0016528E" w:rsidRPr="00EB4740" w:rsidRDefault="0016528E" w:rsidP="0016528E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свойства шкал отношений.</w:t>
      </w:r>
    </w:p>
    <w:p w14:paraId="08E9E4F9" w14:textId="77777777" w:rsidR="00EB4740" w:rsidRPr="00EB4740" w:rsidRDefault="00EB4740" w:rsidP="00EB4740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sz w:val="28"/>
          <w:szCs w:val="28"/>
        </w:rPr>
        <w:t>упорядоченность</w:t>
      </w:r>
    </w:p>
    <w:p w14:paraId="1001C98D" w14:textId="77777777" w:rsidR="00EB4740" w:rsidRPr="00EB4740" w:rsidRDefault="00EB4740" w:rsidP="00EB4740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sz w:val="28"/>
          <w:szCs w:val="28"/>
        </w:rPr>
        <w:t xml:space="preserve">интервальность </w:t>
      </w:r>
    </w:p>
    <w:p w14:paraId="2F9DD654" w14:textId="167832B0" w:rsidR="00EB4740" w:rsidRPr="00EB4740" w:rsidRDefault="00EB4740" w:rsidP="00EB4740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sz w:val="28"/>
          <w:szCs w:val="28"/>
        </w:rPr>
        <w:t>нулев</w:t>
      </w:r>
      <w:r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740">
        <w:rPr>
          <w:rFonts w:ascii="Times New Roman" w:hAnsi="Times New Roman" w:cs="Times New Roman"/>
          <w:sz w:val="28"/>
          <w:szCs w:val="28"/>
        </w:rPr>
        <w:t>точк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0A093679" w14:textId="1E7B6832" w:rsidR="0086768D" w:rsidRDefault="0016528E" w:rsidP="0086768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6768D">
        <w:rPr>
          <w:rFonts w:ascii="Times New Roman" w:hAnsi="Times New Roman" w:cs="Times New Roman"/>
          <w:b/>
          <w:bCs/>
          <w:sz w:val="28"/>
          <w:szCs w:val="28"/>
        </w:rPr>
        <w:t>Для чего используются шкалы разностей?</w:t>
      </w:r>
      <w:r w:rsidR="00EB4740" w:rsidRPr="0086768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6768D" w:rsidRPr="00E64AF1">
        <w:rPr>
          <w:rFonts w:ascii="Times New Roman" w:hAnsi="Times New Roman" w:cs="Times New Roman"/>
          <w:sz w:val="28"/>
          <w:szCs w:val="28"/>
        </w:rPr>
        <w:t>Шкала измерений количественного свойства, характеризующаяся соотношениями эквивалентности, порядка, суммирования интервалов различных проявлений свойства.</w:t>
      </w:r>
    </w:p>
    <w:p w14:paraId="67D40AF2" w14:textId="27EB300A" w:rsidR="0016528E" w:rsidRPr="0086768D" w:rsidRDefault="0016528E" w:rsidP="0086768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6768D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свойства шкал разностей.</w:t>
      </w:r>
      <w:r w:rsidR="00E64AF1">
        <w:rPr>
          <w:rFonts w:ascii="Times New Roman" w:hAnsi="Times New Roman" w:cs="Times New Roman"/>
          <w:sz w:val="28"/>
          <w:szCs w:val="28"/>
        </w:rPr>
        <w:br/>
      </w:r>
      <w:r w:rsidR="0086768D" w:rsidRPr="0086768D">
        <w:rPr>
          <w:rFonts w:ascii="Times New Roman" w:hAnsi="Times New Roman" w:cs="Times New Roman"/>
          <w:sz w:val="28"/>
          <w:szCs w:val="28"/>
        </w:rPr>
        <w:t>Отличительные признаки шкал разностей: наличие устанавливаемых по соглашению нуля и единицы измерений, применимость понятия «размерность», допустимость линейных преобразований, реализация только посредством эталонов, допустимость изменения спецификаций, описывающих конкретные шкалы.</w:t>
      </w:r>
    </w:p>
    <w:p w14:paraId="45032799" w14:textId="438EB873" w:rsidR="00893047" w:rsidRPr="0086768D" w:rsidRDefault="0016528E" w:rsidP="0089304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6768D">
        <w:rPr>
          <w:rFonts w:ascii="Times New Roman" w:hAnsi="Times New Roman" w:cs="Times New Roman"/>
          <w:b/>
          <w:bCs/>
          <w:sz w:val="28"/>
          <w:szCs w:val="28"/>
        </w:rPr>
        <w:t>Для чего используется абсолютная шкала?</w:t>
      </w:r>
      <w:r w:rsidR="0086768D">
        <w:rPr>
          <w:rFonts w:ascii="Times New Roman" w:hAnsi="Times New Roman" w:cs="Times New Roman"/>
          <w:sz w:val="28"/>
          <w:szCs w:val="28"/>
        </w:rPr>
        <w:br/>
      </w:r>
      <w:r w:rsidR="00893047" w:rsidRPr="0086768D">
        <w:rPr>
          <w:rFonts w:ascii="Times New Roman" w:hAnsi="Times New Roman" w:cs="Times New Roman"/>
          <w:sz w:val="28"/>
          <w:szCs w:val="28"/>
        </w:rPr>
        <w:t>Абсолютная (метрическая) шкала имеет абсолютный нуль и абсолютную единицу. Особенностью абсолютной шкалы является отвлеченность (</w:t>
      </w:r>
      <w:proofErr w:type="spellStart"/>
      <w:r w:rsidR="00893047" w:rsidRPr="0086768D">
        <w:rPr>
          <w:rFonts w:ascii="Times New Roman" w:hAnsi="Times New Roman" w:cs="Times New Roman"/>
          <w:sz w:val="28"/>
          <w:szCs w:val="28"/>
        </w:rPr>
        <w:t>безразмерность</w:t>
      </w:r>
      <w:proofErr w:type="spellEnd"/>
      <w:r w:rsidR="00893047" w:rsidRPr="0086768D">
        <w:rPr>
          <w:rFonts w:ascii="Times New Roman" w:hAnsi="Times New Roman" w:cs="Times New Roman"/>
          <w:sz w:val="28"/>
          <w:szCs w:val="28"/>
        </w:rPr>
        <w:t>) и абсолютность ее единицы. Цель измерения: определять количество объектов на основе применения числовой оси, в качестве шкальных значений у которой используются натуральные или действительные числа.</w:t>
      </w:r>
    </w:p>
    <w:p w14:paraId="0084EE60" w14:textId="77777777" w:rsidR="0086768D" w:rsidRPr="0086768D" w:rsidRDefault="0016528E" w:rsidP="00825F76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768D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свойства абсолютной шкалы.</w:t>
      </w:r>
    </w:p>
    <w:p w14:paraId="26BB8A11" w14:textId="08BAA35E" w:rsidR="0086768D" w:rsidRDefault="0086768D" w:rsidP="0086768D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6768D">
        <w:rPr>
          <w:rFonts w:ascii="Times New Roman" w:hAnsi="Times New Roman" w:cs="Times New Roman"/>
          <w:sz w:val="28"/>
          <w:szCs w:val="28"/>
        </w:rPr>
        <w:t>У</w:t>
      </w:r>
      <w:r w:rsidR="00825F76" w:rsidRPr="0086768D">
        <w:rPr>
          <w:rFonts w:ascii="Times New Roman" w:hAnsi="Times New Roman" w:cs="Times New Roman"/>
          <w:sz w:val="28"/>
          <w:szCs w:val="28"/>
        </w:rPr>
        <w:t>порядоченность</w:t>
      </w:r>
    </w:p>
    <w:p w14:paraId="71B43479" w14:textId="3085EDB2" w:rsidR="0086768D" w:rsidRDefault="0086768D" w:rsidP="0086768D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6768D">
        <w:rPr>
          <w:rFonts w:ascii="Times New Roman" w:hAnsi="Times New Roman" w:cs="Times New Roman"/>
          <w:sz w:val="28"/>
          <w:szCs w:val="28"/>
        </w:rPr>
        <w:t>И</w:t>
      </w:r>
      <w:r w:rsidR="00825F76" w:rsidRPr="0086768D">
        <w:rPr>
          <w:rFonts w:ascii="Times New Roman" w:hAnsi="Times New Roman" w:cs="Times New Roman"/>
          <w:sz w:val="28"/>
          <w:szCs w:val="28"/>
        </w:rPr>
        <w:t>нтервальность</w:t>
      </w:r>
    </w:p>
    <w:p w14:paraId="77204C6F" w14:textId="20B6DE1A" w:rsidR="00825F76" w:rsidRPr="0086768D" w:rsidRDefault="0086768D" w:rsidP="0086768D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25F76" w:rsidRPr="0086768D">
        <w:rPr>
          <w:rFonts w:ascii="Times New Roman" w:hAnsi="Times New Roman" w:cs="Times New Roman"/>
          <w:sz w:val="28"/>
          <w:szCs w:val="28"/>
        </w:rPr>
        <w:t>улевая точка – присутствуют.</w:t>
      </w:r>
    </w:p>
    <w:p w14:paraId="1A3FB473" w14:textId="40ABF284" w:rsidR="00997D4E" w:rsidRPr="0086768D" w:rsidRDefault="0016528E" w:rsidP="00997D4E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768D">
        <w:rPr>
          <w:rFonts w:ascii="Times New Roman" w:hAnsi="Times New Roman" w:cs="Times New Roman"/>
          <w:b/>
          <w:bCs/>
          <w:sz w:val="28"/>
          <w:szCs w:val="28"/>
        </w:rPr>
        <w:t>Что такое расплывчатое описание ситуаций?</w:t>
      </w:r>
      <w:r w:rsidR="0086768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97D4E" w:rsidRPr="0086768D">
        <w:rPr>
          <w:rFonts w:ascii="Times New Roman" w:hAnsi="Times New Roman" w:cs="Times New Roman"/>
          <w:sz w:val="28"/>
          <w:szCs w:val="28"/>
        </w:rPr>
        <w:t>Неопределенность отнесения явления, объекта, процесса к тому или иному классу описывается с помощью функции принадлежности, которая отражает степень уверенности, с которой мы относим данный объект к тому или иному классу. Такой класс однозначно не определен и называется расплывчатым или размытым множеством.</w:t>
      </w:r>
    </w:p>
    <w:p w14:paraId="3032EDC8" w14:textId="68B58617" w:rsidR="00E1707F" w:rsidRPr="00F02A3E" w:rsidRDefault="0016528E" w:rsidP="00E1707F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b/>
          <w:bCs/>
          <w:sz w:val="28"/>
          <w:szCs w:val="28"/>
        </w:rPr>
        <w:t>Что такое вероятностное описание ситуаций?</w:t>
      </w:r>
      <w:r w:rsidR="00F02A3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1707F" w:rsidRPr="00F02A3E">
        <w:rPr>
          <w:rFonts w:ascii="Times New Roman" w:hAnsi="Times New Roman" w:cs="Times New Roman"/>
          <w:sz w:val="28"/>
          <w:szCs w:val="28"/>
        </w:rPr>
        <w:t>Вероятностное описание предполагает наличие некоторого статистического коллектива, или иначе ансамбля, который должен быть определен физически, и тем самым должно быть указано, к какому коллективу событий относится теоретическая вероятность.</w:t>
      </w:r>
    </w:p>
    <w:p w14:paraId="3392D6F5" w14:textId="460021BE" w:rsidR="00A90734" w:rsidRPr="00F02A3E" w:rsidRDefault="0016528E" w:rsidP="00A9073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особенности статистических измерений.</w:t>
      </w:r>
      <w:r w:rsidR="00F02A3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90734" w:rsidRPr="00F02A3E">
        <w:rPr>
          <w:rFonts w:ascii="Times New Roman" w:hAnsi="Times New Roman" w:cs="Times New Roman"/>
          <w:sz w:val="28"/>
          <w:szCs w:val="28"/>
        </w:rPr>
        <w:lastRenderedPageBreak/>
        <w:t>Для статистических измерений характерно обязательное наличие составляющей методической погрешности, обусловленной конечностью объема выборочных данных о мгновенных значениях реализаций случайного процесса.</w:t>
      </w:r>
    </w:p>
    <w:p w14:paraId="4591618A" w14:textId="03932775" w:rsidR="00A90734" w:rsidRPr="00F02A3E" w:rsidRDefault="0016528E" w:rsidP="00A9073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особенности классификационных моделей.</w:t>
      </w:r>
      <w:r w:rsidR="00F02A3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90734" w:rsidRPr="00F02A3E">
        <w:rPr>
          <w:rFonts w:ascii="Times New Roman" w:hAnsi="Times New Roman" w:cs="Times New Roman"/>
          <w:sz w:val="28"/>
          <w:szCs w:val="28"/>
        </w:rPr>
        <w:t>Классификационные модели являются основополагающими, первичными, исходными формами знания. Узнавание окружающих предметов - типичный пример классификационных процессов в мыслительной деятельности человека (и животных).</w:t>
      </w:r>
    </w:p>
    <w:p w14:paraId="6C38811E" w14:textId="77777777" w:rsidR="00F02A3E" w:rsidRDefault="0016528E" w:rsidP="00E1707F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особенности числовых моделей.</w:t>
      </w:r>
    </w:p>
    <w:p w14:paraId="77CEE3F7" w14:textId="7EAAE8C3" w:rsidR="00F02A3E" w:rsidRPr="00F02A3E" w:rsidRDefault="00E1707F" w:rsidP="00F02A3E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 xml:space="preserve">целевые признаки х0 измеряются в числовых шкалах; </w:t>
      </w:r>
    </w:p>
    <w:p w14:paraId="13C3E0C9" w14:textId="3B97B843" w:rsidR="00F02A3E" w:rsidRPr="00F02A3E" w:rsidRDefault="00E1707F" w:rsidP="00F02A3E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 xml:space="preserve">числа х0 представляют собой функционалы или функции признаковых переменных (которые не обязательно все являются числовыми); </w:t>
      </w:r>
    </w:p>
    <w:p w14:paraId="2F7CA584" w14:textId="2C801DBF" w:rsidR="00E1707F" w:rsidRPr="00F02A3E" w:rsidRDefault="00E1707F" w:rsidP="00F02A3E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в этих моделях гораздо чаще учитываются связи переменных во времени (в классификационных задачах время иногда даже называют «забытой» переменной).</w:t>
      </w:r>
    </w:p>
    <w:p w14:paraId="259A6F89" w14:textId="77777777" w:rsidR="00F02A3E" w:rsidRPr="00F02A3E" w:rsidRDefault="0016528E" w:rsidP="00F02A3E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особенности протоколов наблюдений.</w:t>
      </w:r>
    </w:p>
    <w:p w14:paraId="69629D90" w14:textId="77777777" w:rsidR="00F02A3E" w:rsidRDefault="00E1707F" w:rsidP="00F02A3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Большая размерность.</w:t>
      </w:r>
    </w:p>
    <w:p w14:paraId="49A542B8" w14:textId="77777777" w:rsidR="00F02A3E" w:rsidRDefault="00E1707F" w:rsidP="00F02A3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Разнотипность данных.</w:t>
      </w:r>
    </w:p>
    <w:p w14:paraId="211A467C" w14:textId="77777777" w:rsidR="00F02A3E" w:rsidRDefault="00E1707F" w:rsidP="00F02A3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Пропущенные значения</w:t>
      </w:r>
      <w:r w:rsidR="00407DAB" w:rsidRPr="00F02A3E">
        <w:rPr>
          <w:rFonts w:ascii="Times New Roman" w:hAnsi="Times New Roman" w:cs="Times New Roman"/>
          <w:sz w:val="28"/>
          <w:szCs w:val="28"/>
        </w:rPr>
        <w:t>.</w:t>
      </w:r>
    </w:p>
    <w:p w14:paraId="2613B200" w14:textId="77777777" w:rsidR="00F02A3E" w:rsidRDefault="00E1707F" w:rsidP="00F02A3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Зашумленность</w:t>
      </w:r>
      <w:r w:rsidR="00407DAB" w:rsidRPr="00F02A3E">
        <w:rPr>
          <w:rFonts w:ascii="Times New Roman" w:hAnsi="Times New Roman" w:cs="Times New Roman"/>
          <w:sz w:val="28"/>
          <w:szCs w:val="28"/>
        </w:rPr>
        <w:t>.</w:t>
      </w:r>
    </w:p>
    <w:p w14:paraId="57356A8F" w14:textId="5CA0718E" w:rsidR="00E1707F" w:rsidRPr="00F02A3E" w:rsidRDefault="00E1707F" w:rsidP="00F02A3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Искажения, отклонения от предположений</w:t>
      </w:r>
      <w:r w:rsidR="00407DAB" w:rsidRPr="00F02A3E">
        <w:rPr>
          <w:rFonts w:ascii="Times New Roman" w:hAnsi="Times New Roman" w:cs="Times New Roman"/>
          <w:sz w:val="28"/>
          <w:szCs w:val="28"/>
        </w:rPr>
        <w:t>.</w:t>
      </w:r>
    </w:p>
    <w:p w14:paraId="73AD5432" w14:textId="77777777" w:rsidR="00F02A3E" w:rsidRDefault="00F02A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815D4AD" w14:textId="6E4DF0A7" w:rsidR="00E83CF4" w:rsidRDefault="00E83CF4" w:rsidP="005C473E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lastRenderedPageBreak/>
        <w:t>Словарь</w:t>
      </w:r>
    </w:p>
    <w:p w14:paraId="454F9922" w14:textId="6603ED4F" w:rsidR="00D16AF1" w:rsidRDefault="00D16AF1" w:rsidP="00F02A3E">
      <w:pPr>
        <w:rPr>
          <w:rFonts w:ascii="Times New Roman" w:hAnsi="Times New Roman" w:cs="Times New Roman"/>
          <w:sz w:val="28"/>
          <w:szCs w:val="28"/>
        </w:rPr>
      </w:pPr>
      <w:r w:rsidRPr="00BF3076">
        <w:rPr>
          <w:rFonts w:ascii="Times New Roman" w:hAnsi="Times New Roman" w:cs="Times New Roman"/>
          <w:b/>
          <w:bCs/>
          <w:sz w:val="28"/>
          <w:szCs w:val="28"/>
        </w:rPr>
        <w:t>Абсолютная (метрическая) шкала</w:t>
      </w:r>
      <w:r w:rsidRPr="00BF3076">
        <w:rPr>
          <w:rFonts w:ascii="Times New Roman" w:hAnsi="Times New Roman" w:cs="Times New Roman"/>
          <w:sz w:val="28"/>
          <w:szCs w:val="28"/>
        </w:rPr>
        <w:t xml:space="preserve"> имеет и абсолютный нуль, и абсолютную единицу. В качестве шкальных значений при измерении количества объектов используются натуральные числа, когда объекты представлены целыми единицами, и действительные числа, если кроме целых единиц присутствуют и части объектов.</w:t>
      </w:r>
    </w:p>
    <w:p w14:paraId="3FB3D2E8" w14:textId="7E20608E" w:rsidR="00D16AF1" w:rsidRPr="00D16AF1" w:rsidRDefault="00D16AF1" w:rsidP="00F02A3E">
      <w:pPr>
        <w:rPr>
          <w:rFonts w:ascii="Times New Roman" w:hAnsi="Times New Roman" w:cs="Times New Roman"/>
          <w:sz w:val="28"/>
          <w:szCs w:val="28"/>
        </w:rPr>
      </w:pPr>
      <w:r w:rsidRPr="0064323D">
        <w:rPr>
          <w:rFonts w:ascii="Times New Roman" w:hAnsi="Times New Roman" w:cs="Times New Roman"/>
          <w:b/>
          <w:bCs/>
          <w:sz w:val="28"/>
          <w:szCs w:val="28"/>
        </w:rPr>
        <w:t>Интервальная шкала</w:t>
      </w:r>
      <w:r w:rsidRPr="0064323D">
        <w:rPr>
          <w:rFonts w:ascii="Times New Roman" w:hAnsi="Times New Roman" w:cs="Times New Roman"/>
          <w:sz w:val="28"/>
          <w:szCs w:val="28"/>
        </w:rPr>
        <w:t xml:space="preserve"> – это шкала, классифицирующая по принципу «больше на определенное количество единиц – меньше на определенное количество единиц». Каждое из возможных значений признака отстоит от другого на равном расстоянии.</w:t>
      </w:r>
    </w:p>
    <w:p w14:paraId="08567FA2" w14:textId="2DEED910" w:rsidR="00135B4E" w:rsidRDefault="00CE1DC7" w:rsidP="00CE1DC7">
      <w:pPr>
        <w:rPr>
          <w:rFonts w:ascii="Times New Roman" w:hAnsi="Times New Roman" w:cs="Times New Roman"/>
          <w:sz w:val="28"/>
          <w:szCs w:val="28"/>
        </w:rPr>
      </w:pPr>
      <w:r w:rsidRPr="00CE1DC7">
        <w:rPr>
          <w:rFonts w:ascii="Times New Roman" w:hAnsi="Times New Roman" w:cs="Times New Roman"/>
          <w:b/>
          <w:bCs/>
          <w:sz w:val="28"/>
          <w:szCs w:val="28"/>
        </w:rPr>
        <w:t>Измерение</w:t>
      </w:r>
      <w:r w:rsidRPr="00CE1DC7">
        <w:rPr>
          <w:rFonts w:ascii="Times New Roman" w:hAnsi="Times New Roman" w:cs="Times New Roman"/>
          <w:sz w:val="28"/>
          <w:szCs w:val="28"/>
        </w:rPr>
        <w:t xml:space="preserve"> – это алгоритмическая операция, которая данному наблюдаемому состоянию объекта, процесса, явления ставит в соответствие определенное обозначение: число, номер или символ.</w:t>
      </w:r>
    </w:p>
    <w:p w14:paraId="7A95FB1B" w14:textId="08423E94" w:rsidR="00242206" w:rsidRDefault="00242206" w:rsidP="00242206">
      <w:pPr>
        <w:rPr>
          <w:rFonts w:ascii="Times New Roman" w:hAnsi="Times New Roman" w:cs="Times New Roman"/>
          <w:sz w:val="28"/>
          <w:szCs w:val="28"/>
        </w:rPr>
      </w:pPr>
      <w:r w:rsidRPr="0064323D">
        <w:rPr>
          <w:rFonts w:ascii="Times New Roman" w:hAnsi="Times New Roman" w:cs="Times New Roman"/>
          <w:b/>
          <w:bCs/>
          <w:sz w:val="28"/>
          <w:szCs w:val="28"/>
        </w:rPr>
        <w:t>Свойство</w:t>
      </w:r>
      <w:r w:rsidRPr="00242206">
        <w:rPr>
          <w:rFonts w:ascii="Times New Roman" w:hAnsi="Times New Roman" w:cs="Times New Roman"/>
          <w:sz w:val="28"/>
          <w:szCs w:val="28"/>
        </w:rPr>
        <w:t xml:space="preserve"> – характеристика объекта, определяющая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206">
        <w:rPr>
          <w:rFonts w:ascii="Times New Roman" w:hAnsi="Times New Roman" w:cs="Times New Roman"/>
          <w:sz w:val="28"/>
          <w:szCs w:val="28"/>
        </w:rPr>
        <w:t>различие или сходство с другими объектами,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206">
        <w:rPr>
          <w:rFonts w:ascii="Times New Roman" w:hAnsi="Times New Roman" w:cs="Times New Roman"/>
          <w:sz w:val="28"/>
          <w:szCs w:val="28"/>
        </w:rPr>
        <w:t>проявляющееся во взаимосвязи с ними.</w:t>
      </w:r>
    </w:p>
    <w:p w14:paraId="70677AF2" w14:textId="4EC4EC48" w:rsidR="0064323D" w:rsidRDefault="0064323D" w:rsidP="00242206">
      <w:pPr>
        <w:rPr>
          <w:rFonts w:ascii="Times New Roman" w:hAnsi="Times New Roman" w:cs="Times New Roman"/>
          <w:sz w:val="28"/>
          <w:szCs w:val="28"/>
        </w:rPr>
      </w:pPr>
      <w:r w:rsidRPr="0064323D">
        <w:rPr>
          <w:rFonts w:ascii="Times New Roman" w:hAnsi="Times New Roman" w:cs="Times New Roman"/>
          <w:b/>
          <w:bCs/>
          <w:sz w:val="28"/>
          <w:szCs w:val="28"/>
        </w:rPr>
        <w:t>Порядковая шкала</w:t>
      </w:r>
      <w:r w:rsidRPr="0064323D">
        <w:rPr>
          <w:rFonts w:ascii="Times New Roman" w:hAnsi="Times New Roman" w:cs="Times New Roman"/>
          <w:sz w:val="28"/>
          <w:szCs w:val="28"/>
        </w:rPr>
        <w:t xml:space="preserve"> </w:t>
      </w:r>
      <w:r w:rsidRPr="00242206">
        <w:rPr>
          <w:rFonts w:ascii="Times New Roman" w:hAnsi="Times New Roman" w:cs="Times New Roman"/>
          <w:sz w:val="28"/>
          <w:szCs w:val="28"/>
        </w:rPr>
        <w:t>–</w:t>
      </w:r>
      <w:r w:rsidRPr="0064323D">
        <w:rPr>
          <w:rFonts w:ascii="Times New Roman" w:hAnsi="Times New Roman" w:cs="Times New Roman"/>
          <w:sz w:val="28"/>
          <w:szCs w:val="28"/>
        </w:rPr>
        <w:t xml:space="preserve"> шкала, в которой числа присваивают объектам для обозначения относительной позиции объектов, но не величины различий между ними.</w:t>
      </w:r>
    </w:p>
    <w:p w14:paraId="7DCD1EB7" w14:textId="4156F58C" w:rsidR="00997D4E" w:rsidRPr="00B85924" w:rsidRDefault="00997D4E" w:rsidP="00242206">
      <w:pPr>
        <w:rPr>
          <w:rFonts w:ascii="Times New Roman" w:hAnsi="Times New Roman" w:cs="Times New Roman"/>
          <w:sz w:val="28"/>
          <w:szCs w:val="28"/>
        </w:rPr>
      </w:pPr>
      <w:r w:rsidRPr="00997D4E">
        <w:rPr>
          <w:rFonts w:ascii="Times New Roman" w:hAnsi="Times New Roman" w:cs="Times New Roman"/>
          <w:b/>
          <w:bCs/>
          <w:sz w:val="28"/>
          <w:szCs w:val="28"/>
        </w:rPr>
        <w:t xml:space="preserve">Расплывчатость </w:t>
      </w:r>
      <w:r w:rsidRPr="00997D4E">
        <w:rPr>
          <w:rFonts w:ascii="Times New Roman" w:hAnsi="Times New Roman" w:cs="Times New Roman"/>
          <w:sz w:val="28"/>
          <w:szCs w:val="28"/>
        </w:rPr>
        <w:t>— это такое свойство явлений, при котором 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97D4E">
        <w:rPr>
          <w:rFonts w:ascii="Times New Roman" w:hAnsi="Times New Roman" w:cs="Times New Roman"/>
          <w:sz w:val="28"/>
          <w:szCs w:val="28"/>
        </w:rPr>
        <w:t xml:space="preserve"> выполняется отношение эквивалентности: явление одновременно может принадлежать данному классу и не принадлежать ему. Неопределенность такого типа описывается с помощью функции принадлежности; значение этой функции выражает степень уверенности, с которой мы относим данный объект к указанному классу. Сам класс в итоге становится не определяемым однозначно и называется расплывчатым множеством.</w:t>
      </w:r>
    </w:p>
    <w:p w14:paraId="3F09F961" w14:textId="211E455A" w:rsidR="0094450B" w:rsidRDefault="00E1707F" w:rsidP="00CE1DC7">
      <w:pPr>
        <w:rPr>
          <w:rFonts w:ascii="Times New Roman" w:hAnsi="Times New Roman" w:cs="Times New Roman"/>
          <w:sz w:val="28"/>
          <w:szCs w:val="28"/>
        </w:rPr>
      </w:pPr>
      <w:r w:rsidRPr="00E1707F">
        <w:rPr>
          <w:rFonts w:ascii="Times New Roman" w:hAnsi="Times New Roman" w:cs="Times New Roman"/>
          <w:b/>
          <w:bCs/>
          <w:sz w:val="28"/>
          <w:szCs w:val="28"/>
        </w:rPr>
        <w:t>Вероятностное описание</w:t>
      </w:r>
      <w:r w:rsidRPr="00E1707F">
        <w:rPr>
          <w:rFonts w:ascii="Times New Roman" w:hAnsi="Times New Roman" w:cs="Times New Roman"/>
          <w:sz w:val="28"/>
          <w:szCs w:val="28"/>
        </w:rPr>
        <w:t xml:space="preserve"> предполагает наличие некоторого статистического коллектива, или иначе ансамбля, который должен быть определен физически, и тем самым должно быть указано, к какому коллективу событий относится теоретическая вероятность.</w:t>
      </w:r>
    </w:p>
    <w:p w14:paraId="21574D16" w14:textId="1092FA67" w:rsidR="00F84BA4" w:rsidRDefault="00F84BA4" w:rsidP="00CE1DC7">
      <w:pPr>
        <w:rPr>
          <w:rFonts w:ascii="Times New Roman" w:hAnsi="Times New Roman" w:cs="Times New Roman"/>
          <w:sz w:val="28"/>
          <w:szCs w:val="28"/>
        </w:rPr>
      </w:pPr>
      <w:r w:rsidRPr="00F84BA4">
        <w:rPr>
          <w:rFonts w:ascii="Times New Roman" w:hAnsi="Times New Roman" w:cs="Times New Roman"/>
          <w:b/>
          <w:bCs/>
          <w:sz w:val="28"/>
          <w:szCs w:val="28"/>
        </w:rPr>
        <w:t>Модель классификационная</w:t>
      </w:r>
      <w:r w:rsidRPr="00F84B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4BA4">
        <w:rPr>
          <w:rFonts w:ascii="Times New Roman" w:hAnsi="Times New Roman" w:cs="Times New Roman"/>
          <w:sz w:val="28"/>
          <w:szCs w:val="28"/>
        </w:rPr>
        <w:t>Classification</w:t>
      </w:r>
      <w:proofErr w:type="spellEnd"/>
      <w:r w:rsidRPr="00F84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BA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F84BA4">
        <w:rPr>
          <w:rFonts w:ascii="Times New Roman" w:hAnsi="Times New Roman" w:cs="Times New Roman"/>
          <w:sz w:val="28"/>
          <w:szCs w:val="28"/>
        </w:rPr>
        <w:t>). Математическая модель, определяющая влияние отдельных факторов, представленных как "</w:t>
      </w:r>
      <w:proofErr w:type="spellStart"/>
      <w:r w:rsidRPr="00F84BA4">
        <w:rPr>
          <w:rFonts w:ascii="Times New Roman" w:hAnsi="Times New Roman" w:cs="Times New Roman"/>
          <w:sz w:val="28"/>
          <w:szCs w:val="28"/>
        </w:rPr>
        <w:t>квантированные</w:t>
      </w:r>
      <w:proofErr w:type="spellEnd"/>
      <w:r w:rsidRPr="00F84BA4">
        <w:rPr>
          <w:rFonts w:ascii="Times New Roman" w:hAnsi="Times New Roman" w:cs="Times New Roman"/>
          <w:sz w:val="28"/>
          <w:szCs w:val="28"/>
        </w:rPr>
        <w:t>" или дискретные (например, порода, генотип, уровень продуктивности стада, отдельные зоны разведения животных и т.д.) на результирующий признак (удой, содержание жира в молоке, живая масса, настриг шерсти, число поросят в помете и т.д.).</w:t>
      </w:r>
    </w:p>
    <w:p w14:paraId="1B1940B9" w14:textId="53E247B3" w:rsidR="00D16AF1" w:rsidRDefault="00D16AF1" w:rsidP="00CE1DC7">
      <w:pPr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b/>
          <w:bCs/>
          <w:sz w:val="28"/>
          <w:szCs w:val="28"/>
        </w:rPr>
        <w:t>Шкала (измерительная шкала)</w:t>
      </w:r>
      <w:r w:rsidRPr="00F02A3E">
        <w:rPr>
          <w:rFonts w:ascii="Times New Roman" w:hAnsi="Times New Roman" w:cs="Times New Roman"/>
          <w:sz w:val="28"/>
          <w:szCs w:val="28"/>
        </w:rPr>
        <w:t xml:space="preserve"> — это знаковая система, для которой задано отображение (операция измерения), ставящее в соответствие </w:t>
      </w:r>
      <w:r w:rsidRPr="00F02A3E">
        <w:rPr>
          <w:rFonts w:ascii="Times New Roman" w:hAnsi="Times New Roman" w:cs="Times New Roman"/>
          <w:sz w:val="28"/>
          <w:szCs w:val="28"/>
        </w:rPr>
        <w:lastRenderedPageBreak/>
        <w:t>реальным объектам, ситуациям, событиям или процессам тот или иной элемент (значение) шкалы.</w:t>
      </w:r>
    </w:p>
    <w:p w14:paraId="2AE5825C" w14:textId="539B449A" w:rsidR="00D16AF1" w:rsidRDefault="00D16AF1" w:rsidP="00CE1DC7">
      <w:pPr>
        <w:rPr>
          <w:rFonts w:ascii="Times New Roman" w:hAnsi="Times New Roman" w:cs="Times New Roman"/>
          <w:sz w:val="28"/>
          <w:szCs w:val="28"/>
        </w:rPr>
      </w:pPr>
      <w:r w:rsidRPr="00B85924">
        <w:rPr>
          <w:rFonts w:ascii="Times New Roman" w:hAnsi="Times New Roman" w:cs="Times New Roman"/>
          <w:b/>
          <w:bCs/>
          <w:sz w:val="28"/>
          <w:szCs w:val="28"/>
        </w:rPr>
        <w:t>Шкала наименований</w:t>
      </w:r>
      <w:r w:rsidRPr="00B85924">
        <w:rPr>
          <w:rFonts w:ascii="Times New Roman" w:hAnsi="Times New Roman" w:cs="Times New Roman"/>
          <w:sz w:val="28"/>
          <w:szCs w:val="28"/>
        </w:rPr>
        <w:t xml:space="preserve"> – шкала, состоящая из множества наименований (обозначений) объектов или проявлений их характеристик, в соответствии которым поставлено описание объекта (конкретная реализация объекта, его графическое изображение, математическая формула, график и т.п.) или проявлений его характеристик.</w:t>
      </w:r>
    </w:p>
    <w:p w14:paraId="06A3980C" w14:textId="5AB164BA" w:rsidR="00D16AF1" w:rsidRPr="00D16AF1" w:rsidRDefault="00D16AF1" w:rsidP="00CE1DC7">
      <w:pPr>
        <w:rPr>
          <w:rFonts w:ascii="Times New Roman" w:hAnsi="Times New Roman" w:cs="Times New Roman"/>
          <w:sz w:val="28"/>
          <w:szCs w:val="28"/>
        </w:rPr>
      </w:pPr>
      <w:r w:rsidRPr="0064323D">
        <w:rPr>
          <w:rFonts w:ascii="Times New Roman" w:hAnsi="Times New Roman" w:cs="Times New Roman"/>
          <w:b/>
          <w:bCs/>
          <w:sz w:val="28"/>
          <w:szCs w:val="28"/>
        </w:rPr>
        <w:t>Шкала отношений</w:t>
      </w:r>
      <w:r w:rsidRPr="0064323D">
        <w:rPr>
          <w:rFonts w:ascii="Times New Roman" w:hAnsi="Times New Roman" w:cs="Times New Roman"/>
          <w:sz w:val="28"/>
          <w:szCs w:val="28"/>
        </w:rPr>
        <w:t xml:space="preserve"> — это измерительная шкала, на которой отсчитывается (определяется) численное значение величины q i как математического отношения измеряемого размера Q i к другому известному размеру, принимаемому за единицу измерения.</w:t>
      </w:r>
    </w:p>
    <w:p w14:paraId="719CF724" w14:textId="4BF7ECA3" w:rsidR="00F84BA4" w:rsidRDefault="00F84BA4" w:rsidP="00CE1DC7">
      <w:pPr>
        <w:rPr>
          <w:rFonts w:ascii="Times New Roman" w:hAnsi="Times New Roman" w:cs="Times New Roman"/>
          <w:sz w:val="28"/>
          <w:szCs w:val="28"/>
        </w:rPr>
      </w:pPr>
      <w:r w:rsidRPr="00F84BA4">
        <w:rPr>
          <w:rFonts w:ascii="Times New Roman" w:hAnsi="Times New Roman" w:cs="Times New Roman"/>
          <w:b/>
          <w:bCs/>
          <w:sz w:val="28"/>
          <w:szCs w:val="28"/>
        </w:rPr>
        <w:t>Числовая модель</w:t>
      </w:r>
      <w:r w:rsidRPr="00F84BA4">
        <w:rPr>
          <w:rFonts w:ascii="Times New Roman" w:hAnsi="Times New Roman" w:cs="Times New Roman"/>
          <w:sz w:val="28"/>
          <w:szCs w:val="28"/>
        </w:rPr>
        <w:t xml:space="preserve"> — экономико-математическая модель, основными элементами которой являются конкретные численные значения характеристик моделируемой системы, объекта.</w:t>
      </w:r>
    </w:p>
    <w:p w14:paraId="5E8B5C3F" w14:textId="65D21F2E" w:rsidR="00F84BA4" w:rsidRDefault="00F84BA4" w:rsidP="00CE1DC7">
      <w:pPr>
        <w:rPr>
          <w:rFonts w:ascii="Times New Roman" w:hAnsi="Times New Roman" w:cs="Times New Roman"/>
          <w:sz w:val="28"/>
          <w:szCs w:val="28"/>
        </w:rPr>
      </w:pPr>
      <w:r w:rsidRPr="00F84BA4">
        <w:rPr>
          <w:rFonts w:ascii="Times New Roman" w:hAnsi="Times New Roman" w:cs="Times New Roman"/>
          <w:b/>
          <w:bCs/>
          <w:sz w:val="28"/>
          <w:szCs w:val="28"/>
        </w:rPr>
        <w:t>Протокол (дневник) наблюдений</w:t>
      </w:r>
      <w:r w:rsidRPr="00F84BA4">
        <w:rPr>
          <w:rFonts w:ascii="Times New Roman" w:hAnsi="Times New Roman" w:cs="Times New Roman"/>
          <w:sz w:val="28"/>
          <w:szCs w:val="28"/>
        </w:rPr>
        <w:t xml:space="preserve"> служит для регистрации одиночных явлений, а также динамики изменений какого-то объекта. В последнем случае это могут быть не только сезонные, но и любые другие изменения. В частности, в протоколе регистрируются результаты экспериментов, проводимых с растениями, животными и объектами неживой природы.</w:t>
      </w:r>
    </w:p>
    <w:p w14:paraId="49030585" w14:textId="2E94C4EF" w:rsidR="00F84BA4" w:rsidRDefault="00F84BA4" w:rsidP="00CE1DC7">
      <w:pPr>
        <w:rPr>
          <w:rFonts w:ascii="Times New Roman" w:hAnsi="Times New Roman" w:cs="Times New Roman"/>
          <w:sz w:val="28"/>
          <w:szCs w:val="28"/>
        </w:rPr>
      </w:pPr>
      <w:r w:rsidRPr="00D16AF1">
        <w:rPr>
          <w:rFonts w:ascii="Times New Roman" w:hAnsi="Times New Roman" w:cs="Times New Roman"/>
          <w:b/>
          <w:bCs/>
          <w:sz w:val="28"/>
          <w:szCs w:val="28"/>
        </w:rPr>
        <w:t xml:space="preserve">Статические </w:t>
      </w:r>
      <w:r w:rsidR="00D16AF1" w:rsidRPr="00D16AF1">
        <w:rPr>
          <w:rFonts w:ascii="Times New Roman" w:hAnsi="Times New Roman" w:cs="Times New Roman"/>
          <w:b/>
          <w:bCs/>
          <w:sz w:val="28"/>
          <w:szCs w:val="28"/>
        </w:rPr>
        <w:t>измерения</w:t>
      </w:r>
      <w:r w:rsidRPr="00F84BA4">
        <w:rPr>
          <w:rFonts w:ascii="Times New Roman" w:hAnsi="Times New Roman" w:cs="Times New Roman"/>
          <w:sz w:val="28"/>
          <w:szCs w:val="28"/>
        </w:rPr>
        <w:t>— это измерения, при которых измеряемая величина остается постоянной во времени.</w:t>
      </w:r>
    </w:p>
    <w:p w14:paraId="4F731FC7" w14:textId="77777777" w:rsidR="00E1707F" w:rsidRPr="00DD5753" w:rsidRDefault="00E1707F" w:rsidP="00CE1DC7">
      <w:pPr>
        <w:rPr>
          <w:rFonts w:ascii="Times New Roman" w:hAnsi="Times New Roman" w:cs="Times New Roman"/>
          <w:sz w:val="28"/>
          <w:szCs w:val="28"/>
        </w:rPr>
      </w:pPr>
    </w:p>
    <w:sectPr w:rsidR="00E1707F" w:rsidRPr="00DD5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AD0"/>
    <w:multiLevelType w:val="hybridMultilevel"/>
    <w:tmpl w:val="B5809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E326F"/>
    <w:multiLevelType w:val="hybridMultilevel"/>
    <w:tmpl w:val="3174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420F"/>
    <w:multiLevelType w:val="hybridMultilevel"/>
    <w:tmpl w:val="09A674A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91BE7"/>
    <w:multiLevelType w:val="hybridMultilevel"/>
    <w:tmpl w:val="809C7A8C"/>
    <w:lvl w:ilvl="0" w:tplc="25BCEE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78C0"/>
    <w:multiLevelType w:val="hybridMultilevel"/>
    <w:tmpl w:val="44700A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5C2F0F"/>
    <w:multiLevelType w:val="hybridMultilevel"/>
    <w:tmpl w:val="42203D00"/>
    <w:lvl w:ilvl="0" w:tplc="3E408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5620B"/>
    <w:multiLevelType w:val="hybridMultilevel"/>
    <w:tmpl w:val="152E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45E1"/>
    <w:multiLevelType w:val="hybridMultilevel"/>
    <w:tmpl w:val="62108198"/>
    <w:lvl w:ilvl="0" w:tplc="3E9C57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4F34"/>
    <w:multiLevelType w:val="hybridMultilevel"/>
    <w:tmpl w:val="991A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720BC"/>
    <w:multiLevelType w:val="hybridMultilevel"/>
    <w:tmpl w:val="63E0F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45E25"/>
    <w:multiLevelType w:val="hybridMultilevel"/>
    <w:tmpl w:val="BDA63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97633"/>
    <w:multiLevelType w:val="hybridMultilevel"/>
    <w:tmpl w:val="0B38BFE0"/>
    <w:lvl w:ilvl="0" w:tplc="E8BCF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263E1"/>
    <w:multiLevelType w:val="hybridMultilevel"/>
    <w:tmpl w:val="12FE09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1E0BC2"/>
    <w:multiLevelType w:val="hybridMultilevel"/>
    <w:tmpl w:val="A82E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56FC9"/>
    <w:multiLevelType w:val="hybridMultilevel"/>
    <w:tmpl w:val="9F18F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2012D"/>
    <w:multiLevelType w:val="hybridMultilevel"/>
    <w:tmpl w:val="77625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87FF5"/>
    <w:multiLevelType w:val="hybridMultilevel"/>
    <w:tmpl w:val="7C068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A00887"/>
    <w:multiLevelType w:val="hybridMultilevel"/>
    <w:tmpl w:val="457E42FA"/>
    <w:lvl w:ilvl="0" w:tplc="CB2CF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837F1"/>
    <w:multiLevelType w:val="hybridMultilevel"/>
    <w:tmpl w:val="42203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661654">
    <w:abstractNumId w:val="10"/>
  </w:num>
  <w:num w:numId="2" w16cid:durableId="941646349">
    <w:abstractNumId w:val="16"/>
  </w:num>
  <w:num w:numId="3" w16cid:durableId="1056196440">
    <w:abstractNumId w:val="12"/>
  </w:num>
  <w:num w:numId="4" w16cid:durableId="1391074753">
    <w:abstractNumId w:val="4"/>
  </w:num>
  <w:num w:numId="5" w16cid:durableId="97415326">
    <w:abstractNumId w:val="7"/>
  </w:num>
  <w:num w:numId="6" w16cid:durableId="1431856287">
    <w:abstractNumId w:val="11"/>
  </w:num>
  <w:num w:numId="7" w16cid:durableId="1808889596">
    <w:abstractNumId w:val="14"/>
  </w:num>
  <w:num w:numId="8" w16cid:durableId="1238782509">
    <w:abstractNumId w:val="13"/>
  </w:num>
  <w:num w:numId="9" w16cid:durableId="939680668">
    <w:abstractNumId w:val="5"/>
  </w:num>
  <w:num w:numId="10" w16cid:durableId="1362852621">
    <w:abstractNumId w:val="15"/>
  </w:num>
  <w:num w:numId="11" w16cid:durableId="233392189">
    <w:abstractNumId w:val="0"/>
  </w:num>
  <w:num w:numId="12" w16cid:durableId="1619800470">
    <w:abstractNumId w:val="18"/>
  </w:num>
  <w:num w:numId="13" w16cid:durableId="1227691373">
    <w:abstractNumId w:val="8"/>
  </w:num>
  <w:num w:numId="14" w16cid:durableId="876891927">
    <w:abstractNumId w:val="17"/>
  </w:num>
  <w:num w:numId="15" w16cid:durableId="1215851026">
    <w:abstractNumId w:val="1"/>
  </w:num>
  <w:num w:numId="16" w16cid:durableId="229921211">
    <w:abstractNumId w:val="6"/>
  </w:num>
  <w:num w:numId="17" w16cid:durableId="1601377077">
    <w:abstractNumId w:val="2"/>
  </w:num>
  <w:num w:numId="18" w16cid:durableId="1520895653">
    <w:abstractNumId w:val="3"/>
  </w:num>
  <w:num w:numId="19" w16cid:durableId="39061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7F"/>
    <w:rsid w:val="00013398"/>
    <w:rsid w:val="00025E30"/>
    <w:rsid w:val="00094A81"/>
    <w:rsid w:val="000A6A8D"/>
    <w:rsid w:val="000F1675"/>
    <w:rsid w:val="001327CF"/>
    <w:rsid w:val="00135B4E"/>
    <w:rsid w:val="00147F13"/>
    <w:rsid w:val="0016528E"/>
    <w:rsid w:val="00176678"/>
    <w:rsid w:val="001B2D77"/>
    <w:rsid w:val="001C2F99"/>
    <w:rsid w:val="001D3BF9"/>
    <w:rsid w:val="001F309B"/>
    <w:rsid w:val="0020022A"/>
    <w:rsid w:val="0023200D"/>
    <w:rsid w:val="002356EE"/>
    <w:rsid w:val="00242206"/>
    <w:rsid w:val="00276915"/>
    <w:rsid w:val="002803B4"/>
    <w:rsid w:val="002A4DDA"/>
    <w:rsid w:val="002B47D1"/>
    <w:rsid w:val="002E3727"/>
    <w:rsid w:val="002E66A9"/>
    <w:rsid w:val="00407DAB"/>
    <w:rsid w:val="00423AA2"/>
    <w:rsid w:val="0043407B"/>
    <w:rsid w:val="004B37F3"/>
    <w:rsid w:val="004E03F4"/>
    <w:rsid w:val="004F4376"/>
    <w:rsid w:val="005155C8"/>
    <w:rsid w:val="00523FA4"/>
    <w:rsid w:val="00574281"/>
    <w:rsid w:val="005C473E"/>
    <w:rsid w:val="005E301D"/>
    <w:rsid w:val="005E3DC6"/>
    <w:rsid w:val="005E565C"/>
    <w:rsid w:val="006120B9"/>
    <w:rsid w:val="00617453"/>
    <w:rsid w:val="00621578"/>
    <w:rsid w:val="0064323D"/>
    <w:rsid w:val="00647D9B"/>
    <w:rsid w:val="00684F35"/>
    <w:rsid w:val="006A65C6"/>
    <w:rsid w:val="006B3C4D"/>
    <w:rsid w:val="006C05DE"/>
    <w:rsid w:val="006D7574"/>
    <w:rsid w:val="006F2F04"/>
    <w:rsid w:val="00717260"/>
    <w:rsid w:val="00754811"/>
    <w:rsid w:val="0076018C"/>
    <w:rsid w:val="00774117"/>
    <w:rsid w:val="007D2E6B"/>
    <w:rsid w:val="007E3FDF"/>
    <w:rsid w:val="007E51DD"/>
    <w:rsid w:val="00816A64"/>
    <w:rsid w:val="00825F76"/>
    <w:rsid w:val="008327FB"/>
    <w:rsid w:val="0086768D"/>
    <w:rsid w:val="00893047"/>
    <w:rsid w:val="00894713"/>
    <w:rsid w:val="008E6F6B"/>
    <w:rsid w:val="008E7259"/>
    <w:rsid w:val="0094450B"/>
    <w:rsid w:val="009924CB"/>
    <w:rsid w:val="0099683D"/>
    <w:rsid w:val="009968D5"/>
    <w:rsid w:val="00997D4E"/>
    <w:rsid w:val="009B5DD6"/>
    <w:rsid w:val="009E478A"/>
    <w:rsid w:val="00A90734"/>
    <w:rsid w:val="00A9082C"/>
    <w:rsid w:val="00B06DFC"/>
    <w:rsid w:val="00B46909"/>
    <w:rsid w:val="00B522E8"/>
    <w:rsid w:val="00B529C7"/>
    <w:rsid w:val="00B630FC"/>
    <w:rsid w:val="00B75E14"/>
    <w:rsid w:val="00B85924"/>
    <w:rsid w:val="00BD4691"/>
    <w:rsid w:val="00BE12D6"/>
    <w:rsid w:val="00BE38CB"/>
    <w:rsid w:val="00BF3076"/>
    <w:rsid w:val="00BF3BCA"/>
    <w:rsid w:val="00C008D7"/>
    <w:rsid w:val="00C25A3D"/>
    <w:rsid w:val="00C379AF"/>
    <w:rsid w:val="00C4374C"/>
    <w:rsid w:val="00C67C96"/>
    <w:rsid w:val="00CA726B"/>
    <w:rsid w:val="00CD2923"/>
    <w:rsid w:val="00CE1DC7"/>
    <w:rsid w:val="00D01B03"/>
    <w:rsid w:val="00D16AF1"/>
    <w:rsid w:val="00D37419"/>
    <w:rsid w:val="00D66E5E"/>
    <w:rsid w:val="00D81FFE"/>
    <w:rsid w:val="00D9147F"/>
    <w:rsid w:val="00DA5A87"/>
    <w:rsid w:val="00DD5753"/>
    <w:rsid w:val="00E10008"/>
    <w:rsid w:val="00E1707F"/>
    <w:rsid w:val="00E25A74"/>
    <w:rsid w:val="00E5329F"/>
    <w:rsid w:val="00E64AF1"/>
    <w:rsid w:val="00E83CF4"/>
    <w:rsid w:val="00EA13B8"/>
    <w:rsid w:val="00EA225A"/>
    <w:rsid w:val="00EA311D"/>
    <w:rsid w:val="00EB4740"/>
    <w:rsid w:val="00EF6D24"/>
    <w:rsid w:val="00F02A3E"/>
    <w:rsid w:val="00F223BB"/>
    <w:rsid w:val="00F30787"/>
    <w:rsid w:val="00F34A95"/>
    <w:rsid w:val="00F34FC2"/>
    <w:rsid w:val="00F84BA4"/>
    <w:rsid w:val="00F85A25"/>
    <w:rsid w:val="00FF189B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9437"/>
  <w15:chartTrackingRefBased/>
  <w15:docId w15:val="{9533CED0-142D-4CFB-91B1-984AE457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E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32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3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7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0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7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2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4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7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Microsoft Office User</cp:lastModifiedBy>
  <cp:revision>3</cp:revision>
  <dcterms:created xsi:type="dcterms:W3CDTF">2022-05-04T15:22:00Z</dcterms:created>
  <dcterms:modified xsi:type="dcterms:W3CDTF">2022-05-04T16:32:00Z</dcterms:modified>
</cp:coreProperties>
</file>