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Аналитический обзор источников и методов восстановления высот зданий для расчёта зон видимости малых БПЛА на территории Российской Федерации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Сводная таблица открытых и государственных источников высот застройки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Задача построения профилей перекрытия прямой видимости (Line-of-Sight, LoS) по 72 азимутальным направлениям для обнаружения низколетящих малых беспилотных летательных аппаратов (БПЛА) предъявляет жёсткие требования к вертикальной точности модели препятствий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 отличие от мезомасштабных климатических или демографических задач, где допустимо усреднение объёма застройки по ячейкам в сотни метров, трассировка луча от наземного или крышного датчика поста визуального наблюдения (ПВН) поверх рельефа земли (FABDEM) и полога древесных крон (ETH Global Canopy Height 2020 с шагом 10 м) требует индивидуальной высоты каждого строения в метрах в рамках модели уровня детализации LoD1 — прямой призмы с плоской крышей в границах векторного контура здания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Ниже представлена сводная верифицированная таблица глобальных и национальных наборов данных по состоянию на 2023–2026 годы, оценённых с точки зрения покрытия территории России (как севернее, так и южнее параллели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2218" cy="181663"/>
            <wp:effectExtent b="0" l="0" r="0" t="0"/>
            <wp:docPr id="2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218" cy="181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с. ш.), пространственного разрешения, погрешности в различных высотных классах, лицензионной чистоты и объёма файлов на примере контрольного участка в Плесецком районе Архангельской области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47277" cy="191213"/>
            <wp:effectExtent b="0" l="0" r="0" t="0"/>
            <wp:docPr id="23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7277" cy="191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с. ш.,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47277" cy="191213"/>
            <wp:effectExtent b="0" l="0" r="0" t="0"/>
            <wp:docPr id="229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7277" cy="191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в. д., включающего города и посёлки Мирный, Плесецк, Савинский и Самодед)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Название набора (версия, авторы)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Покрытие России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Шаг или «на здание»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Поле высоты / этажности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Точность (глобальная и на полигоне по классам высоты)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Год данных (релиз)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Лицензия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Размер на область (arh)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Прямая ссылка на первоисточник и выгрузку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GlobalBuildingAtlas — GBA.LoD1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(v1, TUM, Zhu et al.)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(полное, 97%+ зданий мира; на участке arh — 81.5% домов OSM, в г. Мирный — 98.9%)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На здание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(связь по ID osm&lt;id&gt;RUS и msRussia_...)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Высота в метрах над землёй (словарь id: height, -999 — пропуск)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Глобально RMSE = 5.5 м (Европа: 3.2 м, Азия: 6.1 м)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 На участке arh: MAE = 2.6 м, смещение +0.1 м,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620799" cy="179077"/>
                  <wp:effectExtent b="0" l="0" r="0" t="0"/>
                  <wp:docPr id="232" name="image177.png"/>
                  <a:graphic>
                    <a:graphicData uri="http://schemas.openxmlformats.org/drawingml/2006/picture">
                      <pic:pic>
                        <pic:nvPicPr>
                          <pic:cNvPr id="0" name="image17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799" cy="1790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сжимает дома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269007" cy="183414"/>
                  <wp:effectExtent b="0" l="0" r="0" t="0"/>
                  <wp:docPr id="231" name="image159.png"/>
                  <a:graphic>
                    <a:graphicData uri="http://schemas.openxmlformats.org/drawingml/2006/picture">
                      <pic:pic>
                        <pic:nvPicPr>
                          <pic:cNvPr id="0" name="image15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007" cy="1834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эт. (11.8 м при 5 эт., 10.9 м при 6–9 эт.)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Снимки 2019 г. (релиз дек. 2025 г.)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CC BY-NC 4.0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(набор данных) / CC BY 4.0 (статья)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99 МБ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(2 плитки JSON: 69 МБ и 30 МБ) или 66 МБ (Parquet)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Статья: https://doi.org/10.5194/essd-17-6647-2025 · TUM: https://mediatum.ub.tum.de/1782307 · Зеркало JSON: https://huggingface.co/datasets/vitrobot/GBA.LoD1 · GeoParquet: https://source.coop/tge-labs/globalbuildingatlas-lod1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1, 4]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GlobalBuildingAtlas — GBA.Height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(v1, TUM, Zhu et al.)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(глобально по сценам PlanetScope)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Растр 3 м × 3 м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(с неопределённостью TTA)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Пиксельная высота зданий (м над землёй, nDSM)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RMSE объёма 38–580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760512" cy="178245"/>
                  <wp:effectExtent b="0" l="0" r="0" t="0"/>
                  <wp:docPr id="234" name="image184.png"/>
                  <a:graphic>
                    <a:graphicData uri="http://schemas.openxmlformats.org/drawingml/2006/picture">
                      <pic:pic>
                        <pic:nvPicPr>
                          <pic:cNvPr id="0" name="image18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512" cy="1782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высотная ошибка соответствует GBA.LoD1 (сжатие высотных доминант)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2019 г. (релиз дек. 2025 г.)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CC BY-NC 4.0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1, 4]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~1.5–3.0 ГБ (растровые GeoTIFF на регион)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Репозиторий и скрипт: https://github.com/zhu-xlab/GlobalBuildingAtlas · Сервер TUM: https://mediatum.ub.tum.de/1782307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4, 8]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OpenStreetMap (OSM)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(сырой дамп PBF)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(контуры);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Частично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(высоты и этажи: на участке arh этажи у 6.0%, в Мирном у 24%, в Плесецке у 0.7%)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На здание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(полигоны building=*)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height (м до конька), building:levels (надземные этажи), roof:levels, roof:height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1, 9]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Эталонная для building:levels (при умножении на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225288" cy="177859"/>
                  <wp:effectExtent b="0" l="0" r="0" t="0"/>
                  <wp:docPr id="23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288" cy="1778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даёт погрешность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870831" cy="181423"/>
                  <wp:effectExtent b="0" l="0" r="0" t="0"/>
                  <wp:docPr id="236" name="image178.png"/>
                  <a:graphic>
                    <a:graphicData uri="http://schemas.openxmlformats.org/drawingml/2006/picture">
                      <pic:pic>
                        <pic:nvPicPr>
                          <pic:cNvPr id="0" name="image178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0831" cy="1814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); тег height в районе отсутствует (0 домов)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Непрерывно (срез окт. 2026 г.)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ODbL 1.0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(Open Database License)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~45–90 МБ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(arh.osm.pbf / дамп СЗФО)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Выгрузки: https://download.geofabrik.de/russia.html · Спецификация тегов: https://wiki.openstreetmap.org/wiki/Key:building:levels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Overture Maps Foundation — тема buildings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(v2.0.0+, 2026)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(контуры OSM + Microsoft ML); высоты по РФ практически только из OSM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На здание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(building и building_part)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height (float, м), num_floors (int), roof_shape, roof_height</w:t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12, 14]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По РФ совпадает с OSM (глобально num_floors заполнен у ~1.9% зданий; своих ML-высот по РФ нет)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Ежемесячные релизы (2024–2026 гг.)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ODbL 1.0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(для темы buildings)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~10–25 МБ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(выборка GeoParquet по bbox района)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Документация: https://docs.overturemaps.org/guides/buildings/ · S3 бакет: s3://overturemaps-us-west-2/release/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11, 16]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Microsoft Global ML Building Footprints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(2024–2026)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(контуры по РФ);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Нет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для высот по РФ (высоты есть только в США, ЕС, Океании — 20% от 1.4 млрд)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На здание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(полигоны по Bing quadkey)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height (в метрах; в плитках по России почти везде -1 / null)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Где высота есть (вне РФ) — сопоставима с фотограмметрией; по РФ атрибут высоты не заполнен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Снимки 2014–2026 гг. (обновление авг. 2026 г.)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CDLA Permissive 2.0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(разрешено комм. использование)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~20–50 МБ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(сжатые .csv.gz по quadkey района)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Репозиторий и индекс: https://github.com/microsoft/GlobalMLBuildingFootprints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5, 18]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3D-GloBFP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(Che et al., 2024)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Частично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(на участке arh — 19.6% зданий OSM, в Мирном — 33.5%, в Савинском — 0%)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На здание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(векторные полигоны)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Высота здания в метрах (предсказание XGBoost)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На участке arh: MAE = 5.4 м, смещение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+3.8 м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(5.7 м/этаж),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620799" cy="179077"/>
                  <wp:effectExtent b="0" l="0" r="0" t="0"/>
                  <wp:docPr id="235" name="image177.png"/>
                  <a:graphic>
                    <a:graphicData uri="http://schemas.openxmlformats.org/drawingml/2006/picture">
                      <pic:pic>
                        <pic:nvPicPr>
                          <pic:cNvPr id="0" name="image17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799" cy="1790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сильно завышает 1 эт. (6.9 м) и 2 эт. (10.8 м)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Снимки 2014–2021 гг. (релиз нояб. 2024 г.)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CC BY 4.0</w:t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1, 22]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~150–400 МБ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(плитка №1629 в архиве Части V)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Статья: https://doi.org/10.5194/essd-16-5357-2024 · Индекс: https://zenodo.org/records/15487037 · Часть V: https://figshare.com/articles/dataset/3D-GloBFP_the_first_global_three-dimensional_building_footprint_dataset_PART_grid_ID_1300-1699_/28890593</w:t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1, 20]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Google Open Buildings 2.5D Temporal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(Sirko et al., 2023–2024)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Нет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(строго Глобальный Юг: Африка, Южная Азия, Латинская Америка)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Растр 4 м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(2.5D) и векторные контуры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building_height (м, по временным рядам Sentinel-2)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На территории России данные отсутствуют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2016–2023 гг. (ежегодные срезы)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CC BY 4.0 / ODbL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 МБ (нет покрытия РФ)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Описание: https://sites.research.google/gr/open-buildings/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6, 23]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UT-GLOBUS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(Univ. of Texas, Kamath et al., 2024)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Частично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(только ~1200 крупных городов мира; малых городов и сёл РФ нет)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На здание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(векторные .gpkg в UTM) и сетка 300 м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height (м над землёй, Random Forest по ICESat-2, GEDI и WSF 3D)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На индивидуальное здание в городах США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RMSE = 9.1 м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(на сетке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408905" cy="180399"/>
                  <wp:effectExtent b="0" l="0" r="0" t="0"/>
                  <wp:docPr id="239" name="image181.png"/>
                  <a:graphic>
                    <a:graphicData uri="http://schemas.openxmlformats.org/drawingml/2006/picture">
                      <pic:pic>
                        <pic:nvPicPr>
                          <pic:cNvPr id="0" name="image18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905" cy="1803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— 7.8 м); не предназначен для точного LoS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2020–2023 гг. (релиз авг. 2024 г.)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CC BY 4.0</w:t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25]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 МБ на Плесецкий район (нет в покрытии городов)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Статья: https://doi.org/10.1038/s41597-024-03719-w · Набор: https://zenodo.org/records/11156602</w:t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24, 25]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WSF 3D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(DLR, Esch et al., 2022)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(вся территория РФ в границах поселений)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Растр 90 м</w:t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2, 5, 6]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Building_Height (средняя высота в ячейке 90 м, м)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Глобально RMSE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601824" cy="180547"/>
                  <wp:effectExtent b="0" l="0" r="0" t="0"/>
                  <wp:docPr id="237" name="image186.png"/>
                  <a:graphic>
                    <a:graphicData uri="http://schemas.openxmlformats.org/drawingml/2006/picture">
                      <pic:pic>
                        <pic:nvPicPr>
                          <pic:cNvPr id="0" name="image186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824" cy="1805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для агрегата ячейки, но сильно сглаживает отдельные дома в малых городах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2011–2019 гг. (релиз 2022 г.)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CC BY 4.0</w:t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5]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~15–30 МБ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(фрагмент GeoTIFF на область)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Статья: https://doi.org/10.1016/j.rse.2021.112877 · Сервис DLR: https://geoservice.dlr.de/web/maps/eoc:wsf3d</w:t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5]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GHSL GHS-BUILT-H R2023A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(JRC, Pesaresi &amp; Politis)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(полное растровое покрытие)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Растр 100 м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(и 250 м)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Средняя высота застройки в ячейке 100 м (м)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На участке arh в г. Мирный: медиана 2.6 м, максимум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7.7 м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при реальных 5-этажках 15 м (непригоден из-за сглаживания)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Оценка на 2018 г. (релиз 2023 г.)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CC BY 4.0</w:t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1]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~20–40 МБ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(плитка растра)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FTP JRC: https://jeodpp.jrc.ec.europa.eu/ftp/jrc-opendata/GHSL/GHS_BUILT_H_GLOBE_R2023A/</w:t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ArcticDEM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(v4.1 Mosaic и Strips s2s041, PGC)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Частично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(сплошное покрытие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только севернее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242218" cy="181663"/>
                  <wp:effectExtent b="0" l="0" r="0" t="0"/>
                  <wp:docPr id="238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218" cy="1816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 с. ш.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покрывает весь участок arh)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Растр 2 м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(а также мозаики 10 м и 32 м)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Абсолютная высота поверхности (DSM) над эллипсоидом WGS84 (м)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Относительная точность локального превышения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274588" cy="179079"/>
                  <wp:effectExtent b="0" l="0" r="0" t="0"/>
                  <wp:docPr id="240" name="image185.png"/>
                  <a:graphic>
                    <a:graphicData uri="http://schemas.openxmlformats.org/drawingml/2006/picture">
                      <pic:pic>
                        <pic:nvPicPr>
                          <pic:cNvPr id="0" name="image18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588" cy="1790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для зданий шириной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515318" cy="179762"/>
                  <wp:effectExtent b="0" l="0" r="0" t="0"/>
                  <wp:docPr id="241" name="image180.png"/>
                  <a:graphic>
                    <a:graphicData uri="http://schemas.openxmlformats.org/drawingml/2006/picture">
                      <pic:pic>
                        <pic:nvPicPr>
                          <pic:cNvPr id="0" name="image180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18" cy="1797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RMSE = 1.5–2.5 м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(без сжатия высот); шум на домах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428811" cy="178671"/>
                  <wp:effectExtent b="0" l="0" r="0" t="0"/>
                  <wp:docPr id="242" name="image182.png"/>
                  <a:graphic>
                    <a:graphicData uri="http://schemas.openxmlformats.org/drawingml/2006/picture">
                      <pic:pic>
                        <pic:nvPicPr>
                          <pic:cNvPr id="0" name="image182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811" cy="1786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29, 30, 32]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Стереопары 2007–2022 гг. (релиз мозаики v4.1 — авг. 2023 г., гайд фев. 2026 г.)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Public Domain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(общественное достояние, без ограничений)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~1.5–3.5 ГБ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(2-метровые субплитки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810369" cy="178758"/>
                  <wp:effectExtent b="0" l="0" r="0" t="0"/>
                  <wp:docPr id="243" name="image128.png"/>
                  <a:graphic>
                    <a:graphicData uri="http://schemas.openxmlformats.org/drawingml/2006/picture">
                      <pic:pic>
                        <pic:nvPicPr>
                          <pic:cNvPr id="0" name="image12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369" cy="1787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на район)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Каталог PGC: https://data.pgc.umn.edu/elev/dem/setsm/ArcticDEM/mosaic/v4.1/2m/ · AWS: https://registry.opendata.aws/pgc-arcticdem/ · DOI: https://doi.org/10.7910/DVN/3VDC4W</w:t>
            </w:r>
          </w:p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28, 35]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ГИС ЖКХ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(dom.gosuslugi.ru) и архив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Реформа ЖКХ</w:t>
            </w:r>
          </w:p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36, 37, 38]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(95–99% многоквартирных домов во всех городах и пгт РФ; мало ИЖС, нет нежилых)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На здание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(связь по адресу и коду ФИАС/ГАР)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Наибольшее и наименьшее число этажей, год постройки, серия/материал стен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Паспортная точность этажности МКД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221010" cy="184175"/>
                  <wp:effectExtent b="0" l="0" r="0" t="0"/>
                  <wp:docPr id="244" name="image187.png"/>
                  <a:graphic>
                    <a:graphicData uri="http://schemas.openxmlformats.org/drawingml/2006/picture">
                      <pic:pic>
                        <pic:nvPicPr>
                          <pic:cNvPr id="0" name="image187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10" cy="184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этажей; при пересчёте по серии дома ошибка высоты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870831" cy="181423"/>
                  <wp:effectExtent b="0" l="0" r="0" t="0"/>
                  <wp:docPr id="245" name="image178.png"/>
                  <a:graphic>
                    <a:graphicData uri="http://schemas.openxmlformats.org/drawingml/2006/picture">
                      <pic:pic>
                        <pic:nvPicPr>
                          <pic:cNvPr id="0" name="image178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0831" cy="1814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Актуальный реестр 2026 г. (архив Реформы ЖКХ — до 2023 г.)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Открытые государственные данные РФ (209-ФЗ)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~1–5 МБ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(таблица XLSX/CSV на район или область)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Портал: https://dom.gosuslugi.ru/#!/houses (вкладка «Реестры объектов жилищного фонда»)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ЕГРН / ПКК НСПД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(nspd.gov.ru, Росреестр)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(все поставленные на кадастровый учёт ОКС, включая школы, цеха, ИЖС)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На здание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(по кадастровому номеру или координатам)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Общая этажность и подземная этажность ОКС, материал стен, год постройки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Официальный техплан БТИ/кадастрового инженера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221010" cy="184175"/>
                  <wp:effectExtent b="0" l="0" r="0" t="0"/>
                  <wp:docPr id="246" name="image187.png"/>
                  <a:graphic>
                    <a:graphicData uri="http://schemas.openxmlformats.org/drawingml/2006/picture">
                      <pic:pic>
                        <pic:nvPicPr>
                          <pic:cNvPr id="0" name="image187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10" cy="184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этажей)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Актуальный реестр 2026 г.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Ограниченный режим (ст. 62 218-ФЗ: запрет перепродажи и массового копирования)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Точечные запросы (пакетной выгрузки нет)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Карта НСПД: https://nspd.gov.ru/ · Закон 218-ФЗ ст. 62: https://www.consultant.ru/document/cons_doc_LAW_182661/</w:t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41, 42]</w:t>
            </w:r>
          </w:p>
        </w:tc>
      </w:tr>
    </w:tbl>
    <w:p w:rsidR="00000000" w:rsidDel="00000000" w:rsidP="00000000" w:rsidRDefault="00000000" w:rsidRPr="00000000" w14:paraId="0000009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Детальный разбор глобальных открытых наборов данных (Вопрос A)</w:t>
      </w:r>
    </w:p>
    <w:p w:rsidR="00000000" w:rsidDel="00000000" w:rsidP="00000000" w:rsidRDefault="00000000" w:rsidRPr="00000000" w14:paraId="0000009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 GlobalBuildingAtlas (GBA, 2025): архитектура, полнота и физико-математическая природа «сжатия» высот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Набор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GlobalBuildingAtlas (GBA)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созданный исследовательской группой под руководством профессора Сяо Сян Чжу (Xiao Xiang Zhu) в Мюнхенском техническом университете (TUM) и официально опубликованный в журнале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Earth System Science 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 декабря 2025 года (https://doi.org/10.5194/essd-17-6647-2025, препринт на arXiv от июня 2025 г. 2506.04106), представляет собой наиболее полный глобальный источник пообъектных высот застройки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Архитектура проекта объединяет три последовательно формируемых компонента: векторное покрытие контуров GBA.Polygon, растровую карту высот GBA.Height и итоговую трёхмерную пообъектную модель GBA.LoD1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Векторный слой GBA.Polygon (2.75 млрд зданий суммарной площадью 506.64 млрд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9290" cy="196979"/>
            <wp:effectExtent b="0" l="0" r="0" t="0"/>
            <wp:docPr id="247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290" cy="196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получен путём слияния открытых источников под управлением метрик качества (Quality-guided Polygon Fusion) в границах административных единиц GADM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Для всей территории Европы и России в качестве первичного базового слоя (base layer) выбран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OpenStreetMap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обеспечивающий наилучшую геометрическую чёткость границ, а в качестве вторичного дополняющего слоя (secondary source), максимизирующего полноту охвата (recall) и прирост площади застройки (area gain), интегрированы контуры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Microsoft Global ML Building Footprints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 собственные полигоны, распознанные по спутниковым снимкам PlanetScope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Благодаря сохранению всех объектов первичного слоя каждый полигон из OSM унаследовал свой исходный идентификатор в формате osm&lt;номер_линии&gt;RUS, тогда как дополненные здания из набора Microsoft получили идентификаторы вида msRussia_&lt;индекс&gt;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Второй компонент, растровая карта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GBA.Height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обладает пространственным разрешением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15776" cy="189470"/>
            <wp:effectExtent b="0" l="0" r="0" t="0"/>
            <wp:docPr id="209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776" cy="189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что в 30 раз детальнее предшествующих глобальных растровых продуктов (90–100 м), и сгенерирован исключительно по оптическим спутниковым снимкам группировки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PlanetScope (PSR)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за 2019 год (около 800 000 сцен с облачностью менее 10% и площадью покрытия ~287.5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16446" cy="194736"/>
            <wp:effectExtent b="0" l="0" r="0" t="0"/>
            <wp:docPr id="211" name="image161.png"/>
            <a:graphic>
              <a:graphicData uri="http://schemas.openxmlformats.org/drawingml/2006/picture">
                <pic:pic>
                  <pic:nvPicPr>
                    <pic:cNvPr id="0" name="image16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446" cy="194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каждая)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Для монокулярного восстановления высоты по одиночному снимку авторы обучили на 231 656 патчах размером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27484" cy="191880"/>
            <wp:effectExtent b="0" l="0" r="0" t="0"/>
            <wp:docPr id="213" name="image183.png"/>
            <a:graphic>
              <a:graphicData uri="http://schemas.openxmlformats.org/drawingml/2006/picture">
                <pic:pic>
                  <pic:nvPicPr>
                    <pic:cNvPr id="0" name="image18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7484" cy="191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пикселей (собранных по лидарным моделям nDSM из 168 городов мира) глубокую свёрточно-трансформерную сеть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HTC-DC Net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(Chen et al., 2023)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Эта сеть использует магистраль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EfficientNet-B5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для извлечения пространственных признаков, энкодер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Vision Transformer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для адаптивного расчёта границ высотных интервалов (bins) и гибридный блок классификации-регрессии, а на этапе инференса применяет аугментацию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Test-Time Augmentation (TTA)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скользящим окном по мозаикам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97434" cy="191453"/>
            <wp:effectExtent b="0" l="0" r="0" t="0"/>
            <wp:docPr id="215" name="image167.png"/>
            <a:graphic>
              <a:graphicData uri="http://schemas.openxmlformats.org/drawingml/2006/picture">
                <pic:pic>
                  <pic:nvPicPr>
                    <pic:cNvPr id="0" name="image16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7434" cy="191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 шагом 128 пикселей (по 4 предсказания на пиксель для оценки дисперсии)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Третий компонент,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GBA.LoD1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агрегирует растр GBA.Height внутри полигонов GBA.Polygon и содержит предсказанные высоты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84994" cy="193998"/>
            <wp:effectExtent b="0" l="0" r="0" t="0"/>
            <wp:docPr id="217" name="image165.png"/>
            <a:graphic>
              <a:graphicData uri="http://schemas.openxmlformats.org/drawingml/2006/picture">
                <pic:pic>
                  <pic:nvPicPr>
                    <pic:cNvPr id="0" name="image16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994" cy="193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для 2.68 млрд зданий мира (полнота более 97%, суммарный строительный объём 2.85 трлн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9290" cy="196979"/>
            <wp:effectExtent b="0" l="0" r="0" t="0"/>
            <wp:docPr id="219" name="image169.png"/>
            <a:graphic>
              <a:graphicData uri="http://schemas.openxmlformats.org/drawingml/2006/picture">
                <pic:pic>
                  <pic:nvPicPr>
                    <pic:cNvPr id="0" name="image16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290" cy="196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8353425"/>
            <wp:effectExtent b="0" l="0" r="0" t="0"/>
            <wp:docPr id="221" name="image174.png"/>
            <a:graphic>
              <a:graphicData uri="http://schemas.openxmlformats.org/drawingml/2006/picture">
                <pic:pic>
                  <pic:nvPicPr>
                    <pic:cNvPr id="0" name="image17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35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Глобальная среднеквадратическая ошибка GBA.LoD1 оценивается авторами в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RMSE = 5.5 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варьируя от 1.5 м в Океании и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3.2 м в Европе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до 4.1 м в Северной Америке, 6.1 м в Азии, 7.8 м в Африке и 8.9 м в Южной Америке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Систематическое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занижение («сжатие») многоэтажных домов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зафиксированное в замерах М12 и М12б на полигоне в Плесецком районе (где для 5-этажных домов медиана GBA составляет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11.8 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вместо нормативных 15.0 м, для 6–9-этажных 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10.9 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вместо 18–27 м, а эффективная высота этажа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95585" cy="191886"/>
            <wp:effectExtent b="0" l="0" r="0" t="0"/>
            <wp:docPr id="223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585" cy="191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падает 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3.91 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 1–2 этажах и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3.10 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 3–4 этажах до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2.43 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 5 этажах и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1.36 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 6+ этажах)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обусловлено двумя фундаментальными механизмами. Во-первых, обучающая выборка из 168 регионов Северной Америки, Западной Европы и Океании характеризуется резким численным преобладанием (более 85–90%) одно- и двухэтажной застройки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На надирных снимках PlanetScope с шагом 3 м текстура плоской толевой или рубероидной кровли советской пятиэтажки серии 1-447 и девятиэтажки серии 111-121 неразличима, а градиент тени на композитных мозаиках сглажен, поэтому гибридный регрессор HTC-DC Net стягивает апостериорное распределение высоты к моде среднеэтажного класса (регрессия к среднему на хвосте распределения)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Во-вторых, при агрегации 3-метрового растра GBA.Height в пределах узких прямоугольных полигонов советских секционных домов (ширина корпуса серий 1-447 и 1-464 составляет около 12 м, то есть всего 4 пикселя PlanetScope) краевые пиксели неизбежно захватывают отметку придомового асфальта и газонов, занижая итоговую медиану/среднее по контуру ещё на 15–25%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При анализе лицензионного статуса GBA необходимо разграничивать лицензию самой научной публикации в журнале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Earth System Science 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(CC BY 4.0)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 лицензию файлов базы данных GBA.LoD1 на сервере TUM mediaTUM (doi:10.14459/2025mp1782307) и зеркалах Hugging Face, где установлено ограничение некоммерческого использования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CC BY-NC 4.0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Поскольку прямая выгрузка архивов с университетского хранилища mediatum.ub.tum.de/1782307 периодически недоступна (ошибка 404), наиболее стабильными источниками скачивания по регионам России выступают зеркало словарей высот в формате JSON (разбитое на плитки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22573" cy="178150"/>
            <wp:effectExtent b="0" l="0" r="0" t="0"/>
            <wp:docPr id="225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573" cy="17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папке LoD1/europe/ по адресу https://huggingface.co/datasets/vitrobot/GBA.LoD1), полный репозиторий с геометрией https://huggingface.co/datasets/zhu-xlab/GBA.LoD1 и облачный каталог в формате GeoParquet https://data.source.coop/tge-labs/globalbuildingatlas-lod1/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 Сравнительная оценка альтернативных глобальных наборов (3D-GloBFP, Microsoft, Overture, Google, WSF 3D, UT-GLOBUS)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Детальная ревизия альтернативных глобальных продуктов за 2022–2026 годы доказывает, что ни один из них не способен самостоятельно обеспечить требуемую полноту и точность по территории Российской Федерации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Набор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3D-GloBFP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(Che et al., 2024, doi:10.5194/essd-16-5357-2024, лицензия CC BY 4.0), содержащий 1.66 млрд трёхмерных контуров зданий, разбит на 288 тайлов размером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88417" cy="191131"/>
            <wp:effectExtent b="0" l="0" r="0" t="0"/>
            <wp:docPr id="226" name="image173.png"/>
            <a:graphic>
              <a:graphicData uri="http://schemas.openxmlformats.org/drawingml/2006/picture">
                <pic:pic>
                  <pic:nvPicPr>
                    <pic:cNvPr id="0" name="image17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8417" cy="191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(Плесецкий район попадает в плитку №1629 в составе Части V на Figshare, индексированной на Zenodo 15487037)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Его модель градиентного бустинга XGBoost опирается на разнородные глобальные растры 2014–2021 гг. и на тестовом участке покрывает лишь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19.6%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зданий OSM (в Мирном — 33.5%, в Савинском — 0%), демонстрируя систематическое завышение на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+3.8 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(средняя ошибка MAE = 5.4 м, расчётная высота этажа 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5.7 м/этаж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медиана одноэтажных построек 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6.9 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двухэтажных 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10.8 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Причина этого смещения заключается в том, что в таёжной зоне Архангельской области грубые растровые предикторы модели 3D-GloBFP (разрешением 30–90 м) захватывают окружающий древесный полог высотой 15–20 м и ложно приписывают лесной фон примыкающим одноэтажным домам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Глобальный векторный набор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Microsoft Global ML Building Footprints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(обновлённый в августе 2026 г., 1.4 млрд полигонов в формате GeoJSON .csv.gz по сетке Bing quadkey под коммерчески открытой лицензией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CDLA Permissive 2.0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содержит атрибут высоты лишь у ~20% строений (0.28 млрд полигонов), которые сосредоточены исключительно в Северной Америке, Европе (странах ЕС) и Океании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На территории России полигоны Microsoft не содержат высотных оценок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Аналогичная ситуация наблюдается в проекте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Overture Maps Foundation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(тема buildings, схема v2.0.0+, ежемесячные релизы под лицензией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ODbL 1.0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Поскольку Overture формирует слой зданий путём слияния контуров OpenStreetMap и Microsoft ML Buildings без запуска собственного глобального пайплайна высотной фотограмметрии по РФ, поля height и num_floors в Overture Maps на территории России практически на 100% наследуются из тегов OSM (в среднем по миру поле num_floors в Overture заполнено лишь у 1.9% зданий)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Набор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Google Open Buildings 2.5D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(растр высот с шагом 4 м по временным рядам Sentinel-2 за 2016–2023 гг.) географически ограничен Глобальным Югом (Африкой, Южной Азией и Латинской Америкой) и территорию России не покрывает вовсе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Набор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UT-GLOBUS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(Kamath et al., 2024, doi:10.1038/s41597-024-03719-w, лицензия CC BY 4.0), использующий случайный лес поверх альтиметрии ICESat-2, GEDI и растра WSF 3D, охватывает только ~1200 крупных городов мира (векторные файлы .gpkg в проекции UTM в архиве Zenodo 11156602), полностью пропуская малые города, ЗАТО Мирный, пгт Плесецк и сельские поселения РФ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Более того, сами авторы UT-GLOBUS указывают, что их модель предназначена для параметризации городских каньонов в метеорологических моделях WRF-Urban и SOLWEIG, а на уровне отдельного здания даёт ошибку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RMSE = 9.1 м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Наконец, глобальные растровые агрегаты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WSF 3D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(шаг 90 м, DLR, 2022) и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GHSL GHS-BUILT-H R2023A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(шаг 100 м и 250 м, JRC, 2023) покрывают всю Россию под лицензией CC BY 4.0, но усредняют высоту построек по площади крупной ячейки: в результате в г. Мирном при наличии кварталов 15-метровых пятиэтажек максимальное значение GHSL не превышает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7.7 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при медиане 2.6 м (замер М10), что исключает их прямое применение для трассировки лучей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Российские государственные реестры и коммерческие карты (Вопрос B)</w:t>
      </w:r>
    </w:p>
    <w:p w:rsidR="00000000" w:rsidDel="00000000" w:rsidP="00000000" w:rsidRDefault="00000000" w:rsidRPr="00000000" w14:paraId="000000A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 ГИС ЖКХ, АИС «Реформа ЖКХ» и ЕГРН / НСПД: условия доступа и полнота в малых городах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Поскольку в OpenStreetMap этажность в малых населённых пунктах заполнена крайне неравномерно (в Мирном тег building:levels присутствует у 24% зданий, а в соседнем Плесецке — лишь у 0.7% и в Савинском — у 0.1%), а нейросеть GBA сжимает дома выше 4 этажей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важнейшим легальным источником точной этажности многоквартирного фонда выступают государственные информационные системы Российской Федерации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Государственная информационная система жилищно-коммунального хозяйства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ГИС ЖКХ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https://dom.gosuslugi.ru/, функционирующая в соответствии с Федеральным законом № 209-ФЗ от 21.07.2014) предоставляет в открытом разделе «Реестры»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3013" cy="185371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013" cy="185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«Реестры объектов жилищного фонда» публичный доступ к паспортам домов без необходимости авторизации через ЕСИА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Пользователь может отфильтровать базу по субъекту РФ (Архангельская область) и муниципальному образованию (городской округ Мирный, Плесецкий муниципальный округ) и экспортировать результаты поиска в табличном формате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XLSX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(до 10 000 записей за одну выгрузку, что перекрывает весь фонд любого малого города или района)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Выгружаемая таблица содержит полный почтовый адрес, уникальный идентификатор дома в ФИАС/ГАР (Код дома по ФИАС), кадастровый номер, год ввода в эксплуатацию, статус (исправный или аварийный)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а также поля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«Количество этажей, наибольшее»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«Количество этажей, наименьшее»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 малых городах и посёлках городского типа России (включая Мирный, Плесецк и Савинский) полнота охвата многоквартирных домов (МКД от 2 до 9 и более этажей) в ГИС ЖКХ достигает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95–99%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поскольку размещение технического паспорта МКД является обязательным лицензионным требованием для управляющих компаний и расчётных центров. В то же время индивидуальные жилые дома (ИЖС) представлены в ГИС ЖКХ фрагментарно, а нежилые здания отсутствуют.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Существенным дополнением к ГИС ЖКХ служат архивные открытые данные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АИС «Реформа ЖКХ»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(reformagkh.ru, CSV-выгрузки Фонда развития территорий по субъектам РФ), в которых для всего советского и постсоветского жилого фонда (построенного до 2022–2023 гг.) помимо этажности зафиксирована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конкретная типовая серия или тип проекта здания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(например, 1-447, 1-464, брус), материал стен и тип перекрытий, что позволяет восстанавливать высоту до карниза с точностью до дециметров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нежилых объектов капитального строительства (ОКС) — общеобразовательных школ, детских садов, больничных корпусов, котельных, промышленных цехов и складов — единственным полным государственным источником этажности является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Единый государственный реестр недвижимости (ЕГРН)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публично отображаемый на Публичной кадастровой карте портала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Национальной системы пространственных данных (НСПД, https://nspd.gov.ru/)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При выборе контура или вводе кадастрового номера либо адреса на карте НСПД в карточке ОКС открыто отображаются площадь, назначение, материал стен и общая (а также подземная) этажность здания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Вместе с тем правовой режим использования сведений ЕГРН жёстко регламентирован статьёй 62 Федерального закона от 13.07.2015 № 218-ФЗ «О государственной регистрации недвижимости»: если часть 1.1 ст. 62 гарантирует бесплатное публичное отображение общедоступных кадастровых сведений на официальном сайте, то часть 24 и часть 27 ст. 62 (введённые Федеральным законом от 30.04.2021 № 120-ФЗ и актуализированные законами 2022–2025 гг.) прямо запрещают перепродажу полученных из ЕГРН сведений третьим лицам и создание сторонних сайтов или баз-двойников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Пакетная выгрузка всех ОКС района на портале НСПД отсутствует, а картографический интерфейс защищён строгим ограничением частоты запросов (rate limiting). Поэтому НСПД следует использовать не для сплошного парсинга, а для точечной верификации этажности ключевых крупных общественных и промышленных зданий участка (площадью пятна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44872" cy="191367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4872" cy="191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таких как школы и котельные), число которых в сельском районе не превышает нескольких десятков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 Конвейер сопоставления адресов ГИС ЖКХ с контурами зданий OSM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Перенос паспортной этажности из выгрузки ГИС ЖКХ (.xlsx / .csv) на векторные контуры building_pts из файла arh.osm.pbf реализуется трёхэтапным алгоритмом сопоставления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На первом этапе выполняется прямое словарное связывание по адресным тегам OSM (addr:city или addr:place, addr:street, addr:housenumber) после канонической нормализации строк: удаления статусных префиксов («г.», «пгт», «р.п.», «ул.», «пр-кт», «пер.»), приведения к нижнему регистру, замены буквы «ё» на «е» и унификации обозначений корпусов и строений (д. 14 корп. 2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3013" cy="185371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013" cy="185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14к2). В городах с качественной адресной разметкой OSM (включая г. Мирный) этот шаг автоматически связывает основную массу многоквартирных домов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На втором этапе, если у зданий или внешних таблиц заполнены коды Государственного адресного реестра (ГАР / ФИАС, открытая база ФНС России https://fias.nalog.ru/), связывание проводится напрямую по глобальному уникальному идентификатору OBJECTGUID (Код дома по ФИАС в выгрузке ГИС ЖКХ). На третьем этапе, критически важном для посёлков вроде Плесецка и Савинского, где у 85% построек в OSM стоит лишь тег building=yes без улицы и номера дома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из выгрузки ГИС ЖКХ отбираются все дома с этажностью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76808" cy="190723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08" cy="190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(в малом городе или пгт их всего от 50 до 400). Для этого короткого списка адресов вычисляются координаты через геокодер (с соблюдением лимита 1 запрос в секунду для открытого Nominatim и сохранением локального кеша координат), после чего каждая адресная точка МКД привязывается к ближайшему полигону OSM в радиусе до 25 м, прошедшему морфологический фильтр капитального дома (площадь пятна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44872" cy="191367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4872" cy="191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что предотвращает ошибочную привязку многоэтажного адреса к дворовой трансформаторной подстанции, гаражу или сараю)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3.3. Правовой анализ возможности использования 2ГИС и Яндекс.Карт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Юридическое заключение: Автоматизированное извлечение (парсинг, скрапинг, декомпиляция векторных тайлов) сведений об этажности и высотах зданий из картографических сервисов 2ГИС и Яндекс.Карты без заключения возмездного лицензионного договора с правообладателями является незаконным по законодательству Российской Федерации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Правовая недопустимость такого подхода базируется на двух нормативных основаниях. Во-первых, пользовательские соглашения сервисов Яндекс.Карты и 2ГИС представляют собой договоры присоединения (публичную оферту согласно ст. 437 ГК РФ), условия которых акцептуются пользователем с момента начала обращения к ресурсу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Оба соглашения содержат прямой запрет на применение любых автоматизированных средств сбора и извлечения данных (парсеров, ботов, краулеров), а также на копирование, сохранение в сторонние базы и использование картографических материалов вне рамок личного некоммерческого просмотра в стандартном клиентском интерфейсе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Во-вторых, базы данных зданий Яндекс.Карт и 2ГИС охраняются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исключительным смежным правом изготовителя базы данных в соответствии со статьёй 1334 Гражданского кодекса РФ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Поскольку создание и поддержание базы данных, насчитывающей более 10 000 самостоятельных элементов, потребовало существенных финансовых, организационных и материальных затрат, никто не вправе без разрешения правообладателя извлекать из такой базы материалы (переносить всю базу или её существенную часть на другой носитель) и осуществлять их последующее использование в любой форме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Российская судебно-арбитражная практика однозначно квалифицирует систематический парсинг картографических справочников как нарушение исключительных прав по ст. 1334 ГК РФ (и акт недобросовестной конкуренции), что влечёт гражданско-правовую ответственность в виде взыскания убытков или компенсации до 5 млн рублей по ст. 1301 и 1311 ГК РФ, даже если спарсенные данные используются для наполнения некоммерческого или научного расчётного модуля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Стереофотограмметрические модели: ArcticDEM и данные южнее 60° с. ш. (Вопрос C)</w:t>
      </w:r>
    </w:p>
    <w:p w:rsidR="00000000" w:rsidDel="00000000" w:rsidP="00000000" w:rsidRDefault="00000000" w:rsidRPr="00000000" w14:paraId="000000B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4.1. Применимость «ArcticDEM минус земля» для зданий в Архангельской области и геометрия датумов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Проект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ArcticDEM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(разработанный Polar Geospatial Center при Университете Миннесоты совместно с NGA и NSF) предоставляет открытую цифровую модель поверхности (DSM) с пространственным разрешением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 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построенную алгоритмом стереофотограмметрической автокорреляции SETSM по субметровым (0.32–0.50 м) оптическим стереопарам спутников WorldView-1, WorldView-2, WorldView-3 и GeoEye-1 за период с 2007 по 2022+ гг.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Поскольку ArcticDEM сплошным слоем покрывает все территории севернее параллели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2218" cy="181663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218" cy="181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с. ш., Плесецкий район Архангельской области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47277" cy="191213"/>
            <wp:effectExtent b="0" l="0" r="0" t="0"/>
            <wp:docPr id="3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7277" cy="191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с. ш.) входит в зону его полного покрытия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Данные распространяются в двух формах: в виде индивидуальных разновременных полос пролёта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Strips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актуальная версия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s2s041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от октября 2022 г., ширина полосы 13–17 км, длина 110–120 км) и в виде сшитой бесшовной мозаики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Mosaic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актуальная версия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v4.1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от августа 2023 г., обновлённое руководство от февраля 2026 г., doi:10.7910/DVN/3VDC4W), агрегирующей 15 лет наблюдений медианным методом с фильтрацией водных поверхностей и грубых выбросов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При конструировании высотного профиля препятствий по методу «ArcticDEM минус земля» критически важно учитывать физическую геометрию отсчётных поверхностей. Все продукты ArcticDEM (как полосы s2s041, так и мозаика v4.1) хранят высоты в метрах относительно математического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эллипсоида WGS84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полярной стереографической проекции NSIDC Sea Ice Polar Stereographic North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EPSG:3413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 то же время цифровая модель голой земли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FABDEM V1-2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 модель поверхности Copernicus GLO-30 (arh_hh.tif) привязаны к ортометрическим высотам над средним уровнем моря относительно гравитационного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геоида EGM2008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географических координатах EPSG:4326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 районе Плесецка и Мирного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6765" cy="189673"/>
            <wp:effectExtent b="0" l="0" r="0" t="0"/>
            <wp:docPr id="3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65" cy="189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с. ш.,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6765" cy="189673"/>
            <wp:effectExtent b="0" l="0" r="0" t="0"/>
            <wp:docPr id="3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65" cy="189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в. д.) расхождение между поверхностью геоида EGM2008 и эллипсоидом WGS84 (аномалия высоты геоида) составляет около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93597" cy="190975"/>
            <wp:effectExtent b="0" l="0" r="0" t="0"/>
            <wp:docPr id="4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3597" cy="19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Кроме того, индивидуальные полосы strips не выровнены по опорным профилям спутникового лидара ICESat и могут иметь собственные вертикальные и плановые сдвиги до 2–4 м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Вследствие этого прямое попиксельное вычитание растра FABDEM из растра ArcticDEM без поправки на геоид и локальной корегистрации приведёт к грубой систематической ошибке в полтора десятка метров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полного устранения расхождения между эллипсоидом WGS84 и геоидом EGM2008, а также ошибок пересчёта разномасштабных сеток (2 м против 1 угловой секунды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18356" cy="191691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8356" cy="191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высоту каждого здания по мозаике ArcticDEM v4.1 необходимо извлекать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методом локального морфологического дифференцирования непосредственно внутри растра ArcticDEM (2 м)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6055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60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этом выражении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10393" cy="193126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393" cy="1931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обозначает внутреннюю область контура здания OSM (с внутренним отступом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0671" cy="191409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671" cy="191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от границы полигона для исключения пограничных пикселей стен), 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87884" cy="193942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884" cy="193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внешнее буферное кольцо земли на удалении от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78122" cy="193476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22" cy="193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до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75977" cy="194053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77" cy="194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вокруг здания, из которого по маскам вычтены соседние постройки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77540" cy="193583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540" cy="193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 древесные кроны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61053" cy="192211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1053" cy="192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4020" cy="192898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020" cy="192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Вычисление разности между 85-м перцентилем отметок кровли и 15-м перцентилем отметок чистого двора в буферном кольце автоматически уничтожает поправку геоида и локальный наклон склона, после чего полученная чистая высота здания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65807" cy="192402"/>
            <wp:effectExtent b="0" l="0" r="0" t="0"/>
            <wp:docPr id="64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5807" cy="192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прибавляется к ортометрической отметке земли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13817" cy="190351"/>
            <wp:effectExtent b="0" l="0" r="0" t="0"/>
            <wp:docPr id="66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817" cy="1903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при построении луча видимости от датчика ПВН к малому БПЛА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Анализ точности и артефактов ArcticDEM v4.1 по размерным классам зданий выявляет чёткую границу применимости. На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средних и крупных зданиях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 шириной корпуса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53125" cy="190574"/>
            <wp:effectExtent b="0" l="0" r="0" t="0"/>
            <wp:docPr id="6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3125" cy="190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 площадью пятна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34740" cy="178873"/>
            <wp:effectExtent b="0" l="0" r="0" t="0"/>
            <wp:docPr id="7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4740" cy="178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(все 3–9-этажные многоквартирные дома в Мирном и Плесецке, здания школ, больниц, котельных и промышленных цехов, на крыше которых помещается от 6 до 50 поперечных пикселей растра 2 м) стереомодель ArcticDEM восстанавливает высоту с высокой точностью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RMSE = 1.5–2.5 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систематическое смещение близко к нулю) и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полностью свободна от эффекта сжатия высотных зданий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присущего монокулярной нейросети GBA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Напротив, на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мелких постройках индивидуального сектора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44872" cy="191367"/>
            <wp:effectExtent b="0" l="0" r="0" t="0"/>
            <wp:docPr id="7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4872" cy="191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ширина дома или бани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74204" cy="189682"/>
            <wp:effectExtent b="0" l="0" r="0" t="0"/>
            <wp:docPr id="74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204" cy="189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то есть всего 2.5–3.5 пикселя растра) погрешность возрастает до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RMSE = 3.0–4.5 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из-за четырёх характерных артефактов: сглаживания крутых двускатных крыш медианным фильтром при объединении разновременных стереопар за 15 лет; наложения плотных крон приусадебных деревьев на края низкой крыши; влияния зимних стереопар с глубоким снежным покровом во дворах (снижающим относительное превышение одноэтажного дома на 0.7–1.2 м); и появления пустот (NoData = -9999), вырезаемых автоматическим фильтром blunder-detection filter на резких перепадах высот в узких затенённых проходах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Следовательно, в вычислительном каскаде ArcticDEM v4.1 должен применяться избирательно — только для зданий площадью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34740" cy="178873"/>
            <wp:effectExtent b="0" l="0" r="0" t="0"/>
            <wp:docPr id="7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4740" cy="178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 шириной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24309" cy="178659"/>
            <wp:effectExtent b="0" l="0" r="0" t="0"/>
            <wp:docPr id="7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4309" cy="178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где он безупречно исправляет заниженные высоты GBA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4.2. Открытые источники с разрешением лучше 10 м южнее 60° с. ш.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регионах Российской Федерации южнее параллели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2218" cy="181663"/>
            <wp:effectExtent b="0" l="0" r="0" t="0"/>
            <wp:docPr id="7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218" cy="181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с. ш., где заканчивается зона покрытия полярного проекта ArcticDEM, сплошных открытых цифровых моделей поверхности (стерео-DSM или авиационного лидара) с пространственным шагом лучше 10 м в свободном доступе не существует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Среднеширотный аналог ArcticDEM — проект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EarthDEM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(шаг 2 м, разрабатываемый тем же центром PGC по снимкам WorldView) — закрыт для публичного скачивания и доступен исключительно федеральным ведомствам и государственным подрядчикам США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Лучшие открытые глобальные ЦМП (Copernicus GLO-30 и японская ALOS AW3D30) имеют разрешение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30 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(при этом исходная 5-метровая фотограмметрическая сетка ALOS AW3D распространяется компанией NTT Data только на коммерческой основе)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Единственными открытыми источниками данных с пространственным разрешением лучше 10 м или прямой лазерной точностью на территории России южнее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2218" cy="181663"/>
            <wp:effectExtent b="0" l="0" r="0" t="0"/>
            <wp:docPr id="8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218" cy="181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с. ш. являются, во-первых, рассмотренные выше глобальный растр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GBA.Height (шаг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615776" cy="189470"/>
            <wp:effectExtent b="0" l="0" r="0" t="0"/>
            <wp:docPr id="62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776" cy="189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 векторная база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GBA.LoD1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(2025), покрывающие всю страну без широтных ограничений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и, во-вторых, орбитальные треки космических лидаров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ICESat-2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GEDI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Фотон-считающий альтиметр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ICESat-2 (продукт ATL03 / ATL08)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формирует отсчёты с диаметром пятна ~11–17 м и шагом 0.7 м вдоль трека вплоть до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74402" cy="190888"/>
            <wp:effectExtent b="0" l="0" r="0" t="0"/>
            <wp:docPr id="4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402" cy="190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с. ш., а полноволновой лидар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GEDI (продукт L2A)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 борту МКС даёт отсчёты в пятнах диаметром 25 м в широтном поясе до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6765" cy="189673"/>
            <wp:effectExtent b="0" l="0" r="0" t="0"/>
            <wp:docPr id="4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65" cy="189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с. ш.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(охватывая Южный, Северо-Кавказский и южную часть Центрального, Приволжского, Сибирского и Дальневосточного федеральных округов)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Хотя треки космических лидаров не обеспечивают сплошного покрытия каждого дома, пересечение пятен ICESat-2 и GEDI с крупными полигонами OSM позволяет в автоматическом режиме калибровать кривую декомпрессии GBA в любом городе южнее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2218" cy="181663"/>
            <wp:effectExtent b="0" l="0" r="0" t="0"/>
            <wp:docPr id="4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218" cy="181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с. ш.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Типовые серии домов, морфологическое восстановление пропусков и декомпрессия GBA (Вопрос D)</w:t>
      </w:r>
    </w:p>
    <w:p w:rsidR="00000000" w:rsidDel="00000000" w:rsidP="00000000" w:rsidRDefault="00000000" w:rsidRPr="00000000" w14:paraId="000000B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5.1. Справочник высот типовых серий жилых и общественных зданий СССР и России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При переводе числа этажей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7575" cy="209022"/>
            <wp:effectExtent b="0" l="0" r="0" t="0"/>
            <wp:docPr id="5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575" cy="209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(из тега building:levels или реестра ГИС ЖКХ) в метры высоты здания необходимо строго различать внутреннюю высоту жилого помещения в свету («от пола до потолка»,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74636" cy="192521"/>
            <wp:effectExtent b="0" l="0" r="0" t="0"/>
            <wp:docPr id="5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4636" cy="192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конструктивную высоту этажа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25288" cy="177859"/>
            <wp:effectExtent b="0" l="0" r="0" t="0"/>
            <wp:docPr id="5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288" cy="177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(«от пола до пола следующего этажа», включающую железобетонную плиту перекрытия толщиной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74636" cy="192521"/>
            <wp:effectExtent b="0" l="0" r="0" t="0"/>
            <wp:docPr id="5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4636" cy="192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и полную высоту здания от отмостки земли до верха парапета плоской кровли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13916" cy="192601"/>
            <wp:effectExtent b="0" l="0" r="0" t="0"/>
            <wp:docPr id="59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916" cy="1926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или конька скатной крыши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39688" cy="191889"/>
            <wp:effectExtent b="0" l="0" r="0" t="0"/>
            <wp:docPr id="60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688" cy="191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Полная высота до карниза/парапета включает высоту цоколя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87640" cy="191399"/>
            <wp:effectExtent b="0" l="0" r="0" t="0"/>
            <wp:docPr id="42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7640" cy="191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и высоту чердачного фриза или парапета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83544" cy="190834"/>
            <wp:effectExtent b="0" l="0" r="0" t="0"/>
            <wp:docPr id="4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3544" cy="190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Серия / тип здания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Годы постройки и материал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Типовая этажность (nnn)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Высота потолка в свету, м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Конструктивная высота этажа (hэтh_{\text{эт}}hэт​), м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Высота до карниза / парапета (HкарнизH_{\text{карниз}}Hкарниз​), м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Высота до конька крыши (HконёкH_{\text{конёк}}Hконёк​), м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Эффективный множитель HLoD1/nH_{\text{LoD1}} / nHLoD1​/n, м/эт.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1-447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(и модификации 1-447С)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1958–1980-е, кирпич (основная серия 5-этажек в ЗАТО Мирный и райцентрах)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 (реже 3, 4, 9)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2.48–2.55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2.80–2.85</w:t>
            </w:r>
          </w:p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39]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15.0–15.5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(5 эт.)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17.0–18.5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(при скатной кровле)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3.04–3.10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(плоская)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3.25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(с уч. 0.5 ската)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1-464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(и 1-464А, 1-464Д)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1959–1970-е, крупнопанельная хрущёвка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 (реже 4, 9)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2.70–2.75</w:t>
            </w:r>
          </w:p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39]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14.5–15.0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(5 эт., плоская)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15.0–15.5 (малоуклонная)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2.95–3.00</w:t>
            </w:r>
          </w:p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39]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1-335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(и 1-335А, К-7)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1958–1968, панельная, неполный каркас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2.50–2.54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2.70–2.75</w:t>
            </w:r>
          </w:p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39]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14.5–15.0</w:t>
            </w:r>
          </w:p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39]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15.0–15.5 (бесчердачная)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2.95–3.00</w:t>
            </w:r>
          </w:p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39]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II-18/9, II-18/12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(и 1-515/9)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1960–1970-е, блочная / панельная башня и секция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9, 12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2.50–2.64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2.75–2.80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27.0–28.5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(9 эт.) ·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35.5–37.0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(12 эт.)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Плоская с техчердаком и будкой лифта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3.05–3.15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111-121, 111-90, 114-85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(«брежневки» и «улучшенные»)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1970–1990-е, панель и кирпич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5, 9, 10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2.64–2.70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2.80–2.85</w:t>
            </w:r>
          </w:p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39]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15.0–15.8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(5 эт.)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39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·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28.0–30.0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(9 эт.)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Плоская с тёплым чердаком (фриз 1.6–2.0 м)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3.05–3.25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П-44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(и П-44Т, КОПЭ)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1979–2010-е, крупнопанельная высотная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16, 17 (секции 14–25)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2.64–2.75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2.80–3.00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49.0–53.0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(17 эт.)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51.0–55.0 (у П-44Т мансардный фриз)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3.05–3.15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Современный монолит / панель</w:t>
            </w:r>
          </w:p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39]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2000–2026, монолит-кирпич, панель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5, 9, 16, 25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2.75–3.00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3.00–3.15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(1-й эт. до 4.0)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16.0–17.5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(5 эт.)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39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·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50–54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(16 эт.) ·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78–82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(25 эт.)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Плоская с парапетом (до конька у кирпичных 5 эт. — 18–19 м)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3.20–3.40</w:t>
            </w:r>
          </w:p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39]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Деревянный МКД Севера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(серии 1-247, Б-8-50 и др.)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1930–1980-е, брус / бревно (Плесецк, Савинский, Самодед)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 (реже 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2.70–3.00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3.00–3.20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6.2–6.8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(2 эт.)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8.5–10.0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(высокая вальмовая/двускатная крыша)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3.75–4.00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(с уч. 0.5 ската крыши: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7.5–8.0 м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Частный дом ИЖС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(house, detached)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Любой год, дерево / газобетон / кирпич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1–2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2.50–2.80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2.80–3.00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3.0–3.5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(1 эт.) ·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6.0–6.5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(2 эт.)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5.0–6.5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(1 эт.) ·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8.0–9.5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(2 эт.)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4.2–4.5 м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(1 эт. LoD1) ·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7.2–7.5 м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(2 эт. LoD1)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Общественные здания (школы, детсады, больницы)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Типовые проекты СССР/РФ (СНиП общественных зданий)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1, 2, 3, 4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3.00–3.30 (спортзал 6.0)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3.30–3.60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4.5–5.5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(1 эт.) ·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8.0–8.8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(2 эт.) ·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11.5–12.5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(3 эт.)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До 13.5 м (при скатной кровле)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3.80–4.20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(выше жилых из-за этажа 3.3–3.6 м!)</w:t>
            </w:r>
          </w:p>
        </w:tc>
      </w:tr>
    </w:tbl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Сравнительный анализ параметров типового домостроения объясняет, почему принятое в п. 1.6 плана 16.5 правило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46919" cy="191781"/>
            <wp:effectExtent b="0" l="0" r="0" t="0"/>
            <wp:docPr id="1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6919" cy="1917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для многоквартирных домов от 3 этажей и выше даёт минимальную погрешность без дополнительного слагаемого цоколя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У массовых советских серий (1-447, 1-464, 1-335, 111-121, II-18, П-44) истинный конструктивный шаг этажа равен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74636" cy="192521"/>
            <wp:effectExtent b="0" l="0" r="0" t="0"/>
            <wp:docPr id="112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4636" cy="192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а разность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314461" cy="190883"/>
            <wp:effectExtent b="0" l="0" r="0" t="0"/>
            <wp:docPr id="114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461" cy="190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(составляющая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0485" cy="191327"/>
            <wp:effectExtent b="0" l="0" r="0" t="0"/>
            <wp:docPr id="116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485" cy="191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 5 этажах 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0485" cy="191327"/>
            <wp:effectExtent b="0" l="0" r="0" t="0"/>
            <wp:docPr id="118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485" cy="191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 9 этажах) в точности равна суммарной высоте цоколя и чердачного парапета, выводя 5-этажный дом серии 1-447 ровно на паспортную отметку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15.0–15.2 м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 то же время для двух категорий построек множитель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42640" cy="190914"/>
            <wp:effectExtent b="0" l="0" r="0" t="0"/>
            <wp:docPr id="120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2640" cy="190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нуждается в корректировке: у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общественных зданий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(school, kindergarten, hospital, public, civic) по строительным нормам высота этажа от пола до пола составляет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74636" cy="192521"/>
            <wp:effectExtent b="0" l="0" r="0" t="0"/>
            <wp:docPr id="122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4636" cy="192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(с учётом цоколя и парапета эффективный множитель равен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42640" cy="190914"/>
            <wp:effectExtent b="0" l="0" r="0" t="0"/>
            <wp:docPr id="124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2640" cy="190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а у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1–2-этажных жилых домов со скатной крышей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 высоте стен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09550" cy="194114"/>
            <wp:effectExtent b="0" l="0" r="0" t="0"/>
            <wp:docPr id="106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50" cy="194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необходимо прибавлять полувысоту чердачного ската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83034" cy="194345"/>
            <wp:effectExtent b="0" l="0" r="0" t="0"/>
            <wp:docPr id="107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034" cy="194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5.2. Признаки этажности по 2D-контуру и методы машинного обучения в литературе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тех 18.5% зданий тестового участка arh, которые отсутствуют в словаре GBA и не имеют тегов в OSM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а также для распознавания этажности нежилых объектов типа «школа — 1 или 3 этажа»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применяется восстановление высоты по двумерной морфометрии контура и его пространственному окружению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 фундаментальных исследованиях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Milojevic-Dupont et al. (2020)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PLOS 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152 морфометрических признака зданий, кварталов и уличной сети OSM)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Bernard et al. (2022)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Geoscientific Model Development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15, 7505, библиотека GeoClimate, 62 пространственных индикатора)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Hao Li et al. (2023)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(129 признаков, сравнение Random Forest из 1000 деревьев, SVM и свёрточной сети)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Stipek et al. (2024)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Scientific Reports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doi:10.1038/s41598-024-66467-2)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доказано, что нелинейные ансамбли деревьев решений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Random Forest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градиентный бустинг LightGBM / CatBoost / XGBoost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обеспечивают наивысшую точность среди чисто векторных методов: медианная абсолютная ошибка (MedAE) на отдельном здании составляет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1.5–2.2 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средняя абсолютная ошибка (MAE) 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2.1–3.1 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причём у более чем 50% зданий ошибка не превышает 4 м, а при осреднении на сетке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07564" cy="191917"/>
            <wp:effectExtent b="0" l="0" r="0" t="0"/>
            <wp:docPr id="108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7564" cy="191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падает до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1.6 м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Анализ важности признаков (SHAP и перестановочной важности) во всех цитируемых работах показывает, что главным индивидуальным предиктором высоты неизменно выступает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площадь пятна застройки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15900" cy="193167"/>
            <wp:effectExtent b="0" l="0" r="0" t="0"/>
            <wp:docPr id="9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900" cy="193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(footprint_area,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209290" cy="196979"/>
            <wp:effectExtent b="0" l="0" r="0" t="0"/>
            <wp:docPr id="9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290" cy="196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сочетании с шириной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60995" cy="181972"/>
            <wp:effectExtent b="0" l="0" r="0" t="0"/>
            <wp:docPr id="9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995" cy="181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длиной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70483" cy="193019"/>
            <wp:effectExtent b="0" l="0" r="0" t="0"/>
            <wp:docPr id="97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483" cy="193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удлинением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90536" cy="191743"/>
            <wp:effectExtent b="0" l="0" r="0" t="0"/>
            <wp:docPr id="99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0536" cy="191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минимального описывающего прямоугольника (Minimum Rotated Rectangle) и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выпуклостью контура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482700" cy="191316"/>
            <wp:effectExtent b="0" l="0" r="0" t="0"/>
            <wp:docPr id="100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2700" cy="191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 российской градостроительной практике эти геометрические инварианты жёстко привязаны к СНиП и типовым сериям: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Морфологический класс контура OSM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Площадь пятна SSS, м2\text{м}^2м2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Ширина прямоугольника WMRRW_{\text{MRR}}WMRR​, м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Удлинение LMRR/WMRRL_{\text{MRR}}/W_{\text{MRR}}LMRR​/WMRR​ и выпуклость CCC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Типичная этажность (nnn)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Рекомендуемая высота HLoD1H_{\text{LoD1}}HLoD1​, 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Хозяйственные постройки, гаражи, сараи, ТП (garage, shed, service, мелкие yes)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355513" cy="183886"/>
                  <wp:effectExtent b="0" l="0" r="0" t="0"/>
                  <wp:docPr id="102" name="image86.png"/>
                  <a:graphic>
                    <a:graphicData uri="http://schemas.openxmlformats.org/drawingml/2006/picture">
                      <pic:pic>
                        <pic:nvPicPr>
                          <pic:cNvPr id="0" name="image86.png"/>
                          <pic:cNvPicPr preferRelativeResize="0"/>
                        </pic:nvPicPr>
                        <pic:blipFill>
                          <a:blip r:embed="rId8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513" cy="1838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528526" cy="180179"/>
                  <wp:effectExtent b="0" l="0" r="0" t="0"/>
                  <wp:docPr id="84" name="image63.png"/>
                  <a:graphic>
                    <a:graphicData uri="http://schemas.openxmlformats.org/drawingml/2006/picture">
                      <pic:pic>
                        <pic:nvPicPr>
                          <pic:cNvPr id="0" name="image63.png"/>
                          <pic:cNvPicPr preferRelativeResize="0"/>
                        </pic:nvPicPr>
                        <pic:blipFill>
                          <a:blip r:embed="rId8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526" cy="1801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Любое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674005" cy="180537"/>
                  <wp:effectExtent b="0" l="0" r="0" t="0"/>
                  <wp:docPr id="86" name="image66.png"/>
                  <a:graphic>
                    <a:graphicData uri="http://schemas.openxmlformats.org/drawingml/2006/picture">
                      <pic:pic>
                        <pic:nvPicPr>
                          <pic:cNvPr id="0" name="image66.png"/>
                          <pic:cNvPicPr preferRelativeResize="0"/>
                        </pic:nvPicPr>
                        <pic:blipFill>
                          <a:blip r:embed="rId8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005" cy="1805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Индивидуальные жилые дома ИЖС (house, detached, сельские yes)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518852" cy="180995"/>
                  <wp:effectExtent b="0" l="0" r="0" t="0"/>
                  <wp:docPr id="87" name="image72.png"/>
                  <a:graphic>
                    <a:graphicData uri="http://schemas.openxmlformats.org/drawingml/2006/picture">
                      <pic:pic>
                        <pic:nvPicPr>
                          <pic:cNvPr id="0" name="image72.png"/>
                          <pic:cNvPicPr preferRelativeResize="0"/>
                        </pic:nvPicPr>
                        <pic:blipFill>
                          <a:blip r:embed="rId8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852" cy="1809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615032" cy="177413"/>
                  <wp:effectExtent b="0" l="0" r="0" t="0"/>
                  <wp:docPr id="89" name="image68.png"/>
                  <a:graphic>
                    <a:graphicData uri="http://schemas.openxmlformats.org/drawingml/2006/picture">
                      <pic:pic>
                        <pic:nvPicPr>
                          <pic:cNvPr id="0" name="image68.png"/>
                          <pic:cNvPicPr preferRelativeResize="0"/>
                        </pic:nvPicPr>
                        <pic:blipFill>
                          <a:blip r:embed="rId8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032" cy="1774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528526" cy="180179"/>
                  <wp:effectExtent b="0" l="0" r="0" t="0"/>
                  <wp:docPr id="151" name="image126.png"/>
                  <a:graphic>
                    <a:graphicData uri="http://schemas.openxmlformats.org/drawingml/2006/picture">
                      <pic:pic>
                        <pic:nvPicPr>
                          <pic:cNvPr id="0" name="image126.png"/>
                          <pic:cNvPicPr preferRelativeResize="0"/>
                        </pic:nvPicPr>
                        <pic:blipFill>
                          <a:blip r:embed="rId8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526" cy="1801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763488" cy="190872"/>
                  <wp:effectExtent b="0" l="0" r="0" t="0"/>
                  <wp:docPr id="154" name="image103.png"/>
                  <a:graphic>
                    <a:graphicData uri="http://schemas.openxmlformats.org/drawingml/2006/picture">
                      <pic:pic>
                        <pic:nvPicPr>
                          <pic:cNvPr id="0" name="image103.png"/>
                          <pic:cNvPicPr preferRelativeResize="0"/>
                        </pic:nvPicPr>
                        <pic:blipFill>
                          <a:blip r:embed="rId8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488" cy="1908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 (реже 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4.5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(1 эт. со скатом)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Деревянные двухэтажные МКД Севера (серии 1-247 и аналоги в Плесецке, Савинском, Самодеде)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605173" cy="177992"/>
                  <wp:effectExtent b="0" l="0" r="0" t="0"/>
                  <wp:docPr id="157" name="image125.png"/>
                  <a:graphic>
                    <a:graphicData uri="http://schemas.openxmlformats.org/drawingml/2006/picture">
                      <pic:pic>
                        <pic:nvPicPr>
                          <pic:cNvPr id="0" name="image125.png"/>
                          <pic:cNvPicPr preferRelativeResize="0"/>
                        </pic:nvPicPr>
                        <pic:blipFill>
                          <a:blip r:embed="rId8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173" cy="1779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615032" cy="177413"/>
                  <wp:effectExtent b="0" l="0" r="0" t="0"/>
                  <wp:docPr id="160" name="image147.png"/>
                  <a:graphic>
                    <a:graphicData uri="http://schemas.openxmlformats.org/drawingml/2006/picture">
                      <pic:pic>
                        <pic:nvPicPr>
                          <pic:cNvPr id="0" name="image147.png"/>
                          <pic:cNvPicPr preferRelativeResize="0"/>
                        </pic:nvPicPr>
                        <pic:blipFill>
                          <a:blip r:embed="rId8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032" cy="1774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528526" cy="180179"/>
                  <wp:effectExtent b="0" l="0" r="0" t="0"/>
                  <wp:docPr id="162" name="image130.png"/>
                  <a:graphic>
                    <a:graphicData uri="http://schemas.openxmlformats.org/drawingml/2006/picture">
                      <pic:pic>
                        <pic:nvPicPr>
                          <pic:cNvPr id="0" name="image130.png"/>
                          <pic:cNvPicPr preferRelativeResize="0"/>
                        </pic:nvPicPr>
                        <pic:blipFill>
                          <a:blip r:embed="rId9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526" cy="1801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674005" cy="180537"/>
                  <wp:effectExtent b="0" l="0" r="0" t="0"/>
                  <wp:docPr id="163" name="image66.png"/>
                  <a:graphic>
                    <a:graphicData uri="http://schemas.openxmlformats.org/drawingml/2006/picture">
                      <pic:pic>
                        <pic:nvPicPr>
                          <pic:cNvPr id="0" name="image66.png"/>
                          <pic:cNvPicPr preferRelativeResize="0"/>
                        </pic:nvPicPr>
                        <pic:blipFill>
                          <a:blip r:embed="rId8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005" cy="1805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7.5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(2 эт. со скатом)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Секционные многоквартирные дома (хрущёвки и брежневки 1-447, 1-464, 111-121)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441833" cy="184097"/>
                  <wp:effectExtent b="0" l="0" r="0" t="0"/>
                  <wp:docPr id="191" name="image175.png"/>
                  <a:graphic>
                    <a:graphicData uri="http://schemas.openxmlformats.org/drawingml/2006/picture">
                      <pic:pic>
                        <pic:nvPicPr>
                          <pic:cNvPr id="0" name="image175.png"/>
                          <pic:cNvPicPr preferRelativeResize="0"/>
                        </pic:nvPicPr>
                        <pic:blipFill>
                          <a:blip r:embed="rId9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833" cy="1840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701538" cy="178357"/>
                  <wp:effectExtent b="0" l="0" r="0" t="0"/>
                  <wp:docPr id="189" name="image149.png"/>
                  <a:graphic>
                    <a:graphicData uri="http://schemas.openxmlformats.org/drawingml/2006/picture">
                      <pic:pic>
                        <pic:nvPicPr>
                          <pic:cNvPr id="0" name="image149.png"/>
                          <pic:cNvPicPr preferRelativeResize="0"/>
                        </pic:nvPicPr>
                        <pic:blipFill>
                          <a:blip r:embed="rId9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538" cy="1783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(строгий стандарт секции)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403510" cy="183414"/>
                  <wp:effectExtent b="0" l="0" r="0" t="0"/>
                  <wp:docPr id="195" name="image158.png"/>
                  <a:graphic>
                    <a:graphicData uri="http://schemas.openxmlformats.org/drawingml/2006/picture">
                      <pic:pic>
                        <pic:nvPicPr>
                          <pic:cNvPr id="0" name="image158.png"/>
                          <pic:cNvPicPr preferRelativeResize="0"/>
                        </pic:nvPicPr>
                        <pic:blipFill>
                          <a:blip r:embed="rId9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510" cy="1834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(пластина 3–8 подъездов)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 (в крупных городах 5–9)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15.0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(или медиана МКД квартала)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Одноподъездные высотные башни («свечки» II-18, 1-515/9, монолит)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605173" cy="177992"/>
                  <wp:effectExtent b="0" l="0" r="0" t="0"/>
                  <wp:docPr id="193" name="image152.png"/>
                  <a:graphic>
                    <a:graphicData uri="http://schemas.openxmlformats.org/drawingml/2006/picture">
                      <pic:pic>
                        <pic:nvPicPr>
                          <pic:cNvPr id="0" name="image152.png"/>
                          <pic:cNvPicPr preferRelativeResize="0"/>
                        </pic:nvPicPr>
                        <pic:blipFill>
                          <a:blip r:embed="rId9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173" cy="1779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701538" cy="178357"/>
                  <wp:effectExtent b="0" l="0" r="0" t="0"/>
                  <wp:docPr id="183" name="image146.png"/>
                  <a:graphic>
                    <a:graphicData uri="http://schemas.openxmlformats.org/drawingml/2006/picture">
                      <pic:pic>
                        <pic:nvPicPr>
                          <pic:cNvPr id="0" name="image146.png"/>
                          <pic:cNvPicPr preferRelativeResize="0"/>
                        </pic:nvPicPr>
                        <pic:blipFill>
                          <a:blip r:embed="rId9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538" cy="1783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528526" cy="180179"/>
                  <wp:effectExtent b="0" l="0" r="0" t="0"/>
                  <wp:docPr id="181" name="image136.png"/>
                  <a:graphic>
                    <a:graphicData uri="http://schemas.openxmlformats.org/drawingml/2006/picture">
                      <pic:pic>
                        <pic:nvPicPr>
                          <pic:cNvPr id="0" name="image136.png"/>
                          <pic:cNvPicPr preferRelativeResize="0"/>
                        </pic:nvPicPr>
                        <pic:blipFill>
                          <a:blip r:embed="rId9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526" cy="1801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(компактный квадрат/крест)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9–16+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28.0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(или по соседям башенного типа)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Сельская / малая школа или детский сад (school, kindergarten, public)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605173" cy="177992"/>
                  <wp:effectExtent b="0" l="0" r="0" t="0"/>
                  <wp:docPr id="187" name="image148.png"/>
                  <a:graphic>
                    <a:graphicData uri="http://schemas.openxmlformats.org/drawingml/2006/picture">
                      <pic:pic>
                        <pic:nvPicPr>
                          <pic:cNvPr id="0" name="image148.png"/>
                          <pic:cNvPicPr preferRelativeResize="0"/>
                        </pic:nvPicPr>
                        <pic:blipFill>
                          <a:blip r:embed="rId9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173" cy="1779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701538" cy="178357"/>
                  <wp:effectExtent b="0" l="0" r="0" t="0"/>
                  <wp:docPr id="185" name="image143.png"/>
                  <a:graphic>
                    <a:graphicData uri="http://schemas.openxmlformats.org/drawingml/2006/picture">
                      <pic:pic>
                        <pic:nvPicPr>
                          <pic:cNvPr id="0" name="image143.png"/>
                          <pic:cNvPicPr preferRelativeResize="0"/>
                        </pic:nvPicPr>
                        <pic:blipFill>
                          <a:blip r:embed="rId9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538" cy="1783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Простой прямоугольник,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763488" cy="190872"/>
                  <wp:effectExtent b="0" l="0" r="0" t="0"/>
                  <wp:docPr id="179" name="image103.png"/>
                  <a:graphic>
                    <a:graphicData uri="http://schemas.openxmlformats.org/drawingml/2006/picture">
                      <pic:pic>
                        <pic:nvPicPr>
                          <pic:cNvPr id="0" name="image103.png"/>
                          <pic:cNvPicPr preferRelativeResize="0"/>
                        </pic:nvPicPr>
                        <pic:blipFill>
                          <a:blip r:embed="rId8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488" cy="1908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Поселковая школа / детсад / поликлиника среднего размера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691679" cy="178882"/>
                  <wp:effectExtent b="0" l="0" r="0" t="0"/>
                  <wp:docPr id="178" name="image140.png"/>
                  <a:graphic>
                    <a:graphicData uri="http://schemas.openxmlformats.org/drawingml/2006/picture">
                      <pic:pic>
                        <pic:nvPicPr>
                          <pic:cNvPr id="0" name="image140.png"/>
                          <pic:cNvPicPr preferRelativeResize="0"/>
                        </pic:nvPicPr>
                        <pic:blipFill>
                          <a:blip r:embed="rId9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679" cy="1788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701538" cy="178357"/>
                  <wp:effectExtent b="0" l="0" r="0" t="0"/>
                  <wp:docPr id="142" name="image116.png"/>
                  <a:graphic>
                    <a:graphicData uri="http://schemas.openxmlformats.org/drawingml/2006/picture">
                      <pic:pic>
                        <pic:nvPicPr>
                          <pic:cNvPr id="0" name="image116.png"/>
                          <pic:cNvPicPr preferRelativeResize="0"/>
                        </pic:nvPicPr>
                        <pic:blipFill>
                          <a:blip r:embed="rId10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538" cy="1783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Г-образный или прямоугольный блок,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135561" cy="179299"/>
                  <wp:effectExtent b="0" l="0" r="0" t="0"/>
                  <wp:docPr id="136" name="image106.png"/>
                  <a:graphic>
                    <a:graphicData uri="http://schemas.openxmlformats.org/drawingml/2006/picture">
                      <pic:pic>
                        <pic:nvPicPr>
                          <pic:cNvPr id="0" name="image106.png"/>
                          <pic:cNvPicPr preferRelativeResize="0"/>
                        </pic:nvPicPr>
                        <pic:blipFill>
                          <a:blip r:embed="rId10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5561" cy="1792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8.5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Городская типовая школа или больничный комплекс (school, hospital)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528340" cy="180116"/>
                  <wp:effectExtent b="0" l="0" r="0" t="0"/>
                  <wp:docPr id="134" name="image113.png"/>
                  <a:graphic>
                    <a:graphicData uri="http://schemas.openxmlformats.org/drawingml/2006/picture">
                      <pic:pic>
                        <pic:nvPicPr>
                          <pic:cNvPr id="0" name="image113.png"/>
                          <pic:cNvPicPr preferRelativeResize="0"/>
                        </pic:nvPicPr>
                        <pic:blipFill>
                          <a:blip r:embed="rId10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340" cy="1801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(до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480343" cy="180129"/>
                  <wp:effectExtent b="0" l="0" r="0" t="0"/>
                  <wp:docPr id="140" name="image111.png"/>
                  <a:graphic>
                    <a:graphicData uri="http://schemas.openxmlformats.org/drawingml/2006/picture">
                      <pic:pic>
                        <pic:nvPicPr>
                          <pic:cNvPr id="0" name="image111.png"/>
                          <pic:cNvPicPr preferRelativeResize="0"/>
                        </pic:nvPicPr>
                        <pic:blipFill>
                          <a:blip r:embed="rId10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343" cy="1801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701538" cy="178357"/>
                  <wp:effectExtent b="0" l="0" r="0" t="0"/>
                  <wp:docPr id="138" name="image110.png"/>
                  <a:graphic>
                    <a:graphicData uri="http://schemas.openxmlformats.org/drawingml/2006/picture">
                      <pic:pic>
                        <pic:nvPicPr>
                          <pic:cNvPr id="0" name="image110.png"/>
                          <pic:cNvPicPr preferRelativeResize="0"/>
                        </pic:nvPicPr>
                        <pic:blipFill>
                          <a:blip r:embed="rId10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538" cy="1783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(крылья корпуса)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Н-, П- или О-образный сложный контур,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135561" cy="179299"/>
                  <wp:effectExtent b="0" l="0" r="0" t="0"/>
                  <wp:docPr id="128" name="image106.png"/>
                  <a:graphic>
                    <a:graphicData uri="http://schemas.openxmlformats.org/drawingml/2006/picture">
                      <pic:pic>
                        <pic:nvPicPr>
                          <pic:cNvPr id="0" name="image106.png"/>
                          <pic:cNvPicPr preferRelativeResize="0"/>
                        </pic:nvPicPr>
                        <pic:blipFill>
                          <a:blip r:embed="rId10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5561" cy="1792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3–4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12.0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(при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921247" cy="179464"/>
                  <wp:effectExtent b="0" l="0" r="0" t="0"/>
                  <wp:docPr id="126" name="image107.png"/>
                  <a:graphic>
                    <a:graphicData uri="http://schemas.openxmlformats.org/drawingml/2006/picture">
                      <pic:pic>
                        <pic:nvPicPr>
                          <pic:cNvPr id="0" name="image107.png"/>
                          <pic:cNvPicPr preferRelativeResize="0"/>
                        </pic:nvPicPr>
                        <pic:blipFill>
                          <a:blip r:embed="rId10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247" cy="1794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— до 15.0)</w:t>
            </w:r>
          </w:p>
        </w:tc>
      </w:tr>
    </w:tbl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Приведённая морфологическая классификация даёт точный алгоритмический ответ на вопрос заказчика о неоднозначности тега building=school («тип „школа“ — не факт, 3 этажа или 1»)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Одноэтажная сельская школа всегда представляет собой компактное прямоугольное здание малой площади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44872" cy="191367"/>
            <wp:effectExtent b="0" l="0" r="0" t="0"/>
            <wp:docPr id="132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4872" cy="191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с высокой выпуклостью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63488" cy="190872"/>
            <wp:effectExtent b="0" l="0" r="0" t="0"/>
            <wp:docPr id="130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3488" cy="190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тогда как типовая трёхэтажная советская или российская школа (на 500–1100 мест) по нормам инсоляции учебных классов и компоновке спортзала и актового зала проектируется в виде разветвлённого Н-образного или П-образного полигона площадью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42730" cy="191766"/>
            <wp:effectExtent b="0" l="0" r="0" t="0"/>
            <wp:docPr id="125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2730" cy="191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 низкой выпуклостью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63488" cy="190872"/>
            <wp:effectExtent b="0" l="0" r="0" t="0"/>
            <wp:docPr id="166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3488" cy="190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Вторым по значимости предиктором в работах Milojevic-Dupont et al. (2020) и Bernard et al. (2022) являются агрегаты соседства в круговых буферах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50 м, 200 м и 500 м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Поскольку микрорайоны застраиваются однотипными сериями, метод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5622" cy="179292"/>
            <wp:effectExtent b="0" l="0" r="0" t="0"/>
            <wp:docPr id="164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622" cy="179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ближайших соседей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5622" cy="179292"/>
            <wp:effectExtent b="0" l="0" r="0" t="0"/>
            <wp:docPr id="152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622" cy="179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-NN) или пространственный лаг в Random Forest показывает высокую точность при одном обязательном условии: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поиск соседей должен вестись строго внутри того же морфологического класса площади пятна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38799" cy="191840"/>
            <wp:effectExtent b="0" l="0" r="0" t="0"/>
            <wp:docPr id="149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8799" cy="191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чтобы исключить усреднение пятиэтажного жилого корпуса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44872" cy="191367"/>
            <wp:effectExtent b="0" l="0" r="0" t="0"/>
            <wp:docPr id="158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4872" cy="191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с окружающими его одноэтажными гаражами и хозпостройками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46832" cy="190835"/>
            <wp:effectExtent b="0" l="0" r="0" t="0"/>
            <wp:docPr id="155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6832" cy="190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5.3. Математическая коррекция «сжатия» высоких домов в GBA (Декомпрессия)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Как доказал замер М12б на участке arh, калибровать среднюю высоту этажа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25288" cy="177859"/>
            <wp:effectExtent b="0" l="0" r="0" t="0"/>
            <wp:docPr id="14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288" cy="177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 данным GBA недопустимо, поскольку отношение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95585" cy="191886"/>
            <wp:effectExtent b="0" l="0" r="0" t="0"/>
            <wp:docPr id="145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585" cy="191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монотонно убывает с ростом этажности (от 3.91 м/эт. на 1–2 этажах до 2.43 м/эт. на 5 этажах и 1.36 м/эт. на 6–9 этажах)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Обратная же задача 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коррекция (декомпрессия) заниженных значений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479970" cy="191988"/>
            <wp:effectExtent b="0" l="0" r="0" t="0"/>
            <wp:docPr id="148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970" cy="191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по опорным зданиям участка с известной этажностью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решается с высокой эффективностью при включении в формулу площади пятна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5900" cy="193167"/>
            <wp:effectExtent b="0" l="0" r="0" t="0"/>
            <wp:docPr id="147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900" cy="193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 ширины корпуса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60995" cy="181972"/>
            <wp:effectExtent b="0" l="0" r="0" t="0"/>
            <wp:docPr id="98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995" cy="181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Без морфологического фильтра одномерное значение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69502" cy="191623"/>
            <wp:effectExtent b="0" l="0" r="0" t="0"/>
            <wp:docPr id="103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9502" cy="191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неоднозначно, так как в GBA на этой отметке смешиваются истинные двух-трёхэтажные дома с высокой крышей (верхний хвост распределения 2–3 этажей: 90-й перцентиль равен 10.7–12.9 м) и сжатые 5–9-этажные дома (медианы 11.8 м и 10.9 м)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Добавление условия капитального многоэтажного корпуса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34740" cy="178873"/>
            <wp:effectExtent b="0" l="0" r="0" t="0"/>
            <wp:docPr id="10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4740" cy="178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11545" cy="190770"/>
            <wp:effectExtent b="0" l="0" r="0" t="0"/>
            <wp:docPr id="92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1545" cy="190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полностью разделяет эти две совокупности: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713117"/>
            <wp:effectExtent b="0" l="0" r="0" t="0"/>
            <wp:docPr id="9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13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Если на подготавливаемом участке имеется не менее 20 зданий с известной этажностью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76808" cy="190723"/>
            <wp:effectExtent b="0" l="0" r="0" t="0"/>
            <wp:docPr id="96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08" cy="190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(из OSM или подключённой выгрузки ГИС ЖКХ; на участке arh уже только в OSM таких домов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22041" cy="190828"/>
            <wp:effectExtent b="0" l="0" r="0" t="0"/>
            <wp:docPr id="94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2041" cy="190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коэффициенты растяжения находятся автоматически по медианам или квантильной регрессии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11708" cy="199255"/>
            <wp:effectExtent b="0" l="0" r="0" t="0"/>
            <wp:docPr id="85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708" cy="199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-loss) на парах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30979" cy="190797"/>
            <wp:effectExtent b="0" l="0" r="0" t="0"/>
            <wp:docPr id="83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0979" cy="190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 линейном приближении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57832" cy="192772"/>
            <wp:effectExtent b="0" l="0" r="0" t="0"/>
            <wp:docPr id="88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2" cy="192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мультипликативный коэффициент декомпрессии для пятиэтажного фонда района arh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761320" cy="190457"/>
            <wp:effectExtent b="0" l="0" r="0" t="0"/>
            <wp:docPr id="119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320" cy="1904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восстанавливает медианную высоту неразмеченных пятиэтажек с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28340" cy="192124"/>
            <wp:effectExtent b="0" l="0" r="0" t="0"/>
            <wp:docPr id="11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340" cy="192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до эталонных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28340" cy="192124"/>
            <wp:effectExtent b="0" l="0" r="0" t="0"/>
            <wp:docPr id="123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340" cy="192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а для корпусов, расположенных в кварталах 9-этажной застройки (определяемых по максимальной этажности соседей того же класса площади в радиусе 200 м), поднимает высоту до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74636" cy="192521"/>
            <wp:effectExtent b="0" l="0" r="0" t="0"/>
            <wp:docPr id="121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4636" cy="192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Учёт геометрии крыш в модели препятствий и выборе крыши ПВН (Вопрос E)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стандарте трёхмерного картирования OpenStreetMap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Simple 3D Buildings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https://wiki.openstreetmap.org/wiki/Simple_3D_Buildings) принята строгая иерархия высотных атрибутов: тег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height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задаёт полную габаритную высоту здания от уровня земли до самой верхней точки конструкции крыши (конька, без учёта антенн и шпилей), а тег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roof:height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определяет вертикальное расстояние от карниза (основания крыши) до конька, так что высота вертикальных стен до карниза равна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568588" cy="190266"/>
            <wp:effectExtent b="0" l="0" r="0" t="0"/>
            <wp:docPr id="111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8588" cy="190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Аналогично в этажах тег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building:levels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фиксирует только число полноценных надземных этажей ниже уровня карниза, тогда как мансардные и чердачные уровни внутри скатной кровли выносятся в тег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roof:levels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а подземные — в building:levels:underground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Поскольку в Плесецком районе тег roof:levels указан всего у 4 построек из 11 985, а height не заполнен вовсе (замер М11)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для перехода к расчётной призме с плоской крышей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99877" cy="195074"/>
            <wp:effectExtent b="0" l="0" r="0" t="0"/>
            <wp:docPr id="109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877" cy="195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необходимо учитывать разную геометрию кровли малоэтажных и многоэтажных зданий. У одно- и двухэтажных индивидуальных и брусчатых домов в России почти повсеместно применяются двускатные или вальмовые крыши с высотой конька над карнизом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95451" cy="190831"/>
            <wp:effectExtent b="0" l="0" r="0" t="0"/>
            <wp:docPr id="115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5451" cy="1908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При трассировке луча видимости БПЛА под произвольным горизонтальным углом к оси конька треугольная призма двускатной крыши перекрывает поток лучей на эффективной средней высоте, равной половине высоты конька над карнизом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324319" cy="190713"/>
            <wp:effectExtent b="0" l="0" r="0" t="0"/>
            <wp:docPr id="113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319" cy="190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Поэтому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оптимальное правило эквивалентной плоской крыши для 1–2-этажных жилых домов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при расчёте по этажности имеет вид: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60555"/>
            <wp:effectExtent b="0" l="0" r="0" t="0"/>
            <wp:docPr id="105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60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Эта формула даёт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0485" cy="191327"/>
            <wp:effectExtent b="0" l="0" r="0" t="0"/>
            <wp:docPr id="104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485" cy="191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для одноэтажного дома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(стены с цоколем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0485" cy="191327"/>
            <wp:effectExtent b="0" l="0" r="0" t="0"/>
            <wp:docPr id="6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485" cy="191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плюс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0485" cy="191327"/>
            <wp:effectExtent b="0" l="0" r="0" t="0"/>
            <wp:docPr id="5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485" cy="191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полуската при высоте конька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0485" cy="191327"/>
            <wp:effectExtent b="0" l="0" r="0" t="0"/>
            <wp:docPr id="5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485" cy="191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0485" cy="191327"/>
            <wp:effectExtent b="0" l="0" r="0" t="0"/>
            <wp:docPr id="58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485" cy="191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для двухэтажного дома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(стены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0485" cy="191327"/>
            <wp:effectExtent b="0" l="0" r="0" t="0"/>
            <wp:docPr id="5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485" cy="191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плюс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0485" cy="191327"/>
            <wp:effectExtent b="0" l="0" r="0" t="0"/>
            <wp:docPr id="4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485" cy="191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полуската при коньке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0485" cy="191327"/>
            <wp:effectExtent b="0" l="0" r="0" t="0"/>
            <wp:docPr id="4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485" cy="191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что объясняет и подтверждает эмпирические медианы GBA на участке arh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3.8 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для 1 этажа и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7.7 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для 2 этажей в замере М12)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Для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многоквартирных домов от 3 этажей и выше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0812" cy="180348"/>
            <wp:effectExtent b="0" l="0" r="0" t="0"/>
            <wp:docPr id="5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812" cy="180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имеющих преимущественно плоскую или малоуклонную крышу с парапетом, формула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537146" cy="191483"/>
            <wp:effectExtent b="0" l="0" r="0" t="0"/>
            <wp:docPr id="4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7146" cy="1914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(при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46919" cy="191781"/>
            <wp:effectExtent b="0" l="0" r="0" t="0"/>
            <wp:docPr id="4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6919" cy="1917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19212" cy="191790"/>
            <wp:effectExtent b="0" l="0" r="0" t="0"/>
            <wp:docPr id="82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212" cy="191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 умолчанию) не требует дополнительного слагаемого крыши, так как разница между расчётными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0485" cy="191327"/>
            <wp:effectExtent b="0" l="0" r="0" t="0"/>
            <wp:docPr id="8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485" cy="191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 конструктивным шагом этажа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0485" cy="191327"/>
            <wp:effectExtent b="0" l="0" r="0" t="0"/>
            <wp:docPr id="73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485" cy="191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уже включает высоту цоколя и парапета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77591" cy="190013"/>
            <wp:effectExtent b="0" l="0" r="0" t="0"/>
            <wp:docPr id="71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7591" cy="190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При этом в задаче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16.3 (выбор крыши для установки датчика ПВН)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размещение поста наблюдения должно разрешаться только на капитальных зданиях с плоской кровлей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0812" cy="180348"/>
            <wp:effectExtent b="0" l="0" r="0" t="0"/>
            <wp:docPr id="7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812" cy="180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или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44872" cy="191367"/>
            <wp:effectExtent b="0" l="0" r="0" t="0"/>
            <wp:docPr id="7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4872" cy="191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без тега скатной крыши), где физическая отметка площадки датчика совпадает с уровнем плоской крыши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35548" cy="190793"/>
            <wp:effectExtent b="0" l="0" r="0" t="0"/>
            <wp:docPr id="65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5548" cy="190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(при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46200" cy="194204"/>
            <wp:effectExtent b="0" l="0" r="0" t="0"/>
            <wp:docPr id="63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200" cy="194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 умолчанию)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Рекомендуемый универсальный каскад расчёта высоты зданий для любого региона России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Синтез результатов эмпирических замеров М10–М12б и анализа внешних источников позволяет сформулировать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универсальный 6-ступенчатый каскад расчёта высоты каждого здания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применимый в любом регионе России как севернее, так и южнее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2218" cy="181663"/>
            <wp:effectExtent b="0" l="0" r="0" t="0"/>
            <wp:docPr id="6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218" cy="181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с. ш. и полностью совместимый с модулями tools/pack_area.py и src/model/threat/heights.py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Перед запуском каскада вычисляется средняя высота этажа участка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20466" cy="190058"/>
            <wp:effectExtent b="0" l="0" r="0" t="0"/>
            <wp:docPr id="67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0466" cy="190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строго по зданиям OSM, имеющим одновременно теги height и building:levels (сначала в пределах участка, при нехватке — по всему PBF-файлу региона; если таких пар меньше 30, фиксируется нормативное значение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46919" cy="191781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6919" cy="1917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тогда как калибровка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25288" cy="177859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288" cy="177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 GBA запрещена во избежание занижения многоэтажных домов)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Ступень каскада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Условие срабатывания и источник данных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Расчётная формула высоты здания HLoD1H_{\text{LoD1}}HLoD1​ (м)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Ожидаемая ошибка на ступени (MAE / RMSE, м)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Доля покрытия на участке arh (оценка)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Обоснование приоритета в каскаде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Ступень 1. Прямая высота OSM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Наличие валидного числового тега height или building:height в OSM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258900" cy="179843"/>
                  <wp:effectExtent b="0" l="0" r="0" t="0"/>
                  <wp:docPr id="18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900" cy="1798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2228517" cy="178758"/>
                  <wp:effectExtent b="0" l="0" r="0" t="0"/>
                  <wp:docPr id="9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517" cy="1787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(если roof:height не задан, то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859110" cy="178981"/>
                  <wp:effectExtent b="0" l="0" r="0" t="0"/>
                  <wp:docPr id="7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110" cy="1789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MAE: 0.5–1.0 м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·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RMSE: 0.8–1.5 м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0.0%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в районе (11 зданий во всём файле области)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Прямое инструментальное или паспортное измерение в метрах имеет высший приоритет; пары (height, building:levels) при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561268" cy="179128"/>
                  <wp:effectExtent b="0" l="0" r="0" t="0"/>
                  <wp:docPr id="13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68" cy="1791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задают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225288" cy="177859"/>
                  <wp:effectExtent b="0" l="0" r="0" t="0"/>
                  <wp:docPr id="1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288" cy="1778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региона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Ступень 2. Паспортная этажность (OSM building:levels + ГИС ЖКХ / НСПД)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Наличие building:levels в OSM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ИЛИ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привязка адреса/координат из выгрузки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ГИС ЖКХ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(и проверенных крупных ОКС из НСПД)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МКД и прочие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420812" cy="180348"/>
                  <wp:effectExtent b="0" l="0" r="0" t="0"/>
                  <wp:docPr id="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812" cy="1803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717100" cy="178865"/>
                  <wp:effectExtent b="0" l="0" r="0" t="0"/>
                  <wp:docPr id="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7100" cy="1788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1, 39]</w:t>
            </w:r>
          </w:p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Малоэтажные жилые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738002" cy="181476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002" cy="1814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434141" cy="179268"/>
                  <wp:effectExtent b="0" l="0" r="0" t="0"/>
                  <wp:docPr id="35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4141" cy="1792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Общественные (school, hospital, public, civic):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837903" cy="179551"/>
                  <wp:effectExtent b="0" l="0" r="0" t="0"/>
                  <wp:docPr id="33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1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7903" cy="1795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MAE: 0.8–1.4 м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·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RMSE: 1.1–1.8 м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6.0%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(только OSM)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73013" cy="185371"/>
                  <wp:effectExtent b="0" l="0" r="0" t="0"/>
                  <wp:docPr id="39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013" cy="1853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~18–25%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(после подключения XLSX ГИС ЖКХ по Мирному, Плесецку, Савинскому)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Стоит выше GBA (решение В16.5.7)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так как полностью устраняет ошибку сжатия на многоквартирном фонде. Одна таблица ГИС ЖКХ закрывает 95–99% всех 2–9-этажных МКД в Плесецке и Савинском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37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Ступень 3. Стереовысота ArcticDEM 2 м (для севера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424718" cy="176966"/>
                  <wp:effectExtent b="0" l="0" r="0" t="0"/>
                  <wp:docPr id="37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1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718" cy="1769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 с. ш. и крупных зданий)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Участок севернее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242218" cy="181663"/>
                  <wp:effectExtent b="0" l="0" r="0" t="0"/>
                  <wp:docPr id="27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218" cy="1816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с. ш., наличие мозаики ArcticDEM v4.1 (2 м), широкое здание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834740" cy="178873"/>
                  <wp:effectExtent b="0" l="0" r="0" t="0"/>
                  <wp:docPr id="25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4740" cy="1788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024309" cy="178659"/>
                  <wp:effectExtent b="0" l="0" r="0" t="0"/>
                  <wp:docPr id="31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309" cy="1786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), чистое буферное кольцо без густого леса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1926955" cy="179530"/>
                  <wp:effectExtent b="0" l="0" r="0" t="0"/>
                  <wp:docPr id="29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6955" cy="1795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внутри растра ArcticDEM (при отсутствии файлов ArcticDEM шаг пропускается)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MAE: 1.3–2.0 м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·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RMSE: 1.8–2.5 м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Охватывает все неразмеченные крупные корпуса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834740" cy="178873"/>
                  <wp:effectExtent b="0" l="0" r="0" t="0"/>
                  <wp:docPr id="22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4740" cy="1788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севернее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242218" cy="181663"/>
                  <wp:effectExtent b="0" l="0" r="0" t="0"/>
                  <wp:docPr id="21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218" cy="1816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с. ш.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Стереосъёмка WorldView (2 м) измеряет физическое превышение кровли над двором без сжатия высотных зданий и нежилых цехов/школ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28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Ступень 4. GlobalBuildingAtlas LoD1 (2025) с морфологической декомпрессией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Наличие записи osm&lt;id&gt;RUS с высотой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035101" cy="178466"/>
                  <wp:effectExtent b="0" l="0" r="0" t="0"/>
                  <wp:docPr id="227" name="image176.png"/>
                  <a:graphic>
                    <a:graphicData uri="http://schemas.openxmlformats.org/drawingml/2006/picture">
                      <pic:pic>
                        <pic:nvPicPr>
                          <pic:cNvPr id="0" name="image176.png"/>
                          <pic:cNvPicPr preferRelativeResize="0"/>
                        </pic:nvPicPr>
                        <pic:blipFill>
                          <a:blip r:embed="rId1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101" cy="1784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в плитке GBA LoD1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Малые и низкие дома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834740" cy="178873"/>
                  <wp:effectExtent b="0" l="0" r="0" t="0"/>
                  <wp:docPr id="220" name="image171.png"/>
                  <a:graphic>
                    <a:graphicData uri="http://schemas.openxmlformats.org/drawingml/2006/picture">
                      <pic:pic>
                        <pic:nvPicPr>
                          <pic:cNvPr id="0" name="image171.png"/>
                          <pic:cNvPicPr preferRelativeResize="0"/>
                        </pic:nvPicPr>
                        <pic:blipFill>
                          <a:blip r:embed="rId1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4740" cy="1788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или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035101" cy="178466"/>
                  <wp:effectExtent b="0" l="0" r="0" t="0"/>
                  <wp:docPr id="218" name="image170.png"/>
                  <a:graphic>
                    <a:graphicData uri="http://schemas.openxmlformats.org/drawingml/2006/picture">
                      <pic:pic>
                        <pic:nvPicPr>
                          <pic:cNvPr id="0" name="image170.png"/>
                          <pic:cNvPicPr preferRelativeResize="0"/>
                        </pic:nvPicPr>
                        <pic:blipFill>
                          <a:blip r:embed="rId1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101" cy="1784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566415" cy="179360"/>
                  <wp:effectExtent b="0" l="0" r="0" t="0"/>
                  <wp:docPr id="224" name="image172.png"/>
                  <a:graphic>
                    <a:graphicData uri="http://schemas.openxmlformats.org/drawingml/2006/picture">
                      <pic:pic>
                        <pic:nvPicPr>
                          <pic:cNvPr id="0" name="image172.png"/>
                          <pic:cNvPicPr preferRelativeResize="0"/>
                        </pic:nvPicPr>
                        <pic:blipFill>
                          <a:blip r:embed="rId1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6415" cy="1793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Крупные корпуса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3182321" cy="178782"/>
                  <wp:effectExtent b="0" l="0" r="0" t="0"/>
                  <wp:docPr id="222" name="image166.png"/>
                  <a:graphic>
                    <a:graphicData uri="http://schemas.openxmlformats.org/drawingml/2006/picture">
                      <pic:pic>
                        <pic:nvPicPr>
                          <pic:cNvPr id="0" name="image166.png"/>
                          <pic:cNvPicPr preferRelativeResize="0"/>
                        </pic:nvPicPr>
                        <pic:blipFill>
                          <a:blip r:embed="rId1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2321" cy="1787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): декомпрессия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438980" cy="179872"/>
                  <wp:effectExtent b="0" l="0" r="0" t="0"/>
                  <wp:docPr id="212" name="image164.png"/>
                  <a:graphic>
                    <a:graphicData uri="http://schemas.openxmlformats.org/drawingml/2006/picture">
                      <pic:pic>
                        <pic:nvPicPr>
                          <pic:cNvPr id="0" name="image164.png"/>
                          <pic:cNvPicPr preferRelativeResize="0"/>
                        </pic:nvPicPr>
                        <pic:blipFill>
                          <a:blip r:embed="rId1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980" cy="1798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(на arh: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126446" cy="179752"/>
                  <wp:effectExtent b="0" l="0" r="0" t="0"/>
                  <wp:docPr id="210" name="image163.png"/>
                  <a:graphic>
                    <a:graphicData uri="http://schemas.openxmlformats.org/drawingml/2006/picture">
                      <pic:pic>
                        <pic:nvPicPr>
                          <pic:cNvPr id="0" name="image163.png"/>
                          <pic:cNvPicPr preferRelativeResize="0"/>
                        </pic:nvPicPr>
                        <pic:blipFill>
                          <a:blip r:embed="rId1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6446" cy="1797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MAE: 1.8–2.3 м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(после декомпрессии против 2.6 м до неё; на 5-этажках MAE снижается с 3.4 до 1.4 м) ·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RMSE: 2.6–3.2 м</w:t>
            </w:r>
          </w:p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1, 5]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~65–75%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зданий района (в сумме со Ступенями 1–3 даёт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~85%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зданий района и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99%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в Мирном)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Даёт сплошное покрытие частного сектора по всей территории РФ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а морфологическая декомпрессия устраняет занижение неразмеченных 5–9-этажных домов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Ступень 5. Пространственно-морфологическая импутация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95622" cy="179292"/>
                  <wp:effectExtent b="0" l="0" r="0" t="0"/>
                  <wp:docPr id="216" name="image124.png"/>
                  <a:graphic>
                    <a:graphicData uri="http://schemas.openxmlformats.org/drawingml/2006/picture">
                      <pic:pic>
                        <pic:nvPicPr>
                          <pic:cNvPr id="0" name="image124.png"/>
                          <pic:cNvPicPr preferRelativeResize="0"/>
                        </pic:nvPicPr>
                        <pic:blipFill>
                          <a:blip r:embed="rId10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22" cy="1792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-NN / RF внутри класса площади)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Пропуск в GBA (-999 или новый контур OSM), но в радиусе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601638" cy="180491"/>
                  <wp:effectExtent b="0" l="0" r="0" t="0"/>
                  <wp:docPr id="214" name="image168.png"/>
                  <a:graphic>
                    <a:graphicData uri="http://schemas.openxmlformats.org/drawingml/2006/picture">
                      <pic:pic>
                        <pic:nvPicPr>
                          <pic:cNvPr id="0" name="image168.png"/>
                          <pic:cNvPicPr preferRelativeResize="0"/>
                        </pic:nvPicPr>
                        <pic:blipFill>
                          <a:blip r:embed="rId1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638" cy="1804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(или в том же населённом пункте) есть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269007" cy="183414"/>
                  <wp:effectExtent b="0" l="0" r="0" t="0"/>
                  <wp:docPr id="208" name="image159.png"/>
                  <a:graphic>
                    <a:graphicData uri="http://schemas.openxmlformats.org/drawingml/2006/picture">
                      <pic:pic>
                        <pic:nvPicPr>
                          <pic:cNvPr id="0" name="image15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007" cy="1834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зданий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того же типа и близкой площади пятна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229316" cy="179027"/>
                  <wp:effectExtent b="0" l="0" r="0" t="0"/>
                  <wp:docPr id="205" name="image160.png"/>
                  <a:graphic>
                    <a:graphicData uri="http://schemas.openxmlformats.org/drawingml/2006/picture">
                      <pic:pic>
                        <pic:nvPicPr>
                          <pic:cNvPr id="0" name="image160.png"/>
                          <pic:cNvPicPr preferRelativeResize="0"/>
                        </pic:nvPicPr>
                        <pic:blipFill>
                          <a:blip r:embed="rId1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316" cy="1790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Медиана высот соседних зданий того же функционального типа и того же размерного класса площади пятна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15900" cy="193167"/>
                  <wp:effectExtent b="0" l="0" r="0" t="0"/>
                  <wp:docPr id="207" name="image71.png"/>
                  <a:graphic>
                    <a:graphicData uri="http://schemas.openxmlformats.org/drawingml/2006/picture">
                      <pic:pic>
                        <pic:nvPicPr>
                          <pic:cNvPr id="0" name="image71.png"/>
                          <pic:cNvPicPr preferRelativeResize="0"/>
                        </pic:nvPicPr>
                        <pic:blipFill>
                          <a:blip r:embed="rId7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900" cy="1931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1, 45, 58]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MAE: 2.0–2.8 м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·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RMSE: 2.8–3.8 м</w:t>
            </w:r>
          </w:p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57, 59]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~10–12%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зданий района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Модифицирует ступень «соседи» из плана 16.5: фильтрация соседей по площади пятна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15900" cy="193167"/>
                  <wp:effectExtent b="0" l="0" r="0" t="0"/>
                  <wp:docPr id="206" name="image71.png"/>
                  <a:graphic>
                    <a:graphicData uri="http://schemas.openxmlformats.org/drawingml/2006/picture">
                      <pic:pic>
                        <pic:nvPicPr>
                          <pic:cNvPr id="0" name="image71.png"/>
                          <pic:cNvPicPr preferRelativeResize="0"/>
                        </pic:nvPicPr>
                        <pic:blipFill>
                          <a:blip r:embed="rId7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900" cy="1931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гарантирует, что пропущенная в GBA пятиэтажка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834740" cy="178873"/>
                  <wp:effectExtent b="0" l="0" r="0" t="0"/>
                  <wp:docPr id="202" name="image151.png"/>
                  <a:graphic>
                    <a:graphicData uri="http://schemas.openxmlformats.org/drawingml/2006/picture">
                      <pic:pic>
                        <pic:nvPicPr>
                          <pic:cNvPr id="0" name="image151.png"/>
                          <pic:cNvPicPr preferRelativeResize="0"/>
                        </pic:nvPicPr>
                        <pic:blipFill>
                          <a:blip r:embed="rId1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4740" cy="1788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получит высоту соседних пятиэтажек, а не изб или гаражей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Ступень 6. Морфологическое правило по типу и геометрии контура (Fallback)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Одиночные постройки без тегов, без GBA и без однотипных соседей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По тегу building, площади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15900" cy="193167"/>
                  <wp:effectExtent b="0" l="0" r="0" t="0"/>
                  <wp:docPr id="201" name="image71.png"/>
                  <a:graphic>
                    <a:graphicData uri="http://schemas.openxmlformats.org/drawingml/2006/picture">
                      <pic:pic>
                        <pic:nvPicPr>
                          <pic:cNvPr id="0" name="image71.png"/>
                          <pic:cNvPicPr preferRelativeResize="0"/>
                        </pic:nvPicPr>
                        <pic:blipFill>
                          <a:blip r:embed="rId7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900" cy="1931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ширине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460995" cy="181972"/>
                  <wp:effectExtent b="0" l="0" r="0" t="0"/>
                  <wp:docPr id="204" name="image75.png"/>
                  <a:graphic>
                    <a:graphicData uri="http://schemas.openxmlformats.org/drawingml/2006/picture">
                      <pic:pic>
                        <pic:nvPicPr>
                          <pic:cNvPr id="0" name="image75.png"/>
                          <pic:cNvPicPr preferRelativeResize="0"/>
                        </pic:nvPicPr>
                        <pic:blipFill>
                          <a:blip r:embed="rId7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95" cy="1819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и выпуклости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35991" cy="185443"/>
                  <wp:effectExtent b="0" l="0" r="0" t="0"/>
                  <wp:docPr id="203" name="image179.png"/>
                  <a:graphic>
                    <a:graphicData uri="http://schemas.openxmlformats.org/drawingml/2006/picture">
                      <pic:pic>
                        <pic:nvPicPr>
                          <pic:cNvPr id="0" name="image179.png"/>
                          <pic:cNvPicPr preferRelativeResize="0"/>
                        </pic:nvPicPr>
                        <pic:blipFill>
                          <a:blip r:embed="rId16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991" cy="1854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согласно таблице разд. 5.2: сараи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748419" cy="178195"/>
                  <wp:effectExtent b="0" l="0" r="0" t="0"/>
                  <wp:docPr id="199" name="image154.png"/>
                  <a:graphic>
                    <a:graphicData uri="http://schemas.openxmlformats.org/drawingml/2006/picture">
                      <pic:pic>
                        <pic:nvPicPr>
                          <pic:cNvPr id="0" name="image154.png"/>
                          <pic:cNvPicPr preferRelativeResize="0"/>
                        </pic:nvPicPr>
                        <pic:blipFill>
                          <a:blip r:embed="rId16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419" cy="1781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634938" cy="179700"/>
                  <wp:effectExtent b="0" l="0" r="0" t="0"/>
                  <wp:docPr id="198" name="image141.png"/>
                  <a:graphic>
                    <a:graphicData uri="http://schemas.openxmlformats.org/drawingml/2006/picture">
                      <pic:pic>
                        <pic:nvPicPr>
                          <pic:cNvPr id="0" name="image141.png"/>
                          <pic:cNvPicPr preferRelativeResize="0"/>
                        </pic:nvPicPr>
                        <pic:blipFill>
                          <a:blip r:embed="rId1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938" cy="17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ИЖС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747861" cy="178062"/>
                  <wp:effectExtent b="0" l="0" r="0" t="0"/>
                  <wp:docPr id="200" name="image157.png"/>
                  <a:graphic>
                    <a:graphicData uri="http://schemas.openxmlformats.org/drawingml/2006/picture">
                      <pic:pic>
                        <pic:nvPicPr>
                          <pic:cNvPr id="0" name="image157.png"/>
                          <pic:cNvPicPr preferRelativeResize="0"/>
                        </pic:nvPicPr>
                        <pic:blipFill>
                          <a:blip r:embed="rId17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861" cy="1780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634938" cy="179700"/>
                  <wp:effectExtent b="0" l="0" r="0" t="0"/>
                  <wp:docPr id="175" name="image141.png"/>
                  <a:graphic>
                    <a:graphicData uri="http://schemas.openxmlformats.org/drawingml/2006/picture">
                      <pic:pic>
                        <pic:nvPicPr>
                          <pic:cNvPr id="0" name="image141.png"/>
                          <pic:cNvPicPr preferRelativeResize="0"/>
                        </pic:nvPicPr>
                        <pic:blipFill>
                          <a:blip r:embed="rId1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938" cy="17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2-эт. дома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834181" cy="178753"/>
                  <wp:effectExtent b="0" l="0" r="0" t="0"/>
                  <wp:docPr id="174" name="image137.png"/>
                  <a:graphic>
                    <a:graphicData uri="http://schemas.openxmlformats.org/drawingml/2006/picture">
                      <pic:pic>
                        <pic:nvPicPr>
                          <pic:cNvPr id="0" name="image137.png"/>
                          <pic:cNvPicPr preferRelativeResize="0"/>
                        </pic:nvPicPr>
                        <pic:blipFill>
                          <a:blip r:embed="rId17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4181" cy="1787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634938" cy="179700"/>
                  <wp:effectExtent b="0" l="0" r="0" t="0"/>
                  <wp:docPr id="177" name="image141.png"/>
                  <a:graphic>
                    <a:graphicData uri="http://schemas.openxmlformats.org/drawingml/2006/picture">
                      <pic:pic>
                        <pic:nvPicPr>
                          <pic:cNvPr id="0" name="image141.png"/>
                          <pic:cNvPicPr preferRelativeResize="0"/>
                        </pic:nvPicPr>
                        <pic:blipFill>
                          <a:blip r:embed="rId1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938" cy="17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секции МКД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670843" cy="179690"/>
                  <wp:effectExtent b="0" l="0" r="0" t="0"/>
                  <wp:docPr id="176" name="image162.png"/>
                  <a:graphic>
                    <a:graphicData uri="http://schemas.openxmlformats.org/drawingml/2006/picture">
                      <pic:pic>
                        <pic:nvPicPr>
                          <pic:cNvPr id="0" name="image162.png"/>
                          <pic:cNvPicPr preferRelativeResize="0"/>
                        </pic:nvPicPr>
                        <pic:blipFill>
                          <a:blip r:embed="rId17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843" cy="1796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734280" cy="180561"/>
                  <wp:effectExtent b="0" l="0" r="0" t="0"/>
                  <wp:docPr id="171" name="image134.png"/>
                  <a:graphic>
                    <a:graphicData uri="http://schemas.openxmlformats.org/drawingml/2006/picture">
                      <pic:pic>
                        <pic:nvPicPr>
                          <pic:cNvPr id="0" name="image134.png"/>
                          <pic:cNvPicPr preferRelativeResize="0"/>
                        </pic:nvPicPr>
                        <pic:blipFill>
                          <a:blip r:embed="rId17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280" cy="1805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школы/ОКС по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952434" cy="178576"/>
                  <wp:effectExtent b="0" l="0" r="0" t="0"/>
                  <wp:docPr id="170" name="image133.png"/>
                  <a:graphic>
                    <a:graphicData uri="http://schemas.openxmlformats.org/drawingml/2006/picture">
                      <pic:pic>
                        <pic:nvPicPr>
                          <pic:cNvPr id="0" name="image133.png"/>
                          <pic:cNvPicPr preferRelativeResize="0"/>
                        </pic:nvPicPr>
                        <pic:blipFill>
                          <a:blip r:embed="rId17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434" cy="1785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1, 39, 45]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MAE: 2.5–3.5 м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·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RMSE: 3.5–4.8 м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&lt; 3–5%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зданий района (при отсутствии файлов GBA — резервный расчёт для 94% построек)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Уточняет базовую оценку по типу из плана 16.5, разделяя 1-, 2- и 3-этажные школы и многоквартирные корпуса по геометрии 2D-контура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9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Методика проверки точности высот на участке (Вопрос F)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верификации точности восстановленных высот на тестовом полигоне arh и при подготовке новых регионов в tools/pack_area.py необходимо применять стратифицированный протокол контроля качества, поскольку при простом усреднении по всем зданиям района многочисленные одноэтажные дома (составляющие более 75% выборки) маскируют опасные для трассировки лучей ошибки на 5–9-этажных зданиях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Валидация проводится в трёх разрезах: во-первых, методом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пространственной блочной перекрёстной проверки (5-fold Spatial Block Cross-Validation)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 зданиям с известной паспортной этажностью из OSM и ГИС ЖКХ, при которой тестовые здания скрываются целыми кварталами (чтобы проверить точность Ступеней 4–6 без прямой подсказки от соседнего дома в 20 метрах)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; во-вторых, путём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инструментальной сверки с локальным превышением стереомодели ArcticDEM v4.1 (2 м)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 контрольной группе отдельно стоящих широких зданий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59183" cy="191205"/>
            <wp:effectExtent b="0" l="0" r="0" t="0"/>
            <wp:docPr id="173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1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9183" cy="191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с чистым от деревьев 15-метровым буфером, что даёт независимый от формулы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09550" cy="194114"/>
            <wp:effectExtent b="0" l="0" r="0" t="0"/>
            <wp:docPr id="17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50" cy="194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эталон физической высоты крыши в метрах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; и, в-третьих, методом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фотограмметрического контроля по длине тени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52267" cy="190723"/>
            <wp:effectExtent b="0" l="0" r="0" t="0"/>
            <wp:docPr id="169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1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267" cy="190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где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8359" cy="196103"/>
            <wp:effectExtent b="0" l="0" r="0" t="0"/>
            <wp:docPr id="168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1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359" cy="196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угол возвышения Солнца в момент съёмки) для 20–30 ключевых высотных доминант Мирного и Плесецка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отчёт подготовки участка по каждой из 5 высотных страт (1 этаж, 2 этажа, 3–4 этажа, 5 этажей, 6 и более этажей), а также в виде невзвешенного среднего по стратам (Macro-Average), выводятся пять метрик: средняя абсолютная ошибка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3368" cy="190572"/>
            <wp:effectExtent b="0" l="0" r="0" t="0"/>
            <wp:docPr id="197" name="image188.png"/>
            <a:graphic>
              <a:graphicData uri="http://schemas.openxmlformats.org/drawingml/2006/picture">
                <pic:pic>
                  <pic:nvPicPr>
                    <pic:cNvPr id="0" name="image188.png"/>
                    <pic:cNvPicPr preferRelativeResize="0"/>
                  </pic:nvPicPr>
                  <pic:blipFill>
                    <a:blip r:embed="rId1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3368" cy="190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медианная абсолютная ошибка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78357" cy="190643"/>
            <wp:effectExtent b="0" l="0" r="0" t="0"/>
            <wp:docPr id="192" name="image153.png"/>
            <a:graphic>
              <a:graphicData uri="http://schemas.openxmlformats.org/drawingml/2006/picture">
                <pic:pic>
                  <pic:nvPicPr>
                    <pic:cNvPr id="0" name="image153.png"/>
                    <pic:cNvPicPr preferRelativeResize="0"/>
                  </pic:nvPicPr>
                  <pic:blipFill>
                    <a:blip r:embed="rId1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8357" cy="1906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среднеквадратическая ошибка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344788" cy="191411"/>
            <wp:effectExtent b="0" l="0" r="0" t="0"/>
            <wp:docPr id="190" name="image150.png"/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1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4788" cy="191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систематическое смещение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72815" cy="190860"/>
            <wp:effectExtent b="0" l="0" r="0" t="0"/>
            <wp:docPr id="196" name="image155.png"/>
            <a:graphic>
              <a:graphicData uri="http://schemas.openxmlformats.org/drawingml/2006/picture">
                <pic:pic>
                  <pic:nvPicPr>
                    <pic:cNvPr id="0" name="image155.png"/>
                    <pic:cNvPicPr preferRelativeResize="0"/>
                  </pic:nvPicPr>
                  <pic:blipFill>
                    <a:blip r:embed="rId1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2815" cy="190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которое после декомпрессии GBA должно лежать в коридоре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69041" cy="190864"/>
            <wp:effectExtent b="0" l="0" r="0" t="0"/>
            <wp:docPr id="194" name="image156.png"/>
            <a:graphic>
              <a:graphicData uri="http://schemas.openxmlformats.org/drawingml/2006/picture">
                <pic:pic>
                  <pic:nvPicPr>
                    <pic:cNvPr id="0" name="image156.png"/>
                    <pic:cNvPicPr preferRelativeResize="0"/>
                  </pic:nvPicPr>
                  <pic:blipFill>
                    <a:blip r:embed="rId1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9041" cy="190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каждой страте) и доля грубых промахов свыше одного и двух этажей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63637" cy="191388"/>
            <wp:effectExtent b="0" l="0" r="0" t="0"/>
            <wp:docPr id="184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1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3637" cy="191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63637" cy="191388"/>
            <wp:effectExtent b="0" l="0" r="0" t="0"/>
            <wp:docPr id="182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1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3637" cy="191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%)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A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Пошагово для Архангельской области: что скачать, прямые ссылки и объём файлов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Поскольку прямое сетевое чтение облачных геотиффов через rasterio / GDAL VSICURL на рабочей станции под управлением Windows с кириллическим путём профиля пользователя (C:\Users\Денис\…) приводит к сбою разрешения сетевых путей, все исходные наборы данных необходимо предварительно скачать локальными файлами с помощью браузера или утилиты curl -L -O в директорию geo_cache/высоты_исходные/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Ниже приведена полная спецификация файлов для района моделирования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47277" cy="191213"/>
            <wp:effectExtent b="0" l="0" r="0" t="0"/>
            <wp:docPr id="18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7277" cy="191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с. ш.,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47277" cy="191213"/>
            <wp:effectExtent b="0" l="0" r="0" t="0"/>
            <wp:docPr id="186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7277" cy="191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в. д.) и всего участка arh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51569" cy="190314"/>
            <wp:effectExtent b="0" l="0" r="0" t="0"/>
            <wp:docPr id="180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1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1569" cy="190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с. ш.,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51569" cy="190314"/>
            <wp:effectExtent b="0" l="0" r="0" t="0"/>
            <wp:docPr id="144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1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1569" cy="190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в. д.)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Шаг и целевая подпапка в geo_cache/высоты_исходные/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Назначение набора и охват территории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Точные имена скачиваемых файлов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Размер файлов на диске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Прямой URL для скачивания (проверенный шаблон)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Шаг 1. Высоты зданий GBA LoD1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(.../GBA/)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Словари высот зданий osm&lt;id&gt;RUS (плитки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522573" cy="178150"/>
                  <wp:effectExtent b="0" l="0" r="0" t="0"/>
                  <wp:docPr id="143" name="image117.png"/>
                  <a:graphic>
                    <a:graphicData uri="http://schemas.openxmlformats.org/drawingml/2006/picture">
                      <pic:pic>
                        <pic:nvPicPr>
                          <pic:cNvPr id="0" name="image117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573" cy="178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): восточная покрывает Мирный, Плесецк, Савинский и 95% района; западная — полосу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926455" cy="180478"/>
                  <wp:effectExtent b="0" l="0" r="0" t="0"/>
                  <wp:docPr id="137" name="image112.png"/>
                  <a:graphic>
                    <a:graphicData uri="http://schemas.openxmlformats.org/drawingml/2006/picture">
                      <pic:pic>
                        <pic:nvPicPr>
                          <pic:cNvPr id="0" name="image112.png"/>
                          <pic:cNvPicPr preferRelativeResize="0"/>
                        </pic:nvPicPr>
                        <pic:blipFill>
                          <a:blip r:embed="rId18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6455" cy="1804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в. д.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1) e040_n65_e045_n60.json</w:t>
            </w:r>
          </w:p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2) e035_n65_e040_n60.json</w:t>
            </w:r>
          </w:p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(опц. Parquet: e040_n65_e045_n60.parquet)</w:t>
            </w:r>
          </w:p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1]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69 МБ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+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30 МБ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=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99 МБ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(Parquet: 66 МБ)</w:t>
            </w:r>
          </w:p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1]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https://huggingface.co/datasets/vitrobot/GBA.LoD1/resolve/main/LoD1/europe/e040_n65_e045_n60.json и .../e035_n65_e040_n60.json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(Parquet: https://data.source.coop/tge-labs/globalbuildingatlas-lod1/e040_n65_e045_n60.parquet)</w:t>
            </w:r>
          </w:p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Шаг 2. Реестр МКД ГИС ЖКХ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(.../GIS_ZHKH/)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Паспортная этажность всех многоквартирных домов по городскому округу Мирный и Плесецкому муниципальному округу (для Ступени 2)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reestr_mkd_mirny.xlsx, reestr_mkd_plesetsk.xlsx (экспорт из веб-реестра по фильтру МО Архангельской обл.)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~1.5–3.0 МБ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(суммарно оба файла)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Веб-реестр (без логина): https://dom.gosuslugi.ru/#!/houses (вкладка «Реестры»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73013" cy="185371"/>
                  <wp:effectExtent b="0" l="0" r="0" t="0"/>
                  <wp:docPr id="135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013" cy="1853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«Реестры объектов жилищного фонда»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73013" cy="185371"/>
                  <wp:effectExtent b="0" l="0" r="0" t="0"/>
                  <wp:docPr id="141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013" cy="1853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«Выгрузить»)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Шаг 3. Кроны деревьев ETH 2020 (шаг 10 м)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(.../ETH/)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Высота древесного полога (плитки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522573" cy="178150"/>
                  <wp:effectExtent b="0" l="0" r="0" t="0"/>
                  <wp:docPr id="139" name="image109.png"/>
                  <a:graphic>
                    <a:graphicData uri="http://schemas.openxmlformats.org/drawingml/2006/picture">
                      <pic:pic>
                        <pic:nvPicPr>
                          <pic:cNvPr id="0" name="image109.png"/>
                          <pic:cNvPicPr preferRelativeResize="0"/>
                        </pic:nvPicPr>
                        <pic:blipFill>
                          <a:blip r:embed="rId18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573" cy="178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только файлы высот _Map.tif без _Map_SD.tif): 4 плитки на район моделирования или 6 плиток на весь участок arh</w:t>
            </w:r>
          </w:p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1]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Район (4 шт.):</w:t>
            </w:r>
          </w:p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ETH_GlobalCanopyHeight_10m_2020_N60E039_Map.tif, ..._N60E042_Map.tif, ..._N63E039_Map.tif, ..._N63E042_Map.tif</w:t>
            </w:r>
          </w:p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Доп. запад участка (2 шт.): ..._N60E036_Map.tif, ..._N63E036_Map.tif</w:t>
            </w:r>
          </w:p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1]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~307 МБ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на плитку: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~1.2 ГБ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(район, 4 шт.) или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~1.8 ГБ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(весь участок, 6 шт.)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Шаблон: https://libdrive.ethz.ch/index.php/s/cO8or7iOe5dT2Rt/download?path=%2F3deg_cogs&amp;files=&lt;ИМЯ_ФАЙЛА&gt; (интерактивная карта плиток: https://langnico.github.io/globalcanopyheight/)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Шаг 4. Рельеф земли FABDEM V1-2 (шаг 1″)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(.../FABDEM/)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Чистый рельеф земли без леса и зданий (два архива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695585" cy="179893"/>
                  <wp:effectExtent b="0" l="0" r="0" t="0"/>
                  <wp:docPr id="129" name="image105.png"/>
                  <a:graphic>
                    <a:graphicData uri="http://schemas.openxmlformats.org/drawingml/2006/picture">
                      <pic:pic>
                        <pic:nvPicPr>
                          <pic:cNvPr id="0" name="image105.png"/>
                          <pic:cNvPicPr preferRelativeResize="0"/>
                        </pic:nvPicPr>
                        <pic:blipFill>
                          <a:blip r:embed="rId18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585" cy="1798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из которых извлекаются одноградусные плитки .tif)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Архивы: N60E030-N70E040_FABDEM_V1-2.zip и N60E040-N70E050_FABDEM_V1-2.zip. Внутри — 8 плиток района (N62..N63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34503" cy="183414"/>
                  <wp:effectExtent b="0" l="0" r="0" t="0"/>
                  <wp:docPr id="127" name="image104.png"/>
                  <a:graphic>
                    <a:graphicData uri="http://schemas.openxmlformats.org/drawingml/2006/picture">
                      <pic:pic>
                        <pic:nvPicPr>
                          <pic:cNvPr id="0" name="image104.png"/>
                          <pic:cNvPicPr preferRelativeResize="0"/>
                        </pic:nvPicPr>
                        <pic:blipFill>
                          <a:blip r:embed="rId19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03" cy="1834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E039..E042_FABDEM_V1-2.tif) или 21 плитка участка (N61..N63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34503" cy="183414"/>
                  <wp:effectExtent b="0" l="0" r="0" t="0"/>
                  <wp:docPr id="133" name="image104.png"/>
                  <a:graphic>
                    <a:graphicData uri="http://schemas.openxmlformats.org/drawingml/2006/picture">
                      <pic:pic>
                        <pic:nvPicPr>
                          <pic:cNvPr id="0" name="image104.png"/>
                          <pic:cNvPicPr preferRelativeResize="0"/>
                        </pic:nvPicPr>
                        <pic:blipFill>
                          <a:blip r:embed="rId19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03" cy="1834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E037..E043)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Архивы: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~1.5–2.5 ГБ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распакованные .tif: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~130 МБ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(8 шт.) или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~450 МБ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(21 шт.)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https://data.bris.ac.uk/datasets/s5hqmjcdj8yo2ibzi9b4ew3sn/N60E030-N70E040_FABDEM_V1-2.zip и https://data.bris.ac.uk/datasets/s5hqmjcdj8yo2ibzi9b4ew3sn/N60E040-N70E050_FABDEM_V1-2.zip</w:t>
            </w:r>
          </w:p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Шаг 5 (опц.). Стерео-ЦМП ArcticDEM v4.1 (шаг 2 м)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(.../ArcticDEM/)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2-метровая стереомодель поверхности для Ступени 3 и валидации высот крупных корпусов севернее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242218" cy="181663"/>
                  <wp:effectExtent b="0" l="0" r="0" t="0"/>
                  <wp:docPr id="131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218" cy="1816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с. ш.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Индекс: ArcticDEM_Mosaic_Index_latest_gp.zip; субплитки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810369" cy="178758"/>
                  <wp:effectExtent b="0" l="0" r="0" t="0"/>
                  <wp:docPr id="161" name="image128.png"/>
                  <a:graphic>
                    <a:graphicData uri="http://schemas.openxmlformats.org/drawingml/2006/picture">
                      <pic:pic>
                        <pic:nvPicPr>
                          <pic:cNvPr id="0" name="image12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369" cy="1787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&lt;tile&gt;_&lt;subtile&gt;_2m_v4.1_dem.tif (или полосы в n62e040, n62e035)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Индекс: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 МБ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субплитки 2 м на район: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~1.5–3.0 ГБ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(по 400–800 МБ каждая)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Индекс: https://data.pgc.umn.edu/elev/dem/setsm/ArcticDEM/indexes/ · Мозаика 2 м: https://data.pgc.umn.edu/elev/dem/setsm/ArcticDEM/mosaic/v4.1/2m/ · Полосы: .../strips/s2s041/2m/n62e040/</w:t>
            </w:r>
          </w:p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28, 30, 61]</w:t>
            </w:r>
          </w:p>
        </w:tc>
      </w:tr>
    </w:tbl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После размещения скачанных файлов в соответствующих подпапках geo_cache/высоты_исходные/ скрипт подготовки участка tools/pack_area.py вырезает окно участка, пересчитывает кроны ETH средним на секундную сетку arh_hh.tif (&lt;участок&gt;_кроны.tif, ~33 МБ для района и 173 МБ для участка в uint8), сохраняет рельеф земли FABDEM (&lt;участок&gt;_земля.tif, ~130 МБ для района и 568–690 МБ со сжатием для участка в float32) и записывает рассчитанный по каскаду столбец высот построек и код источника высоты в sensor_layers_&lt;участок&gt;.npz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D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 Системный анализ рисков и способы их нейтрализации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обеспечения юридической чистоты, алгоритмической надёжности и воспроизводимости расчётов в программном комплексе выделяются четыре группы эксплуатационных рисков: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Категория риска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Затрагиваемые источники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Механизм возникновения и последствия для модели видимости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Меры технической и правовой нейтрализации в комплексе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1. Лицензионные ограничения некоммерческого использования (NC и ODbL)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FABDEM V1-2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(CC BY-NC-SA 4.0),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GBA.LoD1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(CC BY-NC 4.0),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OSM / Overture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(ODbL 1.0)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Наборы FABDEM и GBA LoD1 содержат ограничение Non-Commercial (NC), запрещающее прямую продажу или встраивание их файлов в закрытый коммерческий дистрибутив без лицензии от Бристольского университета и TUM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 Лицензия ODbL требует открытия производных геоданных при их публичном распространении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Не включать файлы FABDEM и GBA в поставку кода — загружать их только как внешние пользовательские данные в geo_cache/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 Для коммерческих внедрений предусмотреть переключаемый «Коммерчески чистый профиль»: земля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3137106" cy="178922"/>
                  <wp:effectExtent b="0" l="0" r="0" t="0"/>
                  <wp:docPr id="167" name="image131.png"/>
                  <a:graphic>
                    <a:graphicData uri="http://schemas.openxmlformats.org/drawingml/2006/picture">
                      <pic:pic>
                        <pic:nvPicPr>
                          <pic:cNvPr id="0" name="image131.png"/>
                          <pic:cNvPicPr preferRelativeResize="0"/>
                        </pic:nvPicPr>
                        <pic:blipFill>
                          <a:blip r:embed="rId19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106" cy="1789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(оба — CC BY 4.0)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а высоты зданий — из каскада «OSM + ГИС ЖКХ + ArcticDEM 2 м (Public Domain) + морфологический классификатор»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 Временное рассогласование источников (Temporal Lag 2019–2026)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GBA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(снимки PlanetScope 2019 г.),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ETH Canopy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(2020 г.),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ArcticDEM v4.1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(2007–2022 гг.) против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OSM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(2026 г.)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Новостройки 2020–2026 гг., уже нанесённые в arh.osm.pbf, отсутствуют в словаре GBA 2019 г. или имеют нулевую высоту строительной площадки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 Лесные вырубки и ветровалы 2021–2026 гг. остаются 16-метровым препятствием в растре ETH 2020 г., а вырубки внутри старых контуров леса OSM сохраняются при объединении OSM ∪ ETH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Новые дома OSM без записи в GBA автоматически получают точную высоту на Ступени 2 (из актуального реестра ГИС ЖКХ 2026 г.) или на Ступенях 5–6 (по однотипным соседям квартала и морфологии пятна)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 Для контроля актуальности леса использовать визуальный слой «Высота леса» поверх свежей спутниковой подложки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 Физические и расчётные смещения (Biases)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Сжатие высот в GBA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удвоение леса в arh_hh.tif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сдвиг эллипсоида в ArcticDEM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калибровка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225288" cy="177859"/>
                  <wp:effectExtent b="0" l="0" r="0" t="0"/>
                  <wp:docPr id="16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288" cy="1778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 по GBA</w:t>
            </w:r>
          </w:p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1, 30]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Использование необработанного GBA занижает 5–9-этажные дома на 3.2–15 м, ложно открывая обзор датчикам над городской застройкой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 Наложение крон ETH на arh_hh.tif (Copernicus DSM) вместо FABDEM завышает лес на +4 м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 Прямое вычитание FABDEM из ArcticDEM даёт сдвиг +13…+16 м из-за геоида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Поставить этажность OSM и ГИС ЖКХ выше GBA в каскаде; ввести декомпрессию GBA для зданий с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834740" cy="178873"/>
                  <wp:effectExtent b="0" l="0" r="0" t="0"/>
                  <wp:docPr id="153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4740" cy="1788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и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900596" cy="177749"/>
                  <wp:effectExtent b="0" l="0" r="0" t="0"/>
                  <wp:docPr id="150" name="image122.png"/>
                  <a:graphic>
                    <a:graphicData uri="http://schemas.openxmlformats.org/drawingml/2006/picture">
                      <pic:pic>
                        <pic:nvPicPr>
                          <pic:cNvPr id="0" name="image122.png"/>
                          <pic:cNvPicPr preferRelativeResize="0"/>
                        </pic:nvPicPr>
                        <pic:blipFill>
                          <a:blip r:embed="rId19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596" cy="1777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запретить калибровку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225288" cy="177859"/>
                  <wp:effectExtent b="0" l="0" r="0" t="0"/>
                  <wp:docPr id="159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288" cy="1778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по GBA (замер М12б)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для лучей обзора 16.2 использовать строго рельеф земли FABDEM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из ArcticDEM извлекать только локальную разность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891979" cy="178489"/>
                  <wp:effectExtent b="0" l="0" r="0" t="0"/>
                  <wp:docPr id="156" name="image118.png"/>
                  <a:graphic>
                    <a:graphicData uri="http://schemas.openxmlformats.org/drawingml/2006/picture">
                      <pic:pic>
                        <pic:nvPicPr>
                          <pic:cNvPr id="0" name="image118.png"/>
                          <pic:cNvPicPr preferRelativeResize="0"/>
                        </pic:nvPicPr>
                        <pic:blipFill>
                          <a:blip r:embed="rId19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1979" cy="1784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4. Правовые ограничения российских реестров и коммерческих карт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2ГИС и Яндекс.Карты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(ст. 1334 ГК РФ),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ЕГРН / НСПД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(ст. 62 218-ФЗ)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Автоматический парсинг 2ГИС и Яндекс.Карт нарушает исключительное смежное право изготовителя базы данных (ст. 1334 ГК РФ) и условия оферты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46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 Массовое копирование и коммерческая передача данных ЕГРН запрещены ч. 24 и ч. 27 ст. 62 Федерального закона № 218-ФЗ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Полностью исключить парсинг 2ГИС и Яндекс.Карт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47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 Опираться на легальный открытый экспорт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ГИС ЖКХ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(dom.gosuslugi.ru, 209-ФЗ) для многоквартирных домов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36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а карту НСПД использовать только для штучной справочной проверки этажности единичных крупных нежилых объектов участка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E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Источники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16.5_ПЛАН_ВЫСОТЫ_ПРЕДМЕТОВ.md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(PDF) GlobalBuildingAtlas: an open global and complete dataset of, </w:t>
      </w:r>
      <w:hyperlink r:id="rId19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https://www.researchgate.net/publication/398155474_GlobalBuildingAtlas_an_open_global_and_complete_dataset_of_building_polygons_heights_and_LoD1_3D_models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(PDF) GLObal Building heights for Urban Studies (UT-GLOBUS) for, </w:t>
      </w:r>
      <w:hyperlink r:id="rId19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https://www.researchgate.net/publication/383153603_GLObal_Building_heights_for_Urban_Studies_UT-GLOBUS_for_city-_and_street-_scale_urban_simulations_Development_and_first_applications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GlobalBuildingAtlas: An open global and complete dataset of, </w:t>
      </w:r>
      <w:hyperlink r:id="rId19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https://portal.fis.tum.de/en/publications/globalbuildingatlas-an-open-global-and-complete-dataset-of-buildi/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GlobalBuildingAtlas: An Open Global and Complete Dataset of, </w:t>
      </w:r>
      <w:hyperlink r:id="rId19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https://www.alphaxiv.org/abs/2506.04106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 Open Global and Complete Dataset of Building Polygons ... - arXiv, </w:t>
      </w:r>
      <w:hyperlink r:id="rId19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https://arxiv.org/html/2506.04106v1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 open global and complete dataset of building polygons, heights, </w:t>
      </w:r>
      <w:hyperlink r:id="rId19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https://essd.copernicus.org/articles/17/6647/2025/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GlobalBuildingAtlas: an open global and complete dataset ... - GitHub, </w:t>
      </w:r>
      <w:hyperlink r:id="rId20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https://github.com/zhu-xlab/GlobalBuildingAtlas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Presets/OpenStationMap - JOSM, </w:t>
      </w:r>
      <w:hyperlink r:id="rId20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https://josm.openstreetmap.de/wiki/Presets/OpenStationMap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Global ML Building Footprints - awesome-gee-community-catalog, </w:t>
      </w:r>
      <w:hyperlink r:id="rId20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https://gee-community-catalog.org/projects/msbuildings/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Buildings Guide - Overview | Overture Documentation, </w:t>
      </w:r>
      <w:hyperlink r:id="rId20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https://docs.overturemaps.org/guides/buildings/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BuildingPart | Overture Documentation, </w:t>
      </w:r>
      <w:hyperlink r:id="rId20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https://docs.overturemaps.org/schema/reference/buildings/building_part/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Building | Overture Documentation, </w:t>
      </w:r>
      <w:hyperlink r:id="rId20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https://docs.overturemaps.org/schema/reference/buildings/building/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Changelog | OpenSource Overture Maps API, </w:t>
      </w:r>
      <w:hyperlink r:id="rId20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https://www.overturemapsapi.com/docs/changelog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Buyer's Guide: How to Choose a US Building Footprint Dataset, </w:t>
      </w:r>
      <w:hyperlink r:id="rId20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https://www.earthdefine.com/evaluate/buildings-buyers-guide/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Learning SQL with DuckDB | Spatial Thoughts, </w:t>
      </w:r>
      <w:hyperlink r:id="rId20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https://spatialthoughts.com/2026/05/05/learning-sql-with-duckdb/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Overture Examples - SedonaDB - Apache Sedona, </w:t>
      </w:r>
      <w:hyperlink r:id="rId20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https://sedona.apache.org/sedonadb/0.1.0/overture-examples/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Microsoft Building Footprints | GeoDataViewer, </w:t>
      </w:r>
      <w:hyperlink r:id="rId2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https://geodataviewer.com/datasets/urban-buildings/microsoft-building-footprints/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Built-Up Surface Ensemble Model for Romania Based on ... - MDPI, </w:t>
      </w:r>
      <w:hyperlink r:id="rId2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https://www.mdpi.com/2220-9964/14/11/420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ORCID Cookie Consent, </w:t>
      </w:r>
      <w:hyperlink r:id="rId2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https://orcid.org/0000-0001-5468-3327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GloUCP: A global 1 km spatially continuous urban canopy, </w:t>
      </w:r>
      <w:hyperlink r:id="rId2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https://figshare.com/articles/dataset/_b_GloUCP_b_A_global_1_km_spatially_continuous_urban_canopy_parameters_for_the_WRF_model_/27011491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3D-GloBFP: the first global three-dimensional building footprint dataset, </w:t>
      </w:r>
      <w:hyperlink r:id="rId2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https://essd.copernicus.org/articles/16/5357/2024/essd-16-5357-2024-discussion.html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OpenBuildingMap, </w:t>
      </w:r>
      <w:hyperlink r:id="rId2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https://www.openbuildingmap.org/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GLObal Building heights for Urban Studies (UT-GLOBUS) - Zenodo, </w:t>
      </w:r>
      <w:hyperlink r:id="rId2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https://zenodo.org/records/11156602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GLObal Building heights for Urban Studies (UT-GLOBUS), </w:t>
      </w:r>
      <w:hyperlink r:id="rId2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https://gee-community-catalog.org/projects/utglobus/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texuslabut/UT-GLOBUS - GitHub, </w:t>
      </w:r>
      <w:hyperlink r:id="rId2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https://github.com/texuslabut/UT-GLOBUS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Datasets tagged dem in Earth Engine - Google for Developers, </w:t>
      </w:r>
      <w:hyperlink r:id="rId2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https://developers.google.com/earth-engine/datasets/tags/dem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ArcticDEM - Polar Geospatial Center - University of Minnesota, </w:t>
      </w:r>
      <w:hyperlink r:id="rId2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https://www.pgc.umn.edu/data/arcticdem/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ArcticDEM Mosaic 4.1 Release August 2023 - Polar Geospatial Center, </w:t>
      </w:r>
      <w:hyperlink r:id="rId2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https://www.pgc.umn.edu/news/arcticdem-mosaic-4-1-release-august-2023/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PGC DEM Products – ArcticDEM, REMA, and EarthDEM, </w:t>
      </w:r>
      <w:hyperlink r:id="rId2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https://www.pgc.umn.edu/guides/stereo-derived-elevation-models/pgc-dem-products-arcticdem-rema-and-earthdem/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High-resolution Arctic Terrain with ArcticDEM - Cesium, </w:t>
      </w:r>
      <w:hyperlink r:id="rId2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https://cesium.com/blog/2017/06/06/arcticdem/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ArcticDEM - GeoDataViewer, </w:t>
      </w:r>
      <w:hyperlink r:id="rId2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https://geodataviewer.com/datasets/dem/arcticdem/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Downloading ArcticDEM and REMA mosaics - pDEMtools, </w:t>
      </w:r>
      <w:hyperlink r:id="rId2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https://pdemtools.readthedocs.io/en/v1.2.3/examples/mosaic.html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ArcticDEM Batch Download &amp; Processing Tools - GitHub, </w:t>
      </w:r>
      <w:hyperlink r:id="rId2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https://github.com/samapriya/ArcticDEM-Batch-Pipeline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Arctic Landscape Explorer (ALEX): Data Scources, </w:t>
      </w:r>
      <w:hyperlink r:id="rId2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https://alex.awi.de/en/data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ГИС ЖКХ - ООО - УК «Ржевский парк, </w:t>
      </w:r>
      <w:hyperlink r:id="rId2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https://uk-rzhevpark.ru/manual/gis-zhkx/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Как выбрать квартиру для покупки - Т—Ж, </w:t>
      </w:r>
      <w:hyperlink r:id="rId2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https://t-j.ru/pro/zato-svoya/4-kvartira/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Как узнать, признан ли дом аварийным - ЖКХ Ньюс, </w:t>
      </w:r>
      <w:hyperlink r:id="rId2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https://gkhnews.ru/10998-kak-uznat-priznan-li-dom-avarijnym/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Высота 5-этажного дома: сколько метров панельный, кирпичный, </w:t>
      </w:r>
      <w:hyperlink r:id="rId2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https://ua.kharkiv.ua/v-sota-5-tazhnoho-doma/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Как получить землю для ИЖС с помощью сервисов НСПД и, </w:t>
      </w:r>
      <w:hyperlink r:id="rId2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https://admnytva.ru/news/610302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Публичная кадастровая карта Национальной системы, </w:t>
      </w:r>
      <w:hyperlink r:id="rId2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https://chastinskiy.ru/news/745903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Статья 62. Порядок предоставления сведений, содержащихся в, </w:t>
      </w:r>
      <w:hyperlink r:id="rId2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https://www.consultant.ru/document/cons_doc_LAW_182661/e064cc95b1bdffa4d12abb92fdfc56dea94198df/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Кадастровый учет дома с уведомлением и учет хозяйственной, </w:t>
      </w:r>
      <w:hyperlink r:id="rId2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https://xn--80aalw7afh.xn--80adxhks/service/29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zhu-xlab/GBA.LoD1 · Datasets at Hugging Face, </w:t>
      </w:r>
      <w:hyperlink r:id="rId2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https://huggingface.co/datasets/zhu-xlab/GBA.LoD1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Learning from urban form to predict building heights - PMC, </w:t>
      </w:r>
      <w:hyperlink r:id="rId2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https://pmc.ncbi.nlm.nih.gov/articles/PMC7725312/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Парсинг данных с HeadHunter: Всестороннее руководство, </w:t>
      </w:r>
      <w:hyperlink r:id="rId2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https://xmldatafeed.com/parsing-dannyh-s-headhunter-vsestoronnee-rukovodstvo/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Парсинг данных с Яндекс.Карт и 2ГИС - xmldatafeed.com, </w:t>
      </w:r>
      <w:hyperlink r:id="rId2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https://xmldatafeed.com/parsing-dannyh-s-yandeks-kart-i-2gis-kompleksnoe-tehnicheskoe-issledovanie/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Парсинг сайтов: законно или нет? Юридические способы защиты, </w:t>
      </w:r>
      <w:hyperlink r:id="rId2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https://ezybrand.ru/blog/kak-zashhitit-svoj-veb-resurs-ot-kopirovaniya/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National LiDAR and DEM Data by Country, Free Elevation Services, </w:t>
      </w:r>
      <w:hyperlink r:id="rId2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https://terrain-viewer.iconem.com/docs/features/national-datasets/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PGC_ArcticDEM_latest_Tile_Index - Overview - ArcGIS Online, </w:t>
      </w:r>
      <w:hyperlink r:id="rId2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https://www.arcgis.com/home/item.html?id=a5c4c757c32d4c399aadda6ea671079e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 Object-Based Ground Filtering of Airborne LiDAR Data for Large, </w:t>
      </w:r>
      <w:hyperlink r:id="rId2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https://www.mdpi.com/2072-4292/15/16/4105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From DEMs to REMs: Visualizing Terrain Through Data and Design, </w:t>
      </w:r>
      <w:hyperlink r:id="rId2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https://geoawesome.com/from-dems-to-rems-visualizing-terrain-through-data-and-design/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Find Topography Data - OpenTopography, </w:t>
      </w:r>
      <w:hyperlink r:id="rId2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https://portal.opentopography.org/datasets?group=global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Data Catalog - OpenTopography, </w:t>
      </w:r>
      <w:hyperlink r:id="rId2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https://portal.opentopography.org/dataCatalog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Inferring building height from footprint morphology data - OSTI, </w:t>
      </w:r>
      <w:hyperlink r:id="rId2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https://www.osti.gov/pages/biblio/2434386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Find Topography Data - OpenTopography, </w:t>
      </w:r>
      <w:hyperlink r:id="rId2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https://portal.opentopography.org/datasets?search=TIN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(PDF) Estimation of missing building height in OpenStreetMap data, </w:t>
      </w:r>
      <w:hyperlink r:id="rId2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https://www.researchgate.net/publication/364501734_Estimation_of_missing_building_height_in_OpenStreetMap_data_a_French_case_study_using_GeoClimate_001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Estimation of missing building height in OpenStreetMap data - GMD, </w:t>
      </w:r>
      <w:hyperlink r:id="rId25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https://gmd.copernicus.org/articles/15/7505/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Estimation of missing building height in OpenStreetMap data - GMD, </w:t>
      </w:r>
      <w:hyperlink r:id="rId25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https://gmd.copernicus.org/preprints/gmd-2021-428/gmd-2021-428-manuscript-version4.pdf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Semi-supervised Learning from Street-View Images and, </w:t>
      </w:r>
      <w:hyperlink r:id="rId25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https://www.bgd.ed.tum.de/pdf/2023_semisupervised_Hao.pdf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PGC DEM Products – ArcticDEM, REMA, and EarthDEM, </w:t>
      </w:r>
      <w:hyperlink r:id="rId25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https://www.pgc.umn.edu/guides/stereo-derived-elevation-models/pgc-dem-products-arcticdem-rema-and-earthdem/?print=pdf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.png"/><Relationship Id="rId190" Type="http://schemas.openxmlformats.org/officeDocument/2006/relationships/image" Target="media/image104.png"/><Relationship Id="rId42" Type="http://schemas.openxmlformats.org/officeDocument/2006/relationships/image" Target="media/image5.png"/><Relationship Id="rId41" Type="http://schemas.openxmlformats.org/officeDocument/2006/relationships/image" Target="media/image8.png"/><Relationship Id="rId44" Type="http://schemas.openxmlformats.org/officeDocument/2006/relationships/image" Target="media/image4.png"/><Relationship Id="rId194" Type="http://schemas.openxmlformats.org/officeDocument/2006/relationships/hyperlink" Target="https://www.researchgate.net/publication/398155474_GlobalBuildingAtlas_an_open_global_and_complete_dataset_of_building_polygons_heights_and_LoD1_3D_models" TargetMode="External"/><Relationship Id="rId43" Type="http://schemas.openxmlformats.org/officeDocument/2006/relationships/image" Target="media/image11.png"/><Relationship Id="rId193" Type="http://schemas.openxmlformats.org/officeDocument/2006/relationships/image" Target="media/image118.png"/><Relationship Id="rId46" Type="http://schemas.openxmlformats.org/officeDocument/2006/relationships/image" Target="media/image14.png"/><Relationship Id="rId192" Type="http://schemas.openxmlformats.org/officeDocument/2006/relationships/image" Target="media/image122.png"/><Relationship Id="rId45" Type="http://schemas.openxmlformats.org/officeDocument/2006/relationships/image" Target="media/image16.png"/><Relationship Id="rId191" Type="http://schemas.openxmlformats.org/officeDocument/2006/relationships/image" Target="media/image131.png"/><Relationship Id="rId48" Type="http://schemas.openxmlformats.org/officeDocument/2006/relationships/image" Target="media/image9.png"/><Relationship Id="rId187" Type="http://schemas.openxmlformats.org/officeDocument/2006/relationships/image" Target="media/image112.png"/><Relationship Id="rId47" Type="http://schemas.openxmlformats.org/officeDocument/2006/relationships/image" Target="media/image17.png"/><Relationship Id="rId186" Type="http://schemas.openxmlformats.org/officeDocument/2006/relationships/image" Target="media/image119.png"/><Relationship Id="rId185" Type="http://schemas.openxmlformats.org/officeDocument/2006/relationships/image" Target="media/image139.png"/><Relationship Id="rId49" Type="http://schemas.openxmlformats.org/officeDocument/2006/relationships/image" Target="media/image53.png"/><Relationship Id="rId184" Type="http://schemas.openxmlformats.org/officeDocument/2006/relationships/image" Target="media/image144.png"/><Relationship Id="rId189" Type="http://schemas.openxmlformats.org/officeDocument/2006/relationships/image" Target="media/image105.png"/><Relationship Id="rId188" Type="http://schemas.openxmlformats.org/officeDocument/2006/relationships/image" Target="media/image109.png"/><Relationship Id="rId31" Type="http://schemas.openxmlformats.org/officeDocument/2006/relationships/image" Target="media/image173.png"/><Relationship Id="rId30" Type="http://schemas.openxmlformats.org/officeDocument/2006/relationships/image" Target="media/image117.png"/><Relationship Id="rId33" Type="http://schemas.openxmlformats.org/officeDocument/2006/relationships/image" Target="media/image27.png"/><Relationship Id="rId183" Type="http://schemas.openxmlformats.org/officeDocument/2006/relationships/image" Target="media/image145.png"/><Relationship Id="rId32" Type="http://schemas.openxmlformats.org/officeDocument/2006/relationships/image" Target="media/image20.png"/><Relationship Id="rId182" Type="http://schemas.openxmlformats.org/officeDocument/2006/relationships/image" Target="media/image156.png"/><Relationship Id="rId35" Type="http://schemas.openxmlformats.org/officeDocument/2006/relationships/image" Target="media/image23.png"/><Relationship Id="rId181" Type="http://schemas.openxmlformats.org/officeDocument/2006/relationships/image" Target="media/image155.png"/><Relationship Id="rId34" Type="http://schemas.openxmlformats.org/officeDocument/2006/relationships/image" Target="media/image24.png"/><Relationship Id="rId180" Type="http://schemas.openxmlformats.org/officeDocument/2006/relationships/image" Target="media/image150.png"/><Relationship Id="rId37" Type="http://schemas.openxmlformats.org/officeDocument/2006/relationships/image" Target="media/image29.png"/><Relationship Id="rId176" Type="http://schemas.openxmlformats.org/officeDocument/2006/relationships/image" Target="media/image135.png"/><Relationship Id="rId36" Type="http://schemas.openxmlformats.org/officeDocument/2006/relationships/image" Target="media/image26.png"/><Relationship Id="rId175" Type="http://schemas.openxmlformats.org/officeDocument/2006/relationships/image" Target="media/image138.png"/><Relationship Id="rId39" Type="http://schemas.openxmlformats.org/officeDocument/2006/relationships/image" Target="media/image6.png"/><Relationship Id="rId174" Type="http://schemas.openxmlformats.org/officeDocument/2006/relationships/image" Target="media/image133.png"/><Relationship Id="rId38" Type="http://schemas.openxmlformats.org/officeDocument/2006/relationships/image" Target="media/image31.png"/><Relationship Id="rId173" Type="http://schemas.openxmlformats.org/officeDocument/2006/relationships/image" Target="media/image134.png"/><Relationship Id="rId179" Type="http://schemas.openxmlformats.org/officeDocument/2006/relationships/image" Target="media/image153.png"/><Relationship Id="rId178" Type="http://schemas.openxmlformats.org/officeDocument/2006/relationships/image" Target="media/image188.png"/><Relationship Id="rId177" Type="http://schemas.openxmlformats.org/officeDocument/2006/relationships/image" Target="media/image132.png"/><Relationship Id="rId20" Type="http://schemas.openxmlformats.org/officeDocument/2006/relationships/image" Target="media/image187.png"/><Relationship Id="rId22" Type="http://schemas.openxmlformats.org/officeDocument/2006/relationships/image" Target="media/image50.png"/><Relationship Id="rId21" Type="http://schemas.openxmlformats.org/officeDocument/2006/relationships/image" Target="media/image73.png"/><Relationship Id="rId24" Type="http://schemas.openxmlformats.org/officeDocument/2006/relationships/image" Target="media/image183.png"/><Relationship Id="rId23" Type="http://schemas.openxmlformats.org/officeDocument/2006/relationships/image" Target="media/image161.png"/><Relationship Id="rId26" Type="http://schemas.openxmlformats.org/officeDocument/2006/relationships/image" Target="media/image165.png"/><Relationship Id="rId25" Type="http://schemas.openxmlformats.org/officeDocument/2006/relationships/image" Target="media/image167.png"/><Relationship Id="rId28" Type="http://schemas.openxmlformats.org/officeDocument/2006/relationships/image" Target="media/image174.png"/><Relationship Id="rId27" Type="http://schemas.openxmlformats.org/officeDocument/2006/relationships/image" Target="media/image169.png"/><Relationship Id="rId29" Type="http://schemas.openxmlformats.org/officeDocument/2006/relationships/image" Target="media/image120.png"/><Relationship Id="rId11" Type="http://schemas.openxmlformats.org/officeDocument/2006/relationships/image" Target="media/image184.png"/><Relationship Id="rId10" Type="http://schemas.openxmlformats.org/officeDocument/2006/relationships/image" Target="media/image159.png"/><Relationship Id="rId13" Type="http://schemas.openxmlformats.org/officeDocument/2006/relationships/image" Target="media/image178.png"/><Relationship Id="rId12" Type="http://schemas.openxmlformats.org/officeDocument/2006/relationships/image" Target="media/image10.png"/><Relationship Id="rId15" Type="http://schemas.openxmlformats.org/officeDocument/2006/relationships/image" Target="media/image186.png"/><Relationship Id="rId198" Type="http://schemas.openxmlformats.org/officeDocument/2006/relationships/hyperlink" Target="https://arxiv.org/html/2506.04106v1" TargetMode="External"/><Relationship Id="rId14" Type="http://schemas.openxmlformats.org/officeDocument/2006/relationships/image" Target="media/image181.png"/><Relationship Id="rId197" Type="http://schemas.openxmlformats.org/officeDocument/2006/relationships/hyperlink" Target="https://www.alphaxiv.org/abs/2506.04106" TargetMode="External"/><Relationship Id="rId17" Type="http://schemas.openxmlformats.org/officeDocument/2006/relationships/image" Target="media/image180.png"/><Relationship Id="rId196" Type="http://schemas.openxmlformats.org/officeDocument/2006/relationships/hyperlink" Target="https://portal.fis.tum.de/en/publications/globalbuildingatlas-an-open-global-and-complete-dataset-of-buildi/" TargetMode="External"/><Relationship Id="rId16" Type="http://schemas.openxmlformats.org/officeDocument/2006/relationships/image" Target="media/image185.png"/><Relationship Id="rId195" Type="http://schemas.openxmlformats.org/officeDocument/2006/relationships/hyperlink" Target="https://www.researchgate.net/publication/383153603_GLObal_Building_heights_for_Urban_Studies_UT-GLOBUS_for_city-_and_street-_scale_urban_simulations_Development_and_first_applications" TargetMode="External"/><Relationship Id="rId19" Type="http://schemas.openxmlformats.org/officeDocument/2006/relationships/image" Target="media/image128.png"/><Relationship Id="rId18" Type="http://schemas.openxmlformats.org/officeDocument/2006/relationships/image" Target="media/image182.png"/><Relationship Id="rId199" Type="http://schemas.openxmlformats.org/officeDocument/2006/relationships/hyperlink" Target="https://essd.copernicus.org/articles/17/6647/2025/" TargetMode="External"/><Relationship Id="rId84" Type="http://schemas.openxmlformats.org/officeDocument/2006/relationships/image" Target="media/image72.png"/><Relationship Id="rId83" Type="http://schemas.openxmlformats.org/officeDocument/2006/relationships/image" Target="media/image66.png"/><Relationship Id="rId86" Type="http://schemas.openxmlformats.org/officeDocument/2006/relationships/image" Target="media/image126.png"/><Relationship Id="rId85" Type="http://schemas.openxmlformats.org/officeDocument/2006/relationships/image" Target="media/image68.png"/><Relationship Id="rId88" Type="http://schemas.openxmlformats.org/officeDocument/2006/relationships/image" Target="media/image125.png"/><Relationship Id="rId150" Type="http://schemas.openxmlformats.org/officeDocument/2006/relationships/image" Target="media/image15.png"/><Relationship Id="rId87" Type="http://schemas.openxmlformats.org/officeDocument/2006/relationships/image" Target="media/image103.png"/><Relationship Id="rId89" Type="http://schemas.openxmlformats.org/officeDocument/2006/relationships/image" Target="media/image147.png"/><Relationship Id="rId80" Type="http://schemas.openxmlformats.org/officeDocument/2006/relationships/image" Target="media/image79.png"/><Relationship Id="rId82" Type="http://schemas.openxmlformats.org/officeDocument/2006/relationships/image" Target="media/image63.png"/><Relationship Id="rId81" Type="http://schemas.openxmlformats.org/officeDocument/2006/relationships/image" Target="media/image8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13.png"/><Relationship Id="rId4" Type="http://schemas.openxmlformats.org/officeDocument/2006/relationships/numbering" Target="numbering.xml"/><Relationship Id="rId148" Type="http://schemas.openxmlformats.org/officeDocument/2006/relationships/image" Target="media/image18.png"/><Relationship Id="rId9" Type="http://schemas.openxmlformats.org/officeDocument/2006/relationships/image" Target="media/image177.png"/><Relationship Id="rId143" Type="http://schemas.openxmlformats.org/officeDocument/2006/relationships/image" Target="media/image65.png"/><Relationship Id="rId142" Type="http://schemas.openxmlformats.org/officeDocument/2006/relationships/image" Target="media/image52.png"/><Relationship Id="rId141" Type="http://schemas.openxmlformats.org/officeDocument/2006/relationships/image" Target="media/image59.png"/><Relationship Id="rId140" Type="http://schemas.openxmlformats.org/officeDocument/2006/relationships/image" Target="media/image61.png"/><Relationship Id="rId5" Type="http://schemas.openxmlformats.org/officeDocument/2006/relationships/styles" Target="styles.xml"/><Relationship Id="rId147" Type="http://schemas.openxmlformats.org/officeDocument/2006/relationships/image" Target="media/image19.png"/><Relationship Id="rId6" Type="http://schemas.openxmlformats.org/officeDocument/2006/relationships/image" Target="media/image32.png"/><Relationship Id="rId146" Type="http://schemas.openxmlformats.org/officeDocument/2006/relationships/image" Target="media/image55.png"/><Relationship Id="rId7" Type="http://schemas.openxmlformats.org/officeDocument/2006/relationships/image" Target="media/image38.png"/><Relationship Id="rId145" Type="http://schemas.openxmlformats.org/officeDocument/2006/relationships/image" Target="media/image51.png"/><Relationship Id="rId8" Type="http://schemas.openxmlformats.org/officeDocument/2006/relationships/image" Target="media/image142.png"/><Relationship Id="rId144" Type="http://schemas.openxmlformats.org/officeDocument/2006/relationships/image" Target="media/image54.png"/><Relationship Id="rId73" Type="http://schemas.openxmlformats.org/officeDocument/2006/relationships/image" Target="media/image82.png"/><Relationship Id="rId72" Type="http://schemas.openxmlformats.org/officeDocument/2006/relationships/image" Target="media/image102.png"/><Relationship Id="rId75" Type="http://schemas.openxmlformats.org/officeDocument/2006/relationships/image" Target="media/image83.png"/><Relationship Id="rId74" Type="http://schemas.openxmlformats.org/officeDocument/2006/relationships/image" Target="media/image89.png"/><Relationship Id="rId77" Type="http://schemas.openxmlformats.org/officeDocument/2006/relationships/image" Target="media/image75.png"/><Relationship Id="rId76" Type="http://schemas.openxmlformats.org/officeDocument/2006/relationships/image" Target="media/image71.png"/><Relationship Id="rId79" Type="http://schemas.openxmlformats.org/officeDocument/2006/relationships/image" Target="media/image77.png"/><Relationship Id="rId78" Type="http://schemas.openxmlformats.org/officeDocument/2006/relationships/image" Target="media/image80.png"/><Relationship Id="rId71" Type="http://schemas.openxmlformats.org/officeDocument/2006/relationships/image" Target="media/image114.png"/><Relationship Id="rId70" Type="http://schemas.openxmlformats.org/officeDocument/2006/relationships/image" Target="media/image98.png"/><Relationship Id="rId139" Type="http://schemas.openxmlformats.org/officeDocument/2006/relationships/image" Target="media/image41.png"/><Relationship Id="rId138" Type="http://schemas.openxmlformats.org/officeDocument/2006/relationships/image" Target="media/image7.png"/><Relationship Id="rId137" Type="http://schemas.openxmlformats.org/officeDocument/2006/relationships/image" Target="media/image37.png"/><Relationship Id="rId132" Type="http://schemas.openxmlformats.org/officeDocument/2006/relationships/image" Target="media/image46.png"/><Relationship Id="rId253" Type="http://schemas.openxmlformats.org/officeDocument/2006/relationships/hyperlink" Target="https://www.pgc.umn.edu/guides/stereo-derived-elevation-models/pgc-dem-products-arcticdem-rema-and-earthdem/?print=pdf" TargetMode="External"/><Relationship Id="rId131" Type="http://schemas.openxmlformats.org/officeDocument/2006/relationships/image" Target="media/image90.png"/><Relationship Id="rId252" Type="http://schemas.openxmlformats.org/officeDocument/2006/relationships/hyperlink" Target="https://www.bgd.ed.tum.de/pdf/2023_semisupervised_Hao.pdf" TargetMode="External"/><Relationship Id="rId130" Type="http://schemas.openxmlformats.org/officeDocument/2006/relationships/image" Target="media/image84.png"/><Relationship Id="rId251" Type="http://schemas.openxmlformats.org/officeDocument/2006/relationships/hyperlink" Target="https://gmd.copernicus.org/preprints/gmd-2021-428/gmd-2021-428-manuscript-version4.pdf" TargetMode="External"/><Relationship Id="rId250" Type="http://schemas.openxmlformats.org/officeDocument/2006/relationships/hyperlink" Target="https://gmd.copernicus.org/articles/15/7505/" TargetMode="External"/><Relationship Id="rId136" Type="http://schemas.openxmlformats.org/officeDocument/2006/relationships/image" Target="media/image44.png"/><Relationship Id="rId135" Type="http://schemas.openxmlformats.org/officeDocument/2006/relationships/image" Target="media/image47.png"/><Relationship Id="rId134" Type="http://schemas.openxmlformats.org/officeDocument/2006/relationships/image" Target="media/image40.png"/><Relationship Id="rId133" Type="http://schemas.openxmlformats.org/officeDocument/2006/relationships/image" Target="media/image39.png"/><Relationship Id="rId62" Type="http://schemas.openxmlformats.org/officeDocument/2006/relationships/image" Target="media/image49.png"/><Relationship Id="rId61" Type="http://schemas.openxmlformats.org/officeDocument/2006/relationships/image" Target="media/image48.png"/><Relationship Id="rId64" Type="http://schemas.openxmlformats.org/officeDocument/2006/relationships/image" Target="media/image35.png"/><Relationship Id="rId63" Type="http://schemas.openxmlformats.org/officeDocument/2006/relationships/image" Target="media/image56.png"/><Relationship Id="rId66" Type="http://schemas.openxmlformats.org/officeDocument/2006/relationships/image" Target="media/image91.png"/><Relationship Id="rId172" Type="http://schemas.openxmlformats.org/officeDocument/2006/relationships/image" Target="media/image162.png"/><Relationship Id="rId65" Type="http://schemas.openxmlformats.org/officeDocument/2006/relationships/image" Target="media/image3.png"/><Relationship Id="rId171" Type="http://schemas.openxmlformats.org/officeDocument/2006/relationships/image" Target="media/image137.png"/><Relationship Id="rId68" Type="http://schemas.openxmlformats.org/officeDocument/2006/relationships/image" Target="media/image88.png"/><Relationship Id="rId170" Type="http://schemas.openxmlformats.org/officeDocument/2006/relationships/image" Target="media/image157.png"/><Relationship Id="rId67" Type="http://schemas.openxmlformats.org/officeDocument/2006/relationships/image" Target="media/image96.png"/><Relationship Id="rId60" Type="http://schemas.openxmlformats.org/officeDocument/2006/relationships/image" Target="media/image45.png"/><Relationship Id="rId165" Type="http://schemas.openxmlformats.org/officeDocument/2006/relationships/image" Target="media/image160.png"/><Relationship Id="rId69" Type="http://schemas.openxmlformats.org/officeDocument/2006/relationships/image" Target="media/image93.png"/><Relationship Id="rId164" Type="http://schemas.openxmlformats.org/officeDocument/2006/relationships/image" Target="media/image168.png"/><Relationship Id="rId163" Type="http://schemas.openxmlformats.org/officeDocument/2006/relationships/image" Target="media/image163.png"/><Relationship Id="rId162" Type="http://schemas.openxmlformats.org/officeDocument/2006/relationships/image" Target="media/image164.png"/><Relationship Id="rId169" Type="http://schemas.openxmlformats.org/officeDocument/2006/relationships/image" Target="media/image141.png"/><Relationship Id="rId168" Type="http://schemas.openxmlformats.org/officeDocument/2006/relationships/image" Target="media/image154.png"/><Relationship Id="rId167" Type="http://schemas.openxmlformats.org/officeDocument/2006/relationships/image" Target="media/image179.png"/><Relationship Id="rId166" Type="http://schemas.openxmlformats.org/officeDocument/2006/relationships/image" Target="media/image151.png"/><Relationship Id="rId51" Type="http://schemas.openxmlformats.org/officeDocument/2006/relationships/image" Target="media/image58.png"/><Relationship Id="rId50" Type="http://schemas.openxmlformats.org/officeDocument/2006/relationships/image" Target="media/image57.png"/><Relationship Id="rId53" Type="http://schemas.openxmlformats.org/officeDocument/2006/relationships/image" Target="media/image62.png"/><Relationship Id="rId52" Type="http://schemas.openxmlformats.org/officeDocument/2006/relationships/image" Target="media/image33.png"/><Relationship Id="rId55" Type="http://schemas.openxmlformats.org/officeDocument/2006/relationships/image" Target="media/image21.png"/><Relationship Id="rId161" Type="http://schemas.openxmlformats.org/officeDocument/2006/relationships/image" Target="media/image166.png"/><Relationship Id="rId54" Type="http://schemas.openxmlformats.org/officeDocument/2006/relationships/image" Target="media/image60.png"/><Relationship Id="rId160" Type="http://schemas.openxmlformats.org/officeDocument/2006/relationships/image" Target="media/image172.png"/><Relationship Id="rId57" Type="http://schemas.openxmlformats.org/officeDocument/2006/relationships/image" Target="media/image36.png"/><Relationship Id="rId56" Type="http://schemas.openxmlformats.org/officeDocument/2006/relationships/image" Target="media/image34.png"/><Relationship Id="rId159" Type="http://schemas.openxmlformats.org/officeDocument/2006/relationships/image" Target="media/image170.png"/><Relationship Id="rId59" Type="http://schemas.openxmlformats.org/officeDocument/2006/relationships/image" Target="media/image43.png"/><Relationship Id="rId154" Type="http://schemas.openxmlformats.org/officeDocument/2006/relationships/image" Target="media/image28.png"/><Relationship Id="rId58" Type="http://schemas.openxmlformats.org/officeDocument/2006/relationships/image" Target="media/image42.png"/><Relationship Id="rId153" Type="http://schemas.openxmlformats.org/officeDocument/2006/relationships/image" Target="media/image25.png"/><Relationship Id="rId152" Type="http://schemas.openxmlformats.org/officeDocument/2006/relationships/image" Target="media/image1.png"/><Relationship Id="rId151" Type="http://schemas.openxmlformats.org/officeDocument/2006/relationships/image" Target="media/image12.png"/><Relationship Id="rId158" Type="http://schemas.openxmlformats.org/officeDocument/2006/relationships/image" Target="media/image171.png"/><Relationship Id="rId157" Type="http://schemas.openxmlformats.org/officeDocument/2006/relationships/image" Target="media/image176.png"/><Relationship Id="rId156" Type="http://schemas.openxmlformats.org/officeDocument/2006/relationships/image" Target="media/image22.png"/><Relationship Id="rId155" Type="http://schemas.openxmlformats.org/officeDocument/2006/relationships/image" Target="media/image30.png"/><Relationship Id="rId107" Type="http://schemas.openxmlformats.org/officeDocument/2006/relationships/image" Target="media/image101.png"/><Relationship Id="rId228" Type="http://schemas.openxmlformats.org/officeDocument/2006/relationships/hyperlink" Target="https://uk-rzhevpark.ru/manual/gis-zhkx/" TargetMode="External"/><Relationship Id="rId106" Type="http://schemas.openxmlformats.org/officeDocument/2006/relationships/image" Target="media/image108.png"/><Relationship Id="rId227" Type="http://schemas.openxmlformats.org/officeDocument/2006/relationships/hyperlink" Target="https://alex.awi.de/en/data" TargetMode="External"/><Relationship Id="rId105" Type="http://schemas.openxmlformats.org/officeDocument/2006/relationships/image" Target="media/image107.png"/><Relationship Id="rId226" Type="http://schemas.openxmlformats.org/officeDocument/2006/relationships/hyperlink" Target="https://github.com/samapriya/ArcticDEM-Batch-Pipeline" TargetMode="External"/><Relationship Id="rId104" Type="http://schemas.openxmlformats.org/officeDocument/2006/relationships/image" Target="media/image110.png"/><Relationship Id="rId225" Type="http://schemas.openxmlformats.org/officeDocument/2006/relationships/hyperlink" Target="https://pdemtools.readthedocs.io/en/v1.2.3/examples/mosaic.html" TargetMode="External"/><Relationship Id="rId109" Type="http://schemas.openxmlformats.org/officeDocument/2006/relationships/image" Target="media/image124.png"/><Relationship Id="rId108" Type="http://schemas.openxmlformats.org/officeDocument/2006/relationships/image" Target="media/image129.png"/><Relationship Id="rId229" Type="http://schemas.openxmlformats.org/officeDocument/2006/relationships/hyperlink" Target="https://t-j.ru/pro/zato-svoya/4-kvartira/" TargetMode="External"/><Relationship Id="rId220" Type="http://schemas.openxmlformats.org/officeDocument/2006/relationships/hyperlink" Target="https://www.pgc.umn.edu/data/arcticdem/" TargetMode="External"/><Relationship Id="rId103" Type="http://schemas.openxmlformats.org/officeDocument/2006/relationships/image" Target="media/image111.png"/><Relationship Id="rId224" Type="http://schemas.openxmlformats.org/officeDocument/2006/relationships/hyperlink" Target="https://geodataviewer.com/datasets/dem/arcticdem/" TargetMode="External"/><Relationship Id="rId102" Type="http://schemas.openxmlformats.org/officeDocument/2006/relationships/image" Target="media/image113.png"/><Relationship Id="rId223" Type="http://schemas.openxmlformats.org/officeDocument/2006/relationships/hyperlink" Target="https://cesium.com/blog/2017/06/06/arcticdem/" TargetMode="External"/><Relationship Id="rId101" Type="http://schemas.openxmlformats.org/officeDocument/2006/relationships/image" Target="media/image106.png"/><Relationship Id="rId222" Type="http://schemas.openxmlformats.org/officeDocument/2006/relationships/hyperlink" Target="https://www.pgc.umn.edu/guides/stereo-derived-elevation-models/pgc-dem-products-arcticdem-rema-and-earthdem/" TargetMode="External"/><Relationship Id="rId100" Type="http://schemas.openxmlformats.org/officeDocument/2006/relationships/image" Target="media/image116.png"/><Relationship Id="rId221" Type="http://schemas.openxmlformats.org/officeDocument/2006/relationships/hyperlink" Target="https://www.pgc.umn.edu/news/arcticdem-mosaic-4-1-release-august-2023/" TargetMode="External"/><Relationship Id="rId217" Type="http://schemas.openxmlformats.org/officeDocument/2006/relationships/hyperlink" Target="https://gee-community-catalog.org/projects/utglobus/" TargetMode="External"/><Relationship Id="rId216" Type="http://schemas.openxmlformats.org/officeDocument/2006/relationships/hyperlink" Target="https://zenodo.org/records/11156602" TargetMode="External"/><Relationship Id="rId215" Type="http://schemas.openxmlformats.org/officeDocument/2006/relationships/hyperlink" Target="https://www.openbuildingmap.org/" TargetMode="External"/><Relationship Id="rId214" Type="http://schemas.openxmlformats.org/officeDocument/2006/relationships/hyperlink" Target="https://essd.copernicus.org/articles/16/5357/2024/essd-16-5357-2024-discussion.html" TargetMode="External"/><Relationship Id="rId219" Type="http://schemas.openxmlformats.org/officeDocument/2006/relationships/hyperlink" Target="https://developers.google.com/earth-engine/datasets/tags/dem" TargetMode="External"/><Relationship Id="rId218" Type="http://schemas.openxmlformats.org/officeDocument/2006/relationships/hyperlink" Target="https://github.com/texuslabut/UT-GLOBUS" TargetMode="External"/><Relationship Id="rId213" Type="http://schemas.openxmlformats.org/officeDocument/2006/relationships/hyperlink" Target="https://figshare.com/articles/dataset/_b_GloUCP_b_A_global_1_km_spatially_continuous_urban_canopy_parameters_for_the_WRF_model_/27011491" TargetMode="External"/><Relationship Id="rId212" Type="http://schemas.openxmlformats.org/officeDocument/2006/relationships/hyperlink" Target="https://orcid.org/0000-0001-5468-3327" TargetMode="External"/><Relationship Id="rId211" Type="http://schemas.openxmlformats.org/officeDocument/2006/relationships/hyperlink" Target="https://www.mdpi.com/2220-9964/14/11/420" TargetMode="External"/><Relationship Id="rId210" Type="http://schemas.openxmlformats.org/officeDocument/2006/relationships/hyperlink" Target="https://geodataviewer.com/datasets/urban-buildings/microsoft-building-footprints/" TargetMode="External"/><Relationship Id="rId129" Type="http://schemas.openxmlformats.org/officeDocument/2006/relationships/image" Target="media/image92.png"/><Relationship Id="rId128" Type="http://schemas.openxmlformats.org/officeDocument/2006/relationships/image" Target="media/image94.png"/><Relationship Id="rId249" Type="http://schemas.openxmlformats.org/officeDocument/2006/relationships/hyperlink" Target="https://www.researchgate.net/publication/364501734_Estimation_of_missing_building_height_in_OpenStreetMap_data_a_French_case_study_using_GeoClimate_001" TargetMode="External"/><Relationship Id="rId127" Type="http://schemas.openxmlformats.org/officeDocument/2006/relationships/image" Target="media/image85.png"/><Relationship Id="rId248" Type="http://schemas.openxmlformats.org/officeDocument/2006/relationships/hyperlink" Target="https://portal.opentopography.org/datasets?search=TIN" TargetMode="External"/><Relationship Id="rId126" Type="http://schemas.openxmlformats.org/officeDocument/2006/relationships/image" Target="media/image87.png"/><Relationship Id="rId247" Type="http://schemas.openxmlformats.org/officeDocument/2006/relationships/hyperlink" Target="https://www.osti.gov/pages/biblio/2434386" TargetMode="External"/><Relationship Id="rId121" Type="http://schemas.openxmlformats.org/officeDocument/2006/relationships/image" Target="media/image69.png"/><Relationship Id="rId242" Type="http://schemas.openxmlformats.org/officeDocument/2006/relationships/hyperlink" Target="https://www.arcgis.com/home/item.html?id=a5c4c757c32d4c399aadda6ea671079e" TargetMode="External"/><Relationship Id="rId120" Type="http://schemas.openxmlformats.org/officeDocument/2006/relationships/image" Target="media/image64.png"/><Relationship Id="rId241" Type="http://schemas.openxmlformats.org/officeDocument/2006/relationships/hyperlink" Target="https://terrain-viewer.iconem.com/docs/features/national-datasets/" TargetMode="External"/><Relationship Id="rId240" Type="http://schemas.openxmlformats.org/officeDocument/2006/relationships/hyperlink" Target="https://ezybrand.ru/blog/kak-zashhitit-svoj-veb-resurs-ot-kopirovaniya/" TargetMode="External"/><Relationship Id="rId125" Type="http://schemas.openxmlformats.org/officeDocument/2006/relationships/image" Target="media/image100.png"/><Relationship Id="rId246" Type="http://schemas.openxmlformats.org/officeDocument/2006/relationships/hyperlink" Target="https://portal.opentopography.org/dataCatalog" TargetMode="External"/><Relationship Id="rId124" Type="http://schemas.openxmlformats.org/officeDocument/2006/relationships/image" Target="media/image99.png"/><Relationship Id="rId245" Type="http://schemas.openxmlformats.org/officeDocument/2006/relationships/hyperlink" Target="https://portal.opentopography.org/datasets?group=global" TargetMode="External"/><Relationship Id="rId123" Type="http://schemas.openxmlformats.org/officeDocument/2006/relationships/image" Target="media/image97.png"/><Relationship Id="rId244" Type="http://schemas.openxmlformats.org/officeDocument/2006/relationships/hyperlink" Target="https://geoawesome.com/from-dems-to-rems-visualizing-terrain-through-data-and-design/" TargetMode="External"/><Relationship Id="rId122" Type="http://schemas.openxmlformats.org/officeDocument/2006/relationships/image" Target="media/image95.png"/><Relationship Id="rId243" Type="http://schemas.openxmlformats.org/officeDocument/2006/relationships/hyperlink" Target="https://www.mdpi.com/2072-4292/15/16/4105" TargetMode="External"/><Relationship Id="rId95" Type="http://schemas.openxmlformats.org/officeDocument/2006/relationships/image" Target="media/image146.png"/><Relationship Id="rId94" Type="http://schemas.openxmlformats.org/officeDocument/2006/relationships/image" Target="media/image152.png"/><Relationship Id="rId97" Type="http://schemas.openxmlformats.org/officeDocument/2006/relationships/image" Target="media/image148.png"/><Relationship Id="rId96" Type="http://schemas.openxmlformats.org/officeDocument/2006/relationships/image" Target="media/image136.png"/><Relationship Id="rId99" Type="http://schemas.openxmlformats.org/officeDocument/2006/relationships/image" Target="media/image140.png"/><Relationship Id="rId98" Type="http://schemas.openxmlformats.org/officeDocument/2006/relationships/image" Target="media/image143.png"/><Relationship Id="rId91" Type="http://schemas.openxmlformats.org/officeDocument/2006/relationships/image" Target="media/image175.png"/><Relationship Id="rId90" Type="http://schemas.openxmlformats.org/officeDocument/2006/relationships/image" Target="media/image130.png"/><Relationship Id="rId93" Type="http://schemas.openxmlformats.org/officeDocument/2006/relationships/image" Target="media/image158.png"/><Relationship Id="rId92" Type="http://schemas.openxmlformats.org/officeDocument/2006/relationships/image" Target="media/image149.png"/><Relationship Id="rId118" Type="http://schemas.openxmlformats.org/officeDocument/2006/relationships/image" Target="media/image76.png"/><Relationship Id="rId239" Type="http://schemas.openxmlformats.org/officeDocument/2006/relationships/hyperlink" Target="https://xmldatafeed.com/parsing-dannyh-s-yandeks-kart-i-2gis-kompleksnoe-tehnicheskoe-issledovanie/" TargetMode="External"/><Relationship Id="rId117" Type="http://schemas.openxmlformats.org/officeDocument/2006/relationships/image" Target="media/image78.png"/><Relationship Id="rId238" Type="http://schemas.openxmlformats.org/officeDocument/2006/relationships/hyperlink" Target="https://xmldatafeed.com/parsing-dannyh-s-headhunter-vsestoronnee-rukovodstvo/" TargetMode="External"/><Relationship Id="rId116" Type="http://schemas.openxmlformats.org/officeDocument/2006/relationships/image" Target="media/image70.png"/><Relationship Id="rId237" Type="http://schemas.openxmlformats.org/officeDocument/2006/relationships/hyperlink" Target="https://pmc.ncbi.nlm.nih.gov/articles/PMC7725312/" TargetMode="External"/><Relationship Id="rId115" Type="http://schemas.openxmlformats.org/officeDocument/2006/relationships/image" Target="media/image74.png"/><Relationship Id="rId236" Type="http://schemas.openxmlformats.org/officeDocument/2006/relationships/hyperlink" Target="https://huggingface.co/datasets/zhu-xlab/GBA.LoD1" TargetMode="External"/><Relationship Id="rId119" Type="http://schemas.openxmlformats.org/officeDocument/2006/relationships/image" Target="media/image67.png"/><Relationship Id="rId110" Type="http://schemas.openxmlformats.org/officeDocument/2006/relationships/image" Target="media/image115.png"/><Relationship Id="rId231" Type="http://schemas.openxmlformats.org/officeDocument/2006/relationships/hyperlink" Target="https://ua.kharkiv.ua/v-sota-5-tazhnoho-doma/" TargetMode="External"/><Relationship Id="rId230" Type="http://schemas.openxmlformats.org/officeDocument/2006/relationships/hyperlink" Target="https://gkhnews.ru/10998-kak-uznat-priznan-li-dom-avarijnym/" TargetMode="External"/><Relationship Id="rId114" Type="http://schemas.openxmlformats.org/officeDocument/2006/relationships/image" Target="media/image81.png"/><Relationship Id="rId235" Type="http://schemas.openxmlformats.org/officeDocument/2006/relationships/hyperlink" Target="https://xn--80aalw7afh.xn--80adxhks/service/29" TargetMode="External"/><Relationship Id="rId113" Type="http://schemas.openxmlformats.org/officeDocument/2006/relationships/image" Target="media/image123.png"/><Relationship Id="rId234" Type="http://schemas.openxmlformats.org/officeDocument/2006/relationships/hyperlink" Target="https://www.consultant.ru/document/cons_doc_LAW_182661/e064cc95b1bdffa4d12abb92fdfc56dea94198df/" TargetMode="External"/><Relationship Id="rId112" Type="http://schemas.openxmlformats.org/officeDocument/2006/relationships/image" Target="media/image121.png"/><Relationship Id="rId233" Type="http://schemas.openxmlformats.org/officeDocument/2006/relationships/hyperlink" Target="https://chastinskiy.ru/news/745903" TargetMode="External"/><Relationship Id="rId111" Type="http://schemas.openxmlformats.org/officeDocument/2006/relationships/image" Target="media/image127.png"/><Relationship Id="rId232" Type="http://schemas.openxmlformats.org/officeDocument/2006/relationships/hyperlink" Target="https://admnytva.ru/news/610302" TargetMode="External"/><Relationship Id="rId206" Type="http://schemas.openxmlformats.org/officeDocument/2006/relationships/hyperlink" Target="https://www.overturemapsapi.com/docs/changelog" TargetMode="External"/><Relationship Id="rId205" Type="http://schemas.openxmlformats.org/officeDocument/2006/relationships/hyperlink" Target="https://docs.overturemaps.org/schema/reference/buildings/building/" TargetMode="External"/><Relationship Id="rId204" Type="http://schemas.openxmlformats.org/officeDocument/2006/relationships/hyperlink" Target="https://docs.overturemaps.org/schema/reference/buildings/building_part/" TargetMode="External"/><Relationship Id="rId203" Type="http://schemas.openxmlformats.org/officeDocument/2006/relationships/hyperlink" Target="https://docs.overturemaps.org/guides/buildings/" TargetMode="External"/><Relationship Id="rId209" Type="http://schemas.openxmlformats.org/officeDocument/2006/relationships/hyperlink" Target="https://sedona.apache.org/sedonadb/0.1.0/overture-examples/" TargetMode="External"/><Relationship Id="rId208" Type="http://schemas.openxmlformats.org/officeDocument/2006/relationships/hyperlink" Target="https://spatialthoughts.com/2026/05/05/learning-sql-with-duckdb/" TargetMode="External"/><Relationship Id="rId207" Type="http://schemas.openxmlformats.org/officeDocument/2006/relationships/hyperlink" Target="https://www.earthdefine.com/evaluate/buildings-buyers-guide/" TargetMode="External"/><Relationship Id="rId202" Type="http://schemas.openxmlformats.org/officeDocument/2006/relationships/hyperlink" Target="https://gee-community-catalog.org/projects/msbuildings/" TargetMode="External"/><Relationship Id="rId201" Type="http://schemas.openxmlformats.org/officeDocument/2006/relationships/hyperlink" Target="https://josm.openstreetmap.de/wiki/Presets/OpenStationMap" TargetMode="External"/><Relationship Id="rId200" Type="http://schemas.openxmlformats.org/officeDocument/2006/relationships/hyperlink" Target="https://github.com/zhu-xlab/GlobalBuildingAtla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