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42A0D" w:rsidRDefault="00D42A0D" w:rsidP="00D42A0D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D42A0D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6.3 Дополнительные возможности валидации форм</w:t>
      </w:r>
    </w:p>
    <w:p w:rsidR="009E7C22" w:rsidRDefault="009E7C22" w:rsidP="009E7C22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 xml:space="preserve">В 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val="en-US" w:eastAsia="ru-RU"/>
          <w14:ligatures w14:val="none"/>
        </w:rPr>
        <w:t>Django</w:t>
      </w:r>
      <w:r w:rsidRPr="009E7C22"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 xml:space="preserve">есть много встроенных инструментов для валидации данных. Когда мы указываем 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val="en-US" w:eastAsia="ru-RU"/>
          <w14:ligatures w14:val="none"/>
        </w:rPr>
        <w:t>max</w:t>
      </w:r>
      <w:r w:rsidRPr="009E7C22"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>_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val="en-US" w:eastAsia="ru-RU"/>
          <w14:ligatures w14:val="none"/>
        </w:rPr>
        <w:t>value</w:t>
      </w:r>
      <w:r w:rsidRPr="009E7C22"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 xml:space="preserve">, 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val="en-US" w:eastAsia="ru-RU"/>
          <w14:ligatures w14:val="none"/>
        </w:rPr>
        <w:t>min</w:t>
      </w:r>
      <w:r w:rsidRPr="009E7C22"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>_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val="en-US" w:eastAsia="ru-RU"/>
          <w14:ligatures w14:val="none"/>
        </w:rPr>
        <w:t>value</w:t>
      </w:r>
      <w:r w:rsidRPr="009E7C22"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 xml:space="preserve">или 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val="en-US" w:eastAsia="ru-RU"/>
          <w14:ligatures w14:val="none"/>
        </w:rPr>
        <w:t>max</w:t>
      </w:r>
      <w:r w:rsidRPr="009E7C22"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>_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val="en-US" w:eastAsia="ru-RU"/>
          <w14:ligatures w14:val="none"/>
        </w:rPr>
        <w:t>length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 xml:space="preserve"> в параметрах поля, 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val="en-US" w:eastAsia="ru-RU"/>
          <w14:ligatures w14:val="none"/>
        </w:rPr>
        <w:t>Django</w:t>
      </w:r>
      <w:r w:rsidRPr="009E7C22"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 xml:space="preserve">добавляет новые валидаторы. Некоторые поля имеют дополнительные опции для часто используемых проверок. Есть и более уникальные проверки. Например, для поля </w:t>
      </w:r>
      <w:proofErr w:type="spellStart"/>
      <w:r w:rsidR="007F1672">
        <w:rPr>
          <w:rFonts w:ascii="Arial" w:eastAsia="Times New Roman" w:hAnsi="Arial" w:cs="Arial"/>
          <w:color w:val="000000"/>
          <w:kern w:val="0"/>
          <w:sz w:val="20"/>
          <w:szCs w:val="20"/>
          <w:lang w:val="en-US" w:eastAsia="ru-RU"/>
          <w14:ligatures w14:val="none"/>
        </w:rPr>
        <w:t>DecimalField</w:t>
      </w:r>
      <w:proofErr w:type="spellEnd"/>
      <w:r w:rsidR="007F1672" w:rsidRPr="007F1672"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 xml:space="preserve"> </w:t>
      </w:r>
      <w:r w:rsidR="007F1672"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 xml:space="preserve">можно добавить </w:t>
      </w:r>
      <w:r w:rsidR="007F1672">
        <w:rPr>
          <w:rFonts w:ascii="Arial" w:eastAsia="Times New Roman" w:hAnsi="Arial" w:cs="Arial"/>
          <w:color w:val="000000"/>
          <w:kern w:val="0"/>
          <w:sz w:val="20"/>
          <w:szCs w:val="20"/>
          <w:lang w:val="en-US" w:eastAsia="ru-RU"/>
          <w14:ligatures w14:val="none"/>
        </w:rPr>
        <w:t>decimal</w:t>
      </w:r>
      <w:r w:rsidR="007F1672" w:rsidRPr="007F1672"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>_</w:t>
      </w:r>
      <w:r w:rsidR="007F1672">
        <w:rPr>
          <w:rFonts w:ascii="Arial" w:eastAsia="Times New Roman" w:hAnsi="Arial" w:cs="Arial"/>
          <w:color w:val="000000"/>
          <w:kern w:val="0"/>
          <w:sz w:val="20"/>
          <w:szCs w:val="20"/>
          <w:lang w:val="en-US" w:eastAsia="ru-RU"/>
          <w14:ligatures w14:val="none"/>
        </w:rPr>
        <w:t>places</w:t>
      </w:r>
      <w:r w:rsidR="007F1672" w:rsidRPr="007F1672"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 xml:space="preserve">=2 – </w:t>
      </w:r>
      <w:r w:rsidR="007F1672"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  <w:t>не более 2 символов после запятой.</w:t>
      </w:r>
      <w:r w:rsidR="007F1672" w:rsidRPr="007F1672">
        <w:rPr>
          <w:noProof/>
        </w:rPr>
        <w:t xml:space="preserve"> </w:t>
      </w:r>
      <w:r w:rsidR="007F1672">
        <w:rPr>
          <w:noProof/>
        </w:rPr>
        <w:drawing>
          <wp:inline distT="0" distB="0" distL="0" distR="0" wp14:anchorId="4F2B9E11" wp14:editId="38219A26">
            <wp:extent cx="5940425" cy="3341370"/>
            <wp:effectExtent l="0" t="0" r="3175" b="0"/>
            <wp:docPr id="1269515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51540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1672">
        <w:rPr>
          <w:noProof/>
        </w:rPr>
        <w:drawing>
          <wp:inline distT="0" distB="0" distL="0" distR="0" wp14:anchorId="36203E47" wp14:editId="16F27BD5">
            <wp:extent cx="5940425" cy="3341370"/>
            <wp:effectExtent l="0" t="0" r="3175" b="0"/>
            <wp:docPr id="21022363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23639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72" w:rsidRDefault="007F1672" w:rsidP="009E7C22">
      <w:pPr>
        <w:shd w:val="clear" w:color="auto" w:fill="FFFFFF"/>
        <w:spacing w:after="0" w:line="240" w:lineRule="auto"/>
        <w:outlineLvl w:val="3"/>
        <w:rPr>
          <w:noProof/>
        </w:rPr>
      </w:pPr>
      <w:r>
        <w:rPr>
          <w:noProof/>
        </w:rPr>
        <w:lastRenderedPageBreak/>
        <w:t xml:space="preserve">Дополнительные валидаторы можно импортировать из </w:t>
      </w:r>
      <w:r>
        <w:rPr>
          <w:noProof/>
          <w:lang w:val="en-US"/>
        </w:rPr>
        <w:t>django</w:t>
      </w:r>
      <w:r w:rsidRPr="007F1672">
        <w:rPr>
          <w:noProof/>
        </w:rPr>
        <w:t>.</w:t>
      </w:r>
      <w:r>
        <w:rPr>
          <w:noProof/>
          <w:lang w:val="en-US"/>
        </w:rPr>
        <w:t>core</w:t>
      </w:r>
      <w:r w:rsidRPr="007F1672">
        <w:rPr>
          <w:noProof/>
        </w:rPr>
        <w:t xml:space="preserve"> </w:t>
      </w:r>
      <w:r>
        <w:rPr>
          <w:noProof/>
          <w:lang w:val="en-US"/>
        </w:rPr>
        <w:t>validators</w:t>
      </w:r>
      <w:r w:rsidRPr="007F1672">
        <w:rPr>
          <w:noProof/>
        </w:rPr>
        <w:t xml:space="preserve">. </w:t>
      </w:r>
      <w:r>
        <w:rPr>
          <w:noProof/>
        </w:rPr>
        <w:drawing>
          <wp:inline distT="0" distB="0" distL="0" distR="0" wp14:anchorId="0CB58F65" wp14:editId="46F20653">
            <wp:extent cx="5940425" cy="3341370"/>
            <wp:effectExtent l="0" t="0" r="3175" b="0"/>
            <wp:docPr id="434353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3531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72" w:rsidRPr="00D42A0D" w:rsidRDefault="007F1672" w:rsidP="009E7C22">
      <w:pPr>
        <w:shd w:val="clear" w:color="auto" w:fill="FFFFFF"/>
        <w:spacing w:after="0" w:line="240" w:lineRule="auto"/>
        <w:outlineLvl w:val="3"/>
        <w:rPr>
          <w:rFonts w:ascii="Arial" w:eastAsia="Times New Roman" w:hAnsi="Arial" w:cs="Arial"/>
          <w:color w:val="000000"/>
          <w:kern w:val="0"/>
          <w:sz w:val="20"/>
          <w:szCs w:val="20"/>
          <w:lang w:eastAsia="ru-RU"/>
          <w14:ligatures w14:val="none"/>
        </w:rPr>
      </w:pPr>
      <w:r>
        <w:rPr>
          <w:noProof/>
        </w:rPr>
        <w:t>И далее перечислисть валидаторы какие хотим использовать</w:t>
      </w:r>
    </w:p>
    <w:p w:rsidR="00974987" w:rsidRDefault="00974987"/>
    <w:sectPr w:rsidR="00974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A0D"/>
    <w:rsid w:val="003E5E52"/>
    <w:rsid w:val="005E0F31"/>
    <w:rsid w:val="007F1672"/>
    <w:rsid w:val="00974987"/>
    <w:rsid w:val="009E7C22"/>
    <w:rsid w:val="00D42A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015079"/>
  <w15:chartTrackingRefBased/>
  <w15:docId w15:val="{7B8EC1B7-1EB2-46C4-AD49-271652E741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D42A0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D42A0D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534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84</Words>
  <Characters>483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3</cp:revision>
  <dcterms:created xsi:type="dcterms:W3CDTF">2023-05-02T07:58:00Z</dcterms:created>
  <dcterms:modified xsi:type="dcterms:W3CDTF">2023-05-02T09:27:00Z</dcterms:modified>
</cp:coreProperties>
</file>