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2058" w14:textId="341259BA" w:rsidR="0055730F" w:rsidRPr="0055730F" w:rsidRDefault="0055730F" w:rsidP="00CC6AB6">
      <w:pPr>
        <w:keepNext/>
        <w:keepLines/>
        <w:spacing w:after="0" w:line="240" w:lineRule="auto"/>
        <w:ind w:left="-5" w:firstLine="6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0" w:name="_Toc306628"/>
      <w:r w:rsidRPr="0055730F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</w:t>
      </w:r>
      <w:r w:rsidR="00CC6AB6" w:rsidRPr="00CC6AB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Самостоятельн</w:t>
      </w:r>
      <w:bookmarkEnd w:id="0"/>
      <w:r w:rsidR="00CC6AB6" w:rsidRPr="00CC6AB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ая работа</w:t>
      </w:r>
    </w:p>
    <w:p w14:paraId="4DF076EE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названия и столицы пяти наибольших стран по площади. </w:t>
      </w:r>
    </w:p>
    <w:p w14:paraId="1D0F73B0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африканских стран, население которых не превышает 1 млн. чел. </w:t>
      </w:r>
    </w:p>
    <w:p w14:paraId="74D5D7A3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население которых больше 5 млн. чел., а площадь меньше 100 тыс. кв. км, и они расположены не в Европе. </w:t>
      </w:r>
    </w:p>
    <w:p w14:paraId="4ABE8AF7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 Северной и Южной Америки, население которых больше 20 млн. чел., или стран Африки, у которых население больше 30 млн. чел. </w:t>
      </w:r>
    </w:p>
    <w:p w14:paraId="0AE5FE39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население которых составляет от 10 до 100 млн. чел., а площадь не больше 500 тыс. кв. км. </w:t>
      </w:r>
    </w:p>
    <w:p w14:paraId="3456980A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названия которых не начинаются с буквы «К». </w:t>
      </w:r>
    </w:p>
    <w:p w14:paraId="79138E79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в названии которых третья буква – «а», а предпоследняя – «и». </w:t>
      </w:r>
    </w:p>
    <w:p w14:paraId="7E4DA5CC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в названии которых вторая буква – гласная. </w:t>
      </w:r>
    </w:p>
    <w:p w14:paraId="48FD6ED3" w14:textId="77777777" w:rsidR="00B002FC" w:rsidRPr="00B002FC" w:rsidRDefault="00B002FC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2F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список стран, названия столиц которых начинаются с букв от «К» до «П» отсортированный в алфавитном порядке по полю Столица</w:t>
      </w:r>
    </w:p>
    <w:p w14:paraId="0C09D2AC" w14:textId="0DB3E24D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названия которых начинаются с букв от «А» до «Г», но не с буквы «Б». </w:t>
      </w:r>
    </w:p>
    <w:p w14:paraId="6FE3CE5F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стран, столицы которых есть в базе. </w:t>
      </w:r>
    </w:p>
    <w:p w14:paraId="11711411" w14:textId="77777777" w:rsidR="0055730F" w:rsidRPr="0055730F" w:rsidRDefault="0055730F" w:rsidP="00CC6AB6">
      <w:pPr>
        <w:numPr>
          <w:ilvl w:val="0"/>
          <w:numId w:val="3"/>
        </w:numPr>
        <w:spacing w:after="0" w:line="240" w:lineRule="auto"/>
        <w:ind w:left="142" w:right="22" w:firstLine="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3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стран Африки, Северной и Южной Америки. </w:t>
      </w:r>
    </w:p>
    <w:p w14:paraId="611BED91" w14:textId="77777777" w:rsidR="00670196" w:rsidRPr="00CC6AB6" w:rsidRDefault="00670196" w:rsidP="00CC6AB6">
      <w:pPr>
        <w:spacing w:after="0" w:line="240" w:lineRule="auto"/>
        <w:ind w:firstLine="6"/>
        <w:rPr>
          <w:rFonts w:ascii="Times New Roman" w:hAnsi="Times New Roman" w:cs="Times New Roman"/>
          <w:sz w:val="24"/>
          <w:szCs w:val="24"/>
        </w:rPr>
      </w:pPr>
    </w:p>
    <w:sectPr w:rsidR="00670196" w:rsidRPr="00CC6AB6" w:rsidSect="0055730F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94D04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529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D21F9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49C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E1C5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E01A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BE3C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479B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10EE7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84DD2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867692">
    <w:abstractNumId w:val="1"/>
  </w:num>
  <w:num w:numId="2" w16cid:durableId="779759911">
    <w:abstractNumId w:val="0"/>
  </w:num>
  <w:num w:numId="3" w16cid:durableId="150963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0F"/>
    <w:rsid w:val="001040B1"/>
    <w:rsid w:val="002F2193"/>
    <w:rsid w:val="0055730F"/>
    <w:rsid w:val="00670196"/>
    <w:rsid w:val="00B002FC"/>
    <w:rsid w:val="00CC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9F3A"/>
  <w15:chartTrackingRefBased/>
  <w15:docId w15:val="{39234114-8AD0-4BA2-A25B-FA9F2738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5730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5</cp:revision>
  <dcterms:created xsi:type="dcterms:W3CDTF">2023-01-09T10:06:00Z</dcterms:created>
  <dcterms:modified xsi:type="dcterms:W3CDTF">2023-01-10T11:22:00Z</dcterms:modified>
</cp:coreProperties>
</file>