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DE95" w14:textId="77777777" w:rsidR="009E4FB0" w:rsidRPr="009E4FB0" w:rsidRDefault="009E4FB0" w:rsidP="009E4FB0">
      <w:pPr>
        <w:shd w:val="clear" w:color="auto" w:fill="FFFFFF"/>
        <w:spacing w:after="480" w:line="312" w:lineRule="atLeast"/>
        <w:outlineLvl w:val="3"/>
        <w:rPr>
          <w:rFonts w:ascii="Arial" w:eastAsia="Times New Roman" w:hAnsi="Arial" w:cs="Arial"/>
          <w:color w:val="454A4C"/>
          <w:sz w:val="33"/>
          <w:szCs w:val="33"/>
          <w:lang w:eastAsia="ru-RU"/>
        </w:rPr>
      </w:pPr>
      <w:r w:rsidRPr="009E4FB0">
        <w:rPr>
          <w:rFonts w:ascii="inherit" w:eastAsia="Times New Roman" w:hAnsi="inherit" w:cs="Arial"/>
          <w:color w:val="FF6600"/>
          <w:sz w:val="38"/>
          <w:szCs w:val="38"/>
          <w:bdr w:val="none" w:sz="0" w:space="0" w:color="auto" w:frame="1"/>
          <w:lang w:eastAsia="ru-RU"/>
        </w:rPr>
        <w:t>Необходимые документы, вещи и гигиенические принадлежности для поездки в ДОЛСТ «Нива»</w:t>
      </w:r>
    </w:p>
    <w:p w14:paraId="4B1CCA14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Оригинал медицинской справки установленного образца по форме № 079/у, утвержденная приложением № 17 к Приказу Минздрава России от 15.12.2014 № 834н с изменениями, внесенными приказом Министерства здравоохранения Российской Федерации от 9 января 2018 г. N 2н, с заключением врача о состоянии здоровья ребенка и сведениями об отсутствии медицинских противопоказаний для направления в лагерь, выданную мед. учреждением, в котором ребенок получает первичную медико-санитарную помощь, не более чем за 10 дней до приезда в лагерь, с обязательной историей (выпиской) или картой о прививках по форме 063-У;</w:t>
      </w:r>
    </w:p>
    <w:p w14:paraId="2A8133D7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 xml:space="preserve">Справка об отсутствии контактов с инфекционными больными, отсутствии инфекционных болезней и </w:t>
      </w:r>
      <w:proofErr w:type="spellStart"/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инфестации</w:t>
      </w:r>
      <w:proofErr w:type="spellEnd"/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 xml:space="preserve"> (педикулез, чесотка), выданная не ранее, чем за трое суток до заезда в лагерь (Приказ Министерства здравоохранения Российской Федерации от 13.06.2018 г. № 327н “Об утверждении Порядка оказания медицинской помощи несовершеннолетним в период оздоровления и организованного отдыха”, СП 2.4.3648-20 Санитарно-эпидемиологические требования к организациям воспитания и обучения, отдыха и оздоровления детей и молодежи, СП 3.1/2.4.3598-20 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</w:t>
      </w:r>
      <w:proofErr w:type="spellStart"/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коронавирусной</w:t>
      </w:r>
      <w:proofErr w:type="spellEnd"/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 xml:space="preserve"> инфекции (COVID-19)</w:t>
      </w:r>
    </w:p>
    <w:p w14:paraId="39AE7907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Копия полиса обязательного медицинского страхования в 2-х экземплярах с двух сторон;</w:t>
      </w:r>
    </w:p>
    <w:p w14:paraId="7565C4AD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Информированное добровольное согласие родителей (законных представителей) ребенка на медицинское вмешательство;</w:t>
      </w:r>
    </w:p>
    <w:p w14:paraId="5C371775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Нуждающиеся в санации зубов дети должны пройти эту процедуру до прибытия.</w:t>
      </w:r>
    </w:p>
    <w:p w14:paraId="488BD206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Дети, пораженные педикулезом, не принимаются. Они должны пройти санобработку до прибытия. В случае обнаружения педикулеза, ребенок проходит санобработку в медицинском учреждении, а родители оплачивают стоимость медицинских препаратов (~ 1000руб).</w:t>
      </w:r>
    </w:p>
    <w:p w14:paraId="370506F3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Согласия от родителей, опекунов (Приложение №2,3).</w:t>
      </w:r>
    </w:p>
    <w:p w14:paraId="56E858CA" w14:textId="67023857" w:rsid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Копия свидетельства о рождении (для детей до 14 лет) или копия паспорта (для детей старше 14 лет) в 2-х экземплярах.</w:t>
      </w:r>
    </w:p>
    <w:p w14:paraId="5B384290" w14:textId="77777777" w:rsidR="009E4FB0" w:rsidRPr="009E4FB0" w:rsidRDefault="009E4FB0" w:rsidP="009E4FB0">
      <w:pPr>
        <w:shd w:val="clear" w:color="auto" w:fill="FFFFFF"/>
        <w:spacing w:before="100" w:beforeAutospacing="1" w:after="77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bookmarkStart w:id="0" w:name="_GoBack"/>
      <w:bookmarkEnd w:id="0"/>
    </w:p>
    <w:p w14:paraId="2AA32649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lastRenderedPageBreak/>
        <w:t>Предметы личной гигиены: зубная щётка, зубная паста, мыло в мыльнице, мочалка, шампунь, гель для душа, индивидуальные косметические и гигиенические средства.</w:t>
      </w:r>
    </w:p>
    <w:p w14:paraId="50007D62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Головной убор.</w:t>
      </w:r>
    </w:p>
    <w:p w14:paraId="3DD701A7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Тёмные очки и крем от загара с фактором защиты не менее 20.</w:t>
      </w:r>
    </w:p>
    <w:p w14:paraId="7C673077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Купальные принадлежности: (купальник, плавки), пляжное полотенце, резиновые тапочки (шлепанцы) для пляжа и душа.</w:t>
      </w:r>
    </w:p>
    <w:p w14:paraId="1DBB4C67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Крем (спрей) защита от комаров.</w:t>
      </w:r>
    </w:p>
    <w:p w14:paraId="356ED8F8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Комплект спортивной одежды и обуви.</w:t>
      </w:r>
    </w:p>
    <w:p w14:paraId="78867BDB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Сменные вещи (футболки, шорты, белье, носки).</w:t>
      </w:r>
    </w:p>
    <w:p w14:paraId="5A4A71A0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 w:after="77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Теплая одежда и обувь на случай холодной погоды.</w:t>
      </w:r>
    </w:p>
    <w:p w14:paraId="74F5E4B5" w14:textId="77777777" w:rsidR="009E4FB0" w:rsidRPr="009E4FB0" w:rsidRDefault="009E4FB0" w:rsidP="009E4FB0">
      <w:pPr>
        <w:numPr>
          <w:ilvl w:val="0"/>
          <w:numId w:val="1"/>
        </w:numPr>
        <w:shd w:val="clear" w:color="auto" w:fill="FFFFFF"/>
        <w:spacing w:before="100" w:beforeAutospacing="1"/>
        <w:ind w:left="0"/>
        <w:jc w:val="both"/>
        <w:rPr>
          <w:rFonts w:ascii="inherit" w:eastAsia="Times New Roman" w:hAnsi="inherit" w:cs="Arial"/>
          <w:color w:val="4D4C4C"/>
          <w:sz w:val="27"/>
          <w:szCs w:val="27"/>
          <w:lang w:eastAsia="ru-RU"/>
        </w:rPr>
      </w:pPr>
      <w:r w:rsidRPr="009E4FB0">
        <w:rPr>
          <w:rFonts w:ascii="inherit" w:eastAsia="Times New Roman" w:hAnsi="inherit" w:cs="Arial"/>
          <w:color w:val="4D4C4C"/>
          <w:sz w:val="27"/>
          <w:szCs w:val="27"/>
          <w:lang w:eastAsia="ru-RU"/>
        </w:rPr>
        <w:t>Зонт или накидка от дождя.</w:t>
      </w:r>
    </w:p>
    <w:p w14:paraId="33D81E4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7BC"/>
    <w:multiLevelType w:val="multilevel"/>
    <w:tmpl w:val="BD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5A"/>
    <w:rsid w:val="000E185A"/>
    <w:rsid w:val="006C0B77"/>
    <w:rsid w:val="008242FF"/>
    <w:rsid w:val="00870751"/>
    <w:rsid w:val="00922C48"/>
    <w:rsid w:val="009E4FB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EEF0"/>
  <w15:chartTrackingRefBased/>
  <w15:docId w15:val="{3B309B98-0B9B-4F2D-A740-185784B6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9E4FB0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4F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3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2022-05-24T10:40:00Z</dcterms:created>
  <dcterms:modified xsi:type="dcterms:W3CDTF">2022-05-24T10:40:00Z</dcterms:modified>
</cp:coreProperties>
</file>