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895475070"/>
        <w:docPartObj>
          <w:docPartGallery w:val="Table of Contents"/>
          <w:docPartUnique/>
        </w:docPartObj>
      </w:sdtPr>
      <w:sdtEndPr>
        <w:rPr>
          <w:rFonts w:ascii="Times New Roman" w:hAnsi="Times New Roman" w:cs="Times New Roman"/>
          <w:sz w:val="28"/>
          <w:szCs w:val="28"/>
        </w:rPr>
      </w:sdtEndPr>
      <w:sdtContent>
        <w:p w:rsidR="0078667C" w:rsidRPr="000E3E46" w:rsidRDefault="000E3E46" w:rsidP="000E3E46">
          <w:pPr>
            <w:pStyle w:val="ad"/>
            <w:jc w:val="center"/>
            <w:rPr>
              <w:rFonts w:ascii="Times New Roman" w:hAnsi="Times New Roman" w:cs="Times New Roman"/>
              <w:color w:val="auto"/>
            </w:rPr>
          </w:pPr>
          <w:r w:rsidRPr="000E3E46">
            <w:rPr>
              <w:rFonts w:ascii="Times New Roman" w:hAnsi="Times New Roman" w:cs="Times New Roman"/>
              <w:color w:val="auto"/>
            </w:rPr>
            <w:t>СОДЕРЖАНИЕ</w:t>
          </w:r>
        </w:p>
        <w:p w:rsidR="0011558F" w:rsidRPr="00AF45B0" w:rsidRDefault="0078667C">
          <w:pPr>
            <w:pStyle w:val="11"/>
            <w:tabs>
              <w:tab w:val="right" w:leader="dot" w:pos="9628"/>
            </w:tabs>
            <w:rPr>
              <w:rFonts w:ascii="Times New Roman" w:eastAsiaTheme="minorEastAsia" w:hAnsi="Times New Roman" w:cs="Times New Roman"/>
              <w:noProof/>
              <w:color w:val="000000" w:themeColor="text1"/>
              <w:sz w:val="28"/>
              <w:szCs w:val="28"/>
              <w:lang w:eastAsia="ru-RU"/>
            </w:rPr>
          </w:pPr>
          <w:r w:rsidRPr="00AF45B0">
            <w:rPr>
              <w:rFonts w:ascii="Times New Roman" w:hAnsi="Times New Roman" w:cs="Times New Roman"/>
              <w:color w:val="000000" w:themeColor="text1"/>
              <w:sz w:val="28"/>
              <w:szCs w:val="28"/>
            </w:rPr>
            <w:fldChar w:fldCharType="begin"/>
          </w:r>
          <w:r w:rsidRPr="00AF45B0">
            <w:rPr>
              <w:rFonts w:ascii="Times New Roman" w:hAnsi="Times New Roman" w:cs="Times New Roman"/>
              <w:color w:val="000000" w:themeColor="text1"/>
              <w:sz w:val="28"/>
              <w:szCs w:val="28"/>
            </w:rPr>
            <w:instrText xml:space="preserve"> TOC \o "1-3" \h \z \u </w:instrText>
          </w:r>
          <w:r w:rsidRPr="00AF45B0">
            <w:rPr>
              <w:rFonts w:ascii="Times New Roman" w:hAnsi="Times New Roman" w:cs="Times New Roman"/>
              <w:color w:val="000000" w:themeColor="text1"/>
              <w:sz w:val="28"/>
              <w:szCs w:val="28"/>
            </w:rPr>
            <w:fldChar w:fldCharType="separate"/>
          </w:r>
          <w:hyperlink w:anchor="_Toc169117145" w:history="1">
            <w:r w:rsidR="0011558F" w:rsidRPr="00AF45B0">
              <w:rPr>
                <w:rStyle w:val="ab"/>
                <w:rFonts w:ascii="Times New Roman" w:hAnsi="Times New Roman" w:cs="Times New Roman"/>
                <w:noProof/>
                <w:color w:val="000000" w:themeColor="text1"/>
                <w:sz w:val="28"/>
                <w:szCs w:val="28"/>
              </w:rPr>
              <w:t>ВВЕДЕНИЕ</w:t>
            </w:r>
            <w:r w:rsidR="0011558F" w:rsidRPr="00AF45B0">
              <w:rPr>
                <w:rFonts w:ascii="Times New Roman" w:hAnsi="Times New Roman" w:cs="Times New Roman"/>
                <w:noProof/>
                <w:webHidden/>
                <w:color w:val="000000" w:themeColor="text1"/>
                <w:sz w:val="28"/>
                <w:szCs w:val="28"/>
              </w:rPr>
              <w:tab/>
            </w:r>
            <w:r w:rsidR="0011558F" w:rsidRPr="00AF45B0">
              <w:rPr>
                <w:rFonts w:ascii="Times New Roman" w:hAnsi="Times New Roman" w:cs="Times New Roman"/>
                <w:noProof/>
                <w:webHidden/>
                <w:color w:val="000000" w:themeColor="text1"/>
                <w:sz w:val="28"/>
                <w:szCs w:val="28"/>
              </w:rPr>
              <w:fldChar w:fldCharType="begin"/>
            </w:r>
            <w:r w:rsidR="0011558F" w:rsidRPr="00AF45B0">
              <w:rPr>
                <w:rFonts w:ascii="Times New Roman" w:hAnsi="Times New Roman" w:cs="Times New Roman"/>
                <w:noProof/>
                <w:webHidden/>
                <w:color w:val="000000" w:themeColor="text1"/>
                <w:sz w:val="28"/>
                <w:szCs w:val="28"/>
              </w:rPr>
              <w:instrText xml:space="preserve"> PAGEREF _Toc169117145 \h </w:instrText>
            </w:r>
            <w:r w:rsidR="0011558F" w:rsidRPr="00AF45B0">
              <w:rPr>
                <w:rFonts w:ascii="Times New Roman" w:hAnsi="Times New Roman" w:cs="Times New Roman"/>
                <w:noProof/>
                <w:webHidden/>
                <w:color w:val="000000" w:themeColor="text1"/>
                <w:sz w:val="28"/>
                <w:szCs w:val="28"/>
              </w:rPr>
            </w:r>
            <w:r w:rsidR="0011558F" w:rsidRPr="00AF45B0">
              <w:rPr>
                <w:rFonts w:ascii="Times New Roman" w:hAnsi="Times New Roman" w:cs="Times New Roman"/>
                <w:noProof/>
                <w:webHidden/>
                <w:color w:val="000000" w:themeColor="text1"/>
                <w:sz w:val="28"/>
                <w:szCs w:val="28"/>
              </w:rPr>
              <w:fldChar w:fldCharType="separate"/>
            </w:r>
            <w:r w:rsidR="0011558F" w:rsidRPr="00AF45B0">
              <w:rPr>
                <w:rFonts w:ascii="Times New Roman" w:hAnsi="Times New Roman" w:cs="Times New Roman"/>
                <w:noProof/>
                <w:webHidden/>
                <w:color w:val="000000" w:themeColor="text1"/>
                <w:sz w:val="28"/>
                <w:szCs w:val="28"/>
              </w:rPr>
              <w:t>3</w:t>
            </w:r>
            <w:r w:rsidR="0011558F"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11"/>
            <w:tabs>
              <w:tab w:val="right" w:leader="dot" w:pos="9628"/>
            </w:tabs>
            <w:rPr>
              <w:rFonts w:ascii="Times New Roman" w:eastAsiaTheme="minorEastAsia" w:hAnsi="Times New Roman" w:cs="Times New Roman"/>
              <w:noProof/>
              <w:color w:val="000000" w:themeColor="text1"/>
              <w:sz w:val="28"/>
              <w:szCs w:val="28"/>
              <w:lang w:eastAsia="ru-RU"/>
            </w:rPr>
          </w:pPr>
          <w:hyperlink w:anchor="_Toc169117146" w:history="1">
            <w:r w:rsidRPr="00AF45B0">
              <w:rPr>
                <w:rStyle w:val="ab"/>
                <w:rFonts w:ascii="Times New Roman" w:hAnsi="Times New Roman" w:cs="Times New Roman"/>
                <w:noProof/>
                <w:color w:val="000000" w:themeColor="text1"/>
                <w:sz w:val="28"/>
                <w:szCs w:val="28"/>
              </w:rPr>
              <w:t>1 СВЕДЕНИЯ О ПРЕДПРИЯТИИ</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_Toc169117146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5</w:t>
            </w:r>
            <w:r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21"/>
            <w:rPr>
              <w:rFonts w:ascii="Times New Roman" w:eastAsiaTheme="minorEastAsia" w:hAnsi="Times New Roman" w:cs="Times New Roman"/>
              <w:noProof/>
              <w:color w:val="000000" w:themeColor="text1"/>
              <w:sz w:val="28"/>
              <w:szCs w:val="28"/>
              <w:lang w:eastAsia="ru-RU"/>
            </w:rPr>
          </w:pPr>
          <w:hyperlink w:anchor="_Toc169117147" w:history="1">
            <w:r w:rsidRPr="00AF45B0">
              <w:rPr>
                <w:rStyle w:val="ab"/>
                <w:rFonts w:ascii="Times New Roman" w:hAnsi="Times New Roman" w:cs="Times New Roman"/>
                <w:noProof/>
                <w:color w:val="000000" w:themeColor="text1"/>
                <w:sz w:val="28"/>
                <w:szCs w:val="28"/>
              </w:rPr>
              <w:t>1.1 История компании</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_Toc169117147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5</w:t>
            </w:r>
            <w:r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21"/>
            <w:rPr>
              <w:rFonts w:ascii="Times New Roman" w:eastAsiaTheme="minorEastAsia" w:hAnsi="Times New Roman" w:cs="Times New Roman"/>
              <w:noProof/>
              <w:color w:val="000000" w:themeColor="text1"/>
              <w:sz w:val="28"/>
              <w:szCs w:val="28"/>
              <w:lang w:eastAsia="ru-RU"/>
            </w:rPr>
          </w:pPr>
          <w:hyperlink w:anchor="_Toc169117148" w:history="1">
            <w:r w:rsidRPr="00AF45B0">
              <w:rPr>
                <w:rStyle w:val="ab"/>
                <w:rFonts w:ascii="Times New Roman" w:hAnsi="Times New Roman" w:cs="Times New Roman"/>
                <w:noProof/>
                <w:color w:val="000000" w:themeColor="text1"/>
                <w:sz w:val="28"/>
                <w:szCs w:val="28"/>
              </w:rPr>
              <w:t>1.2 Охрана труда и техника безопасности на рабочем месте</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_Toc169117148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7</w:t>
            </w:r>
            <w:r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21"/>
            <w:rPr>
              <w:rFonts w:ascii="Times New Roman" w:eastAsiaTheme="minorEastAsia" w:hAnsi="Times New Roman" w:cs="Times New Roman"/>
              <w:noProof/>
              <w:color w:val="000000" w:themeColor="text1"/>
              <w:sz w:val="28"/>
              <w:szCs w:val="28"/>
              <w:lang w:eastAsia="ru-RU"/>
            </w:rPr>
          </w:pPr>
          <w:hyperlink w:anchor="_Toc169117149" w:history="1">
            <w:r w:rsidRPr="00AF45B0">
              <w:rPr>
                <w:rStyle w:val="ab"/>
                <w:rFonts w:ascii="Times New Roman" w:hAnsi="Times New Roman" w:cs="Times New Roman"/>
                <w:noProof/>
                <w:color w:val="000000" w:themeColor="text1"/>
                <w:sz w:val="28"/>
                <w:szCs w:val="28"/>
              </w:rPr>
              <w:t>1.3 Технологии используемые на предприятии, программное</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_Toc169117149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10</w:t>
            </w:r>
            <w:r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21"/>
            <w:rPr>
              <w:rFonts w:ascii="Times New Roman" w:eastAsiaTheme="minorEastAsia" w:hAnsi="Times New Roman" w:cs="Times New Roman"/>
              <w:noProof/>
              <w:color w:val="000000" w:themeColor="text1"/>
              <w:sz w:val="28"/>
              <w:szCs w:val="28"/>
              <w:lang w:eastAsia="ru-RU"/>
            </w:rPr>
          </w:pPr>
          <w:hyperlink w:anchor="_Toc169117150" w:history="1">
            <w:r w:rsidRPr="00AF45B0">
              <w:rPr>
                <w:rStyle w:val="ab"/>
                <w:rFonts w:ascii="Times New Roman" w:hAnsi="Times New Roman" w:cs="Times New Roman"/>
                <w:noProof/>
                <w:color w:val="000000" w:themeColor="text1"/>
                <w:sz w:val="28"/>
                <w:szCs w:val="28"/>
              </w:rPr>
              <w:t>Обеспечение</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_Toc169117150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10</w:t>
            </w:r>
            <w:r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11"/>
            <w:tabs>
              <w:tab w:val="right" w:leader="dot" w:pos="9628"/>
            </w:tabs>
            <w:rPr>
              <w:rFonts w:ascii="Times New Roman" w:eastAsiaTheme="minorEastAsia" w:hAnsi="Times New Roman" w:cs="Times New Roman"/>
              <w:noProof/>
              <w:color w:val="000000" w:themeColor="text1"/>
              <w:sz w:val="28"/>
              <w:szCs w:val="28"/>
              <w:lang w:eastAsia="ru-RU"/>
            </w:rPr>
          </w:pPr>
          <w:hyperlink w:anchor="_Toc169117151" w:history="1">
            <w:r w:rsidRPr="00AF45B0">
              <w:rPr>
                <w:rStyle w:val="ab"/>
                <w:rFonts w:ascii="Times New Roman" w:hAnsi="Times New Roman" w:cs="Times New Roman"/>
                <w:noProof/>
                <w:color w:val="000000" w:themeColor="text1"/>
                <w:sz w:val="28"/>
                <w:szCs w:val="28"/>
              </w:rPr>
              <w:t>2 ПРОГРАММНОЕ ОБЕСПЕЧЕНИЕ</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_Toc169117151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12</w:t>
            </w:r>
            <w:r w:rsidRPr="00AF45B0">
              <w:rPr>
                <w:rFonts w:ascii="Times New Roman" w:hAnsi="Times New Roman" w:cs="Times New Roman"/>
                <w:noProof/>
                <w:webHidden/>
                <w:color w:val="000000" w:themeColor="text1"/>
                <w:sz w:val="28"/>
                <w:szCs w:val="28"/>
              </w:rPr>
              <w:fldChar w:fldCharType="end"/>
            </w:r>
          </w:hyperlink>
        </w:p>
        <w:p w:rsidR="0011558F" w:rsidRPr="00AF45B0" w:rsidRDefault="0011558F">
          <w:pPr>
            <w:pStyle w:val="21"/>
            <w:rPr>
              <w:rFonts w:ascii="Times New Roman" w:eastAsiaTheme="minorEastAsia" w:hAnsi="Times New Roman" w:cs="Times New Roman"/>
              <w:noProof/>
              <w:color w:val="000000" w:themeColor="text1"/>
              <w:sz w:val="28"/>
              <w:szCs w:val="28"/>
              <w:lang w:eastAsia="ru-RU"/>
            </w:rPr>
          </w:pPr>
          <w:hyperlink w:anchor="_Toc169117152" w:history="1">
            <w:r w:rsidRPr="00AF45B0">
              <w:rPr>
                <w:rStyle w:val="ab"/>
                <w:rFonts w:ascii="Times New Roman" w:eastAsia="Times New Roman" w:hAnsi="Times New Roman" w:cs="Times New Roman"/>
                <w:noProof/>
                <w:color w:val="000000" w:themeColor="text1"/>
                <w:sz w:val="28"/>
                <w:szCs w:val="28"/>
                <w:lang w:eastAsia="ru-RU"/>
              </w:rPr>
              <w:t>2.1 Технологии решения поставленной задачи</w:t>
            </w:r>
            <w:r w:rsidRPr="00AF45B0">
              <w:rPr>
                <w:rFonts w:ascii="Times New Roman" w:hAnsi="Times New Roman" w:cs="Times New Roman"/>
                <w:noProof/>
                <w:webHidden/>
                <w:color w:val="000000" w:themeColor="text1"/>
                <w:sz w:val="28"/>
                <w:szCs w:val="28"/>
              </w:rPr>
              <w:tab/>
            </w:r>
            <w:r w:rsidRPr="00AF45B0">
              <w:rPr>
                <w:rFonts w:ascii="Times New Roman" w:hAnsi="Times New Roman" w:cs="Times New Roman"/>
                <w:noProof/>
                <w:webHidden/>
                <w:color w:val="000000" w:themeColor="text1"/>
                <w:sz w:val="28"/>
                <w:szCs w:val="28"/>
              </w:rPr>
              <w:fldChar w:fldCharType="begin"/>
            </w:r>
            <w:r w:rsidRPr="00AF45B0">
              <w:rPr>
                <w:rFonts w:ascii="Times New Roman" w:hAnsi="Times New Roman" w:cs="Times New Roman"/>
                <w:noProof/>
                <w:webHidden/>
                <w:color w:val="000000" w:themeColor="text1"/>
                <w:sz w:val="28"/>
                <w:szCs w:val="28"/>
              </w:rPr>
              <w:instrText xml:space="preserve"> PAGEREF _Toc169117152 \h </w:instrText>
            </w:r>
            <w:r w:rsidRPr="00AF45B0">
              <w:rPr>
                <w:rFonts w:ascii="Times New Roman" w:hAnsi="Times New Roman" w:cs="Times New Roman"/>
                <w:noProof/>
                <w:webHidden/>
                <w:color w:val="000000" w:themeColor="text1"/>
                <w:sz w:val="28"/>
                <w:szCs w:val="28"/>
              </w:rPr>
            </w:r>
            <w:r w:rsidRPr="00AF45B0">
              <w:rPr>
                <w:rFonts w:ascii="Times New Roman" w:hAnsi="Times New Roman" w:cs="Times New Roman"/>
                <w:noProof/>
                <w:webHidden/>
                <w:color w:val="000000" w:themeColor="text1"/>
                <w:sz w:val="28"/>
                <w:szCs w:val="28"/>
              </w:rPr>
              <w:fldChar w:fldCharType="separate"/>
            </w:r>
            <w:r w:rsidRPr="00AF45B0">
              <w:rPr>
                <w:rFonts w:ascii="Times New Roman" w:hAnsi="Times New Roman" w:cs="Times New Roman"/>
                <w:noProof/>
                <w:webHidden/>
                <w:color w:val="000000" w:themeColor="text1"/>
                <w:sz w:val="28"/>
                <w:szCs w:val="28"/>
              </w:rPr>
              <w:t>12</w:t>
            </w:r>
            <w:r w:rsidRPr="00AF45B0">
              <w:rPr>
                <w:rFonts w:ascii="Times New Roman" w:hAnsi="Times New Roman" w:cs="Times New Roman"/>
                <w:noProof/>
                <w:webHidden/>
                <w:color w:val="000000" w:themeColor="text1"/>
                <w:sz w:val="28"/>
                <w:szCs w:val="28"/>
              </w:rPr>
              <w:fldChar w:fldCharType="end"/>
            </w:r>
          </w:hyperlink>
        </w:p>
        <w:p w:rsidR="0078667C" w:rsidRPr="00392C3D" w:rsidRDefault="0078667C">
          <w:pPr>
            <w:rPr>
              <w:rFonts w:ascii="Times New Roman" w:hAnsi="Times New Roman" w:cs="Times New Roman"/>
              <w:sz w:val="28"/>
              <w:szCs w:val="28"/>
            </w:rPr>
          </w:pPr>
          <w:r w:rsidRPr="00AF45B0">
            <w:rPr>
              <w:rFonts w:ascii="Times New Roman" w:hAnsi="Times New Roman" w:cs="Times New Roman"/>
              <w:bCs/>
              <w:color w:val="000000" w:themeColor="text1"/>
              <w:sz w:val="28"/>
              <w:szCs w:val="28"/>
            </w:rPr>
            <w:fldChar w:fldCharType="end"/>
          </w:r>
        </w:p>
      </w:sdtContent>
    </w:sdt>
    <w:p w:rsidR="0078667C" w:rsidRDefault="0078667C" w:rsidP="00770A46">
      <w:pPr>
        <w:pStyle w:val="1"/>
        <w:spacing w:before="0" w:line="360" w:lineRule="atLeast"/>
        <w:jc w:val="center"/>
        <w:rPr>
          <w:rFonts w:ascii="Times New Roman" w:hAnsi="Times New Roman" w:cs="Times New Roman"/>
          <w:color w:val="auto"/>
        </w:rPr>
        <w:sectPr w:rsidR="0078667C" w:rsidSect="0078667C">
          <w:footerReference w:type="default" r:id="rId8"/>
          <w:pgSz w:w="11906" w:h="16838"/>
          <w:pgMar w:top="1134" w:right="567" w:bottom="1134" w:left="1701" w:header="708" w:footer="708" w:gutter="0"/>
          <w:pgNumType w:start="3"/>
          <w:cols w:space="708"/>
          <w:titlePg/>
          <w:docGrid w:linePitch="360"/>
        </w:sectPr>
      </w:pPr>
      <w:bookmarkStart w:id="0" w:name="_GoBack"/>
      <w:bookmarkEnd w:id="0"/>
    </w:p>
    <w:p w:rsidR="00E111A4" w:rsidRPr="00490008" w:rsidRDefault="00E111A4" w:rsidP="00770A46">
      <w:pPr>
        <w:pStyle w:val="1"/>
        <w:spacing w:before="0" w:line="360" w:lineRule="atLeast"/>
        <w:jc w:val="center"/>
        <w:rPr>
          <w:rFonts w:ascii="Times New Roman" w:hAnsi="Times New Roman" w:cs="Times New Roman"/>
          <w:color w:val="auto"/>
        </w:rPr>
      </w:pPr>
      <w:bookmarkStart w:id="1" w:name="_Toc169117145"/>
      <w:r w:rsidRPr="00490008">
        <w:rPr>
          <w:rFonts w:ascii="Times New Roman" w:hAnsi="Times New Roman" w:cs="Times New Roman"/>
          <w:color w:val="auto"/>
        </w:rPr>
        <w:lastRenderedPageBreak/>
        <w:t>ВВЕДЕНИЕ</w:t>
      </w:r>
      <w:bookmarkEnd w:id="1"/>
    </w:p>
    <w:p w:rsidR="00E111A4" w:rsidRPr="00E111A4" w:rsidRDefault="00E111A4" w:rsidP="00770A46">
      <w:pPr>
        <w:spacing w:after="0" w:line="360" w:lineRule="atLeast"/>
        <w:ind w:firstLine="709"/>
        <w:contextualSpacing/>
        <w:jc w:val="center"/>
        <w:rPr>
          <w:rFonts w:ascii="Times New Roman" w:hAnsi="Times New Roman" w:cs="Times New Roman"/>
          <w:b/>
          <w:sz w:val="28"/>
          <w:szCs w:val="28"/>
        </w:rPr>
      </w:pPr>
    </w:p>
    <w:p w:rsidR="009D6EBD" w:rsidRPr="00CE69BB" w:rsidRDefault="009D6EBD" w:rsidP="00770A46">
      <w:pPr>
        <w:spacing w:after="0" w:line="360" w:lineRule="atLeast"/>
        <w:ind w:firstLine="709"/>
        <w:contextualSpacing/>
        <w:jc w:val="both"/>
        <w:rPr>
          <w:rFonts w:ascii="Times New Roman" w:hAnsi="Times New Roman" w:cs="Times New Roman"/>
          <w:sz w:val="28"/>
          <w:szCs w:val="28"/>
        </w:rPr>
      </w:pPr>
      <w:r w:rsidRPr="00CE69BB">
        <w:rPr>
          <w:rFonts w:ascii="Times New Roman" w:hAnsi="Times New Roman" w:cs="Times New Roman"/>
          <w:sz w:val="28"/>
          <w:szCs w:val="28"/>
        </w:rPr>
        <w:t>В современном мире одним из самых важных ресурсов является информация. С каждым днём её становится всё больше и больше, поэтому возникает проблема хранения и её эффективной обработки. Для решения данной проблемы были созданы информационные системы. Информационная система представляет собой совокупность методов и средств, которые использую</w:t>
      </w:r>
      <w:r>
        <w:rPr>
          <w:rFonts w:ascii="Times New Roman" w:hAnsi="Times New Roman" w:cs="Times New Roman"/>
          <w:sz w:val="28"/>
          <w:szCs w:val="28"/>
        </w:rPr>
        <w:t>т</w:t>
      </w:r>
      <w:r w:rsidRPr="00CE69BB">
        <w:rPr>
          <w:rFonts w:ascii="Times New Roman" w:hAnsi="Times New Roman" w:cs="Times New Roman"/>
          <w:sz w:val="28"/>
          <w:szCs w:val="28"/>
        </w:rPr>
        <w:t xml:space="preserve">ся для хранения и обработки информации. Существует множество типов и вариаций информационных систем. </w:t>
      </w:r>
    </w:p>
    <w:p w:rsidR="009D6EBD" w:rsidRPr="00CE69BB" w:rsidRDefault="009D6EBD" w:rsidP="00770A46">
      <w:pPr>
        <w:spacing w:after="0" w:line="360" w:lineRule="atLeast"/>
        <w:ind w:firstLine="709"/>
        <w:contextualSpacing/>
        <w:jc w:val="both"/>
        <w:rPr>
          <w:rFonts w:ascii="Times New Roman" w:hAnsi="Times New Roman" w:cs="Times New Roman"/>
          <w:sz w:val="28"/>
          <w:szCs w:val="28"/>
        </w:rPr>
      </w:pPr>
      <w:r w:rsidRPr="00CE69BB">
        <w:rPr>
          <w:rFonts w:ascii="Times New Roman" w:hAnsi="Times New Roman" w:cs="Times New Roman"/>
          <w:sz w:val="28"/>
          <w:szCs w:val="28"/>
        </w:rPr>
        <w:t>Наиболее используемым типом информационной системы является клиент-серверная система. Данный тип системы представляет собой взаимодействие структурных компонентов, где структурными компонентами являются сервер и узлы-поставщики определённых сервисов, а также клиенты, которые пользуются данным сервисом. Данный тип системы наиболее часто используется в создании корпоративных баз данных, в которой база данных является главным элементом, а все необходимые операции с базой выполняются сервером. Запросы на получение и изменение информации из базы данных отправляют клиенты. Сервер обрабатывает запросы и возвращает ответ клиенту.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 а также непротиворечивость данных за счёт централизованной обработки.</w:t>
      </w:r>
    </w:p>
    <w:p w:rsidR="009A3F79" w:rsidRDefault="009D6EBD" w:rsidP="00770A46">
      <w:pPr>
        <w:spacing w:after="0" w:line="360" w:lineRule="atLeast"/>
        <w:ind w:firstLine="709"/>
        <w:jc w:val="both"/>
        <w:rPr>
          <w:rFonts w:ascii="Times New Roman" w:hAnsi="Times New Roman" w:cs="Times New Roman"/>
          <w:sz w:val="28"/>
          <w:szCs w:val="28"/>
        </w:rPr>
      </w:pPr>
      <w:r w:rsidRPr="00CE69BB">
        <w:rPr>
          <w:rFonts w:ascii="Times New Roman" w:hAnsi="Times New Roman" w:cs="Times New Roman"/>
          <w:sz w:val="28"/>
          <w:szCs w:val="28"/>
        </w:rPr>
        <w:t>Целью данн</w:t>
      </w:r>
      <w:r w:rsidR="00EB2471">
        <w:rPr>
          <w:rFonts w:ascii="Times New Roman" w:hAnsi="Times New Roman" w:cs="Times New Roman"/>
          <w:sz w:val="28"/>
          <w:szCs w:val="28"/>
        </w:rPr>
        <w:t>ого задания по</w:t>
      </w:r>
      <w:r w:rsidRPr="00CE69BB">
        <w:rPr>
          <w:rFonts w:ascii="Times New Roman" w:hAnsi="Times New Roman" w:cs="Times New Roman"/>
          <w:sz w:val="28"/>
          <w:szCs w:val="28"/>
        </w:rPr>
        <w:t xml:space="preserve"> </w:t>
      </w:r>
      <w:r w:rsidR="00EB2471">
        <w:rPr>
          <w:rFonts w:ascii="Times New Roman" w:hAnsi="Times New Roman" w:cs="Times New Roman"/>
          <w:sz w:val="28"/>
          <w:szCs w:val="28"/>
        </w:rPr>
        <w:t>практике</w:t>
      </w:r>
      <w:r w:rsidRPr="00CE69BB">
        <w:rPr>
          <w:rFonts w:ascii="Times New Roman" w:hAnsi="Times New Roman" w:cs="Times New Roman"/>
          <w:sz w:val="28"/>
          <w:szCs w:val="28"/>
        </w:rPr>
        <w:t xml:space="preserve"> является проектирование и создание базы данных в выбранной СУБД и разработка веб-приложения, которое обеспечивает отображение, редактирование и обработку информации из разработанной базы данных.</w:t>
      </w:r>
      <w:r w:rsidRPr="00CE69BB">
        <w:t xml:space="preserve"> </w:t>
      </w:r>
      <w:r w:rsidRPr="00CE69BB">
        <w:rPr>
          <w:rFonts w:ascii="Times New Roman" w:hAnsi="Times New Roman" w:cs="Times New Roman"/>
          <w:sz w:val="28"/>
          <w:szCs w:val="28"/>
        </w:rPr>
        <w:t>Структура базы данных должна быть нормализована – таблицы базы данных должны удовлетворять требованиям третьей нормальной формы. База данных должна содержать тестовый набор данных (не менее 100 записей у таблицы на стороне отношения «один» и не менее 10000 записей у таблицы на стороне отношения «многие»).</w:t>
      </w:r>
    </w:p>
    <w:p w:rsidR="009D6EBD" w:rsidRPr="00EA5150" w:rsidRDefault="009D6EBD" w:rsidP="00770A46">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 xml:space="preserve">Для решения поставленной задачи в качестве СУБД используется </w:t>
      </w:r>
      <w:r w:rsidRPr="00EA5150">
        <w:rPr>
          <w:rFonts w:ascii="Times New Roman" w:hAnsi="Times New Roman" w:cs="Times New Roman"/>
          <w:i/>
          <w:sz w:val="28"/>
          <w:szCs w:val="28"/>
          <w:lang w:val="en-US"/>
        </w:rPr>
        <w:t>MS</w:t>
      </w:r>
      <w:r w:rsidRPr="00EA5150">
        <w:rPr>
          <w:rFonts w:ascii="Times New Roman" w:hAnsi="Times New Roman" w:cs="Times New Roman"/>
          <w:i/>
          <w:sz w:val="28"/>
          <w:szCs w:val="28"/>
        </w:rPr>
        <w:t xml:space="preserve"> </w:t>
      </w:r>
      <w:proofErr w:type="spellStart"/>
      <w:r w:rsidRPr="00EA5150">
        <w:rPr>
          <w:rFonts w:ascii="Times New Roman" w:hAnsi="Times New Roman" w:cs="Times New Roman"/>
          <w:i/>
          <w:sz w:val="28"/>
          <w:szCs w:val="28"/>
          <w:lang w:val="en-US"/>
        </w:rPr>
        <w:t>Sql</w:t>
      </w:r>
      <w:proofErr w:type="spellEnd"/>
      <w:r w:rsidRPr="00EA5150">
        <w:rPr>
          <w:rFonts w:ascii="Times New Roman" w:hAnsi="Times New Roman" w:cs="Times New Roman"/>
          <w:i/>
          <w:sz w:val="28"/>
          <w:szCs w:val="28"/>
        </w:rPr>
        <w:t xml:space="preserve"> </w:t>
      </w:r>
      <w:r w:rsidRPr="00EA5150">
        <w:rPr>
          <w:rFonts w:ascii="Times New Roman" w:hAnsi="Times New Roman" w:cs="Times New Roman"/>
          <w:i/>
          <w:sz w:val="28"/>
          <w:szCs w:val="28"/>
          <w:lang w:val="en-US"/>
        </w:rPr>
        <w:t>Server</w:t>
      </w:r>
      <w:r w:rsidRPr="00EA5150">
        <w:rPr>
          <w:rFonts w:ascii="Times New Roman" w:hAnsi="Times New Roman" w:cs="Times New Roman"/>
          <w:sz w:val="28"/>
          <w:szCs w:val="28"/>
        </w:rPr>
        <w:t xml:space="preserve">. Данная СУБД обеспечивает поддержку баз данных очень большого объёма и обработку сложных запросов, а также имеет эффективные алгоритмы для работы с памятью и автоматизированным контролем размера файлов баз данных. </w:t>
      </w:r>
    </w:p>
    <w:p w:rsidR="009D6EBD" w:rsidRPr="00EA5150" w:rsidRDefault="009D6EBD" w:rsidP="00770A46">
      <w:pPr>
        <w:spacing w:after="0" w:line="360" w:lineRule="atLeast"/>
        <w:ind w:firstLine="709"/>
        <w:contextualSpacing/>
        <w:jc w:val="both"/>
        <w:rPr>
          <w:rFonts w:ascii="Times New Roman" w:hAnsi="Times New Roman" w:cs="Times New Roman"/>
          <w:sz w:val="28"/>
          <w:szCs w:val="28"/>
        </w:rPr>
      </w:pPr>
      <w:r w:rsidRPr="00EA5150">
        <w:rPr>
          <w:rFonts w:ascii="Times New Roman" w:hAnsi="Times New Roman" w:cs="Times New Roman"/>
          <w:sz w:val="28"/>
          <w:szCs w:val="28"/>
        </w:rPr>
        <w:t>В качестве технологии для разработки пр</w:t>
      </w:r>
      <w:r w:rsidR="00141F88">
        <w:rPr>
          <w:rFonts w:ascii="Times New Roman" w:hAnsi="Times New Roman" w:cs="Times New Roman"/>
          <w:sz w:val="28"/>
          <w:szCs w:val="28"/>
        </w:rPr>
        <w:t>иложения используется платф</w:t>
      </w:r>
      <w:r w:rsidR="00745172">
        <w:rPr>
          <w:rFonts w:ascii="Times New Roman" w:hAnsi="Times New Roman" w:cs="Times New Roman"/>
          <w:sz w:val="28"/>
          <w:szCs w:val="28"/>
        </w:rPr>
        <w:t>орм</w:t>
      </w:r>
      <w:r w:rsidR="00EB2471">
        <w:rPr>
          <w:rFonts w:ascii="Times New Roman" w:hAnsi="Times New Roman" w:cs="Times New Roman"/>
          <w:sz w:val="28"/>
          <w:szCs w:val="28"/>
        </w:rPr>
        <w:t>а </w:t>
      </w:r>
      <w:r w:rsidRPr="00EA5150">
        <w:rPr>
          <w:rFonts w:ascii="Times New Roman" w:hAnsi="Times New Roman" w:cs="Times New Roman"/>
          <w:i/>
          <w:sz w:val="28"/>
          <w:szCs w:val="28"/>
          <w:lang w:val="en-US"/>
        </w:rPr>
        <w:t>ASP</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NET</w:t>
      </w:r>
      <w:r w:rsidR="00EB2471">
        <w:rPr>
          <w:rFonts w:ascii="Times New Roman" w:hAnsi="Times New Roman" w:cs="Times New Roman"/>
          <w:i/>
          <w:sz w:val="28"/>
          <w:szCs w:val="28"/>
          <w:lang w:val="en-US"/>
        </w:rPr>
        <w:t> </w:t>
      </w:r>
      <w:r w:rsidRPr="00EA5150">
        <w:rPr>
          <w:rFonts w:ascii="Times New Roman" w:hAnsi="Times New Roman" w:cs="Times New Roman"/>
          <w:i/>
          <w:sz w:val="28"/>
          <w:szCs w:val="28"/>
          <w:lang w:val="en-US"/>
        </w:rPr>
        <w:t>Core</w:t>
      </w:r>
      <w:r w:rsidR="00EB2471">
        <w:rPr>
          <w:rFonts w:ascii="Times New Roman" w:hAnsi="Times New Roman" w:cs="Times New Roman"/>
          <w:i/>
          <w:sz w:val="28"/>
          <w:szCs w:val="28"/>
          <w:lang w:val="en-US"/>
        </w:rPr>
        <w:t> </w:t>
      </w:r>
      <w:r w:rsidRPr="00EA5150">
        <w:rPr>
          <w:rFonts w:ascii="Times New Roman" w:hAnsi="Times New Roman" w:cs="Times New Roman"/>
          <w:i/>
          <w:sz w:val="28"/>
          <w:szCs w:val="28"/>
          <w:lang w:val="en-US"/>
        </w:rPr>
        <w:t>MVC</w:t>
      </w:r>
      <w:r w:rsidR="00EB2471">
        <w:rPr>
          <w:rFonts w:ascii="Times New Roman" w:hAnsi="Times New Roman" w:cs="Times New Roman"/>
          <w:sz w:val="28"/>
          <w:szCs w:val="28"/>
        </w:rPr>
        <w:t>. Данная платформа является </w:t>
      </w:r>
      <w:r w:rsidRPr="00EA5150">
        <w:rPr>
          <w:rFonts w:ascii="Times New Roman" w:hAnsi="Times New Roman" w:cs="Times New Roman"/>
          <w:sz w:val="28"/>
          <w:szCs w:val="28"/>
        </w:rPr>
        <w:t xml:space="preserve">многофункциональной платформой для создания веб-приложений с помощью структуры проектирования </w:t>
      </w:r>
      <w:r w:rsidRPr="00EA5150">
        <w:rPr>
          <w:rFonts w:ascii="Times New Roman" w:hAnsi="Times New Roman" w:cs="Times New Roman"/>
          <w:i/>
          <w:sz w:val="28"/>
          <w:szCs w:val="28"/>
          <w:lang w:val="en-US"/>
        </w:rPr>
        <w:t>Model</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View</w:t>
      </w:r>
      <w:r w:rsidRPr="00EA5150">
        <w:rPr>
          <w:rFonts w:ascii="Times New Roman" w:hAnsi="Times New Roman" w:cs="Times New Roman"/>
          <w:i/>
          <w:sz w:val="28"/>
          <w:szCs w:val="28"/>
        </w:rPr>
        <w:t>-</w:t>
      </w:r>
      <w:r w:rsidRPr="00EA5150">
        <w:rPr>
          <w:rFonts w:ascii="Times New Roman" w:hAnsi="Times New Roman" w:cs="Times New Roman"/>
          <w:i/>
          <w:sz w:val="28"/>
          <w:szCs w:val="28"/>
          <w:lang w:val="en-US"/>
        </w:rPr>
        <w:t>Controller</w:t>
      </w:r>
      <w:r w:rsidRPr="00EA5150">
        <w:rPr>
          <w:rFonts w:ascii="Times New Roman" w:hAnsi="Times New Roman" w:cs="Times New Roman"/>
          <w:sz w:val="28"/>
          <w:szCs w:val="28"/>
        </w:rPr>
        <w:t xml:space="preserve"> (модель-контроллер-представление). Структура архитектуры </w:t>
      </w:r>
      <w:r w:rsidRPr="00EA5150">
        <w:rPr>
          <w:rFonts w:ascii="Times New Roman" w:hAnsi="Times New Roman" w:cs="Times New Roman"/>
          <w:i/>
          <w:sz w:val="28"/>
          <w:szCs w:val="28"/>
        </w:rPr>
        <w:t>MVC</w:t>
      </w:r>
      <w:r w:rsidRPr="00EA5150">
        <w:rPr>
          <w:rFonts w:ascii="Times New Roman" w:hAnsi="Times New Roman" w:cs="Times New Roman"/>
          <w:sz w:val="28"/>
          <w:szCs w:val="28"/>
        </w:rPr>
        <w:t xml:space="preserve"> предполагает разделение приложения на три основных компо</w:t>
      </w:r>
      <w:r w:rsidRPr="00EA5150">
        <w:rPr>
          <w:rFonts w:ascii="Times New Roman" w:hAnsi="Times New Roman" w:cs="Times New Roman"/>
          <w:sz w:val="28"/>
          <w:szCs w:val="28"/>
        </w:rPr>
        <w:lastRenderedPageBreak/>
        <w:t>нента: модель, представление и контроллер. Каждый компонент решает свои задачи и взаимодействует с другими компонентами. Т.е. данная структура позволяет реализовать принципы разделения задач. Благодаря такой схеме связей и распределения обязанностей между компонентами процесс масштабирования приложения становится проще, т.к. облегчается процесс написания кода, выполнения отладк</w:t>
      </w:r>
      <w:r w:rsidR="008E13B7">
        <w:rPr>
          <w:rFonts w:ascii="Times New Roman" w:hAnsi="Times New Roman" w:cs="Times New Roman"/>
          <w:sz w:val="28"/>
          <w:szCs w:val="28"/>
        </w:rPr>
        <w:t>и и тестирования компонентов</w:t>
      </w:r>
      <w:r w:rsidRPr="00EA5150">
        <w:rPr>
          <w:rFonts w:ascii="Times New Roman" w:hAnsi="Times New Roman" w:cs="Times New Roman"/>
          <w:sz w:val="28"/>
          <w:szCs w:val="28"/>
        </w:rPr>
        <w:t xml:space="preserve">. </w:t>
      </w:r>
    </w:p>
    <w:p w:rsidR="00EB2471" w:rsidRDefault="00EB2471" w:rsidP="008E13B7">
      <w:pPr>
        <w:spacing w:after="0" w:line="360" w:lineRule="atLeast"/>
        <w:jc w:val="both"/>
        <w:rPr>
          <w:rFonts w:ascii="Times New Roman" w:hAnsi="Times New Roman" w:cs="Times New Roman"/>
          <w:sz w:val="28"/>
          <w:szCs w:val="28"/>
        </w:rPr>
        <w:sectPr w:rsidR="00EB2471" w:rsidSect="0051163B">
          <w:pgSz w:w="11906" w:h="16838"/>
          <w:pgMar w:top="1134" w:right="567" w:bottom="1134" w:left="1701" w:header="708" w:footer="708" w:gutter="0"/>
          <w:pgNumType w:start="3"/>
          <w:cols w:space="708"/>
          <w:docGrid w:linePitch="360"/>
        </w:sectPr>
      </w:pPr>
    </w:p>
    <w:p w:rsidR="008E13B7" w:rsidRDefault="008E13B7" w:rsidP="00115A90">
      <w:pPr>
        <w:pStyle w:val="1"/>
        <w:spacing w:before="0"/>
        <w:ind w:firstLine="709"/>
        <w:rPr>
          <w:rFonts w:ascii="Times New Roman" w:hAnsi="Times New Roman" w:cs="Times New Roman"/>
          <w:color w:val="auto"/>
        </w:rPr>
      </w:pPr>
      <w:bookmarkStart w:id="2" w:name="_Toc58531450"/>
      <w:bookmarkStart w:id="3" w:name="_Toc72933360"/>
      <w:bookmarkStart w:id="4" w:name="_Toc169117146"/>
      <w:r>
        <w:rPr>
          <w:rFonts w:ascii="Times New Roman" w:hAnsi="Times New Roman" w:cs="Times New Roman"/>
          <w:color w:val="auto"/>
        </w:rPr>
        <w:lastRenderedPageBreak/>
        <w:t xml:space="preserve">1 </w:t>
      </w:r>
      <w:r w:rsidR="00207EEA" w:rsidRPr="00877958">
        <w:rPr>
          <w:rFonts w:ascii="Times New Roman" w:hAnsi="Times New Roman" w:cs="Times New Roman"/>
          <w:color w:val="auto"/>
        </w:rPr>
        <w:t>СВЕДЕНИЯ О ПРЕДПРИЯТИИ</w:t>
      </w:r>
      <w:bookmarkEnd w:id="4"/>
    </w:p>
    <w:p w:rsidR="00115A90" w:rsidRPr="00115A90" w:rsidRDefault="00115A90" w:rsidP="00115A90"/>
    <w:p w:rsidR="008E13B7" w:rsidRPr="008E13B7" w:rsidRDefault="008E13B7" w:rsidP="00115A90">
      <w:pPr>
        <w:pStyle w:val="a9"/>
        <w:shd w:val="clear" w:color="auto" w:fill="FFFFFF"/>
        <w:spacing w:before="0" w:beforeAutospacing="0" w:after="0" w:afterAutospacing="0"/>
        <w:ind w:firstLine="708"/>
        <w:rPr>
          <w:color w:val="000000" w:themeColor="text1"/>
          <w:sz w:val="28"/>
          <w:szCs w:val="28"/>
        </w:rPr>
      </w:pPr>
      <w:r w:rsidRPr="008E13B7">
        <w:rPr>
          <w:color w:val="000000" w:themeColor="text1"/>
          <w:sz w:val="28"/>
          <w:szCs w:val="28"/>
        </w:rPr>
        <w:t>Строительство завода </w:t>
      </w:r>
      <w:hyperlink r:id="rId9" w:tooltip="Сельскохозяйственные машины" w:history="1">
        <w:r w:rsidRPr="008E13B7">
          <w:rPr>
            <w:rStyle w:val="ab"/>
            <w:rFonts w:eastAsiaTheme="majorEastAsia"/>
            <w:color w:val="000000" w:themeColor="text1"/>
            <w:sz w:val="28"/>
            <w:szCs w:val="28"/>
            <w:u w:val="none"/>
          </w:rPr>
          <w:t>сельскохозяйственных машин</w:t>
        </w:r>
      </w:hyperlink>
      <w:r w:rsidRPr="008E13B7">
        <w:rPr>
          <w:color w:val="000000" w:themeColor="text1"/>
          <w:sz w:val="28"/>
          <w:szCs w:val="28"/>
        </w:rPr>
        <w:t> в </w:t>
      </w:r>
      <w:hyperlink r:id="rId10" w:tooltip="Гомель" w:history="1">
        <w:r w:rsidRPr="008E13B7">
          <w:rPr>
            <w:rStyle w:val="ab"/>
            <w:rFonts w:eastAsiaTheme="majorEastAsia"/>
            <w:color w:val="000000" w:themeColor="text1"/>
            <w:sz w:val="28"/>
            <w:szCs w:val="28"/>
            <w:u w:val="none"/>
          </w:rPr>
          <w:t>Гомеле</w:t>
        </w:r>
      </w:hyperlink>
      <w:r w:rsidRPr="008E13B7">
        <w:rPr>
          <w:color w:val="000000" w:themeColor="text1"/>
          <w:sz w:val="28"/>
          <w:szCs w:val="28"/>
        </w:rPr>
        <w:t> начато в </w:t>
      </w:r>
      <w:hyperlink r:id="rId11" w:tooltip="1928 год" w:history="1">
        <w:r w:rsidRPr="008E13B7">
          <w:rPr>
            <w:rStyle w:val="ab"/>
            <w:rFonts w:eastAsiaTheme="majorEastAsia"/>
            <w:color w:val="000000" w:themeColor="text1"/>
            <w:sz w:val="28"/>
            <w:szCs w:val="28"/>
            <w:u w:val="none"/>
          </w:rPr>
          <w:t>1928 году</w:t>
        </w:r>
      </w:hyperlink>
      <w:r w:rsidRPr="008E13B7">
        <w:rPr>
          <w:color w:val="000000" w:themeColor="text1"/>
          <w:sz w:val="28"/>
          <w:szCs w:val="28"/>
        </w:rPr>
        <w:t>. Днём рождения завода «</w:t>
      </w:r>
      <w:proofErr w:type="spellStart"/>
      <w:r w:rsidRPr="008E13B7">
        <w:rPr>
          <w:color w:val="000000" w:themeColor="text1"/>
          <w:sz w:val="28"/>
          <w:szCs w:val="28"/>
        </w:rPr>
        <w:t>Гомсельмаш</w:t>
      </w:r>
      <w:proofErr w:type="spellEnd"/>
      <w:r w:rsidRPr="008E13B7">
        <w:rPr>
          <w:color w:val="000000" w:themeColor="text1"/>
          <w:sz w:val="28"/>
          <w:szCs w:val="28"/>
        </w:rPr>
        <w:t>» считается </w:t>
      </w:r>
      <w:hyperlink r:id="rId12" w:tooltip="15 октября" w:history="1">
        <w:r w:rsidRPr="008E13B7">
          <w:rPr>
            <w:rStyle w:val="ab"/>
            <w:rFonts w:eastAsiaTheme="majorEastAsia"/>
            <w:color w:val="000000" w:themeColor="text1"/>
            <w:sz w:val="28"/>
            <w:szCs w:val="28"/>
            <w:u w:val="none"/>
          </w:rPr>
          <w:t>15 октября</w:t>
        </w:r>
      </w:hyperlink>
      <w:r w:rsidRPr="008E13B7">
        <w:rPr>
          <w:color w:val="000000" w:themeColor="text1"/>
          <w:sz w:val="28"/>
          <w:szCs w:val="28"/>
        </w:rPr>
        <w:t> </w:t>
      </w:r>
      <w:hyperlink r:id="rId13" w:tooltip="1930 год" w:history="1">
        <w:r w:rsidRPr="008E13B7">
          <w:rPr>
            <w:rStyle w:val="ab"/>
            <w:rFonts w:eastAsiaTheme="majorEastAsia"/>
            <w:color w:val="000000" w:themeColor="text1"/>
            <w:sz w:val="28"/>
            <w:szCs w:val="28"/>
            <w:u w:val="none"/>
          </w:rPr>
          <w:t>1930 года</w:t>
        </w:r>
      </w:hyperlink>
      <w:r w:rsidRPr="008E13B7">
        <w:rPr>
          <w:color w:val="000000" w:themeColor="text1"/>
          <w:sz w:val="28"/>
          <w:szCs w:val="28"/>
        </w:rPr>
        <w:t>, когда выдал первую плавку литейный цех.</w:t>
      </w:r>
    </w:p>
    <w:p w:rsidR="00207EEA" w:rsidRPr="00115A90" w:rsidRDefault="008E13B7" w:rsidP="00115A90">
      <w:pPr>
        <w:pStyle w:val="a9"/>
        <w:shd w:val="clear" w:color="auto" w:fill="FFFFFF"/>
        <w:spacing w:before="0" w:beforeAutospacing="0" w:after="0" w:afterAutospacing="0"/>
        <w:ind w:firstLine="708"/>
        <w:rPr>
          <w:color w:val="000000" w:themeColor="text1"/>
          <w:sz w:val="28"/>
          <w:szCs w:val="28"/>
        </w:rPr>
      </w:pPr>
      <w:r w:rsidRPr="008E13B7">
        <w:rPr>
          <w:color w:val="000000" w:themeColor="text1"/>
          <w:sz w:val="28"/>
          <w:szCs w:val="28"/>
        </w:rPr>
        <w:t>Выход завода на проектную мощность и его успешная работа в 30-е годы позволили </w:t>
      </w:r>
      <w:hyperlink r:id="rId14" w:tooltip="Союз Советских Социалистических Республик" w:history="1">
        <w:r w:rsidRPr="008E13B7">
          <w:rPr>
            <w:rStyle w:val="ab"/>
            <w:rFonts w:eastAsiaTheme="majorEastAsia"/>
            <w:color w:val="000000" w:themeColor="text1"/>
            <w:sz w:val="28"/>
            <w:szCs w:val="28"/>
            <w:u w:val="none"/>
          </w:rPr>
          <w:t>СССР</w:t>
        </w:r>
      </w:hyperlink>
      <w:r w:rsidRPr="008E13B7">
        <w:rPr>
          <w:color w:val="000000" w:themeColor="text1"/>
          <w:sz w:val="28"/>
          <w:szCs w:val="28"/>
        </w:rPr>
        <w:t xml:space="preserve"> полностью отказаться от импорта десятков наименований машин для кормопроизводства, зернового хозяйства, </w:t>
      </w:r>
      <w:proofErr w:type="spellStart"/>
      <w:r w:rsidRPr="008E13B7">
        <w:rPr>
          <w:color w:val="000000" w:themeColor="text1"/>
          <w:sz w:val="28"/>
          <w:szCs w:val="28"/>
        </w:rPr>
        <w:t>льно</w:t>
      </w:r>
      <w:proofErr w:type="spellEnd"/>
      <w:r w:rsidRPr="008E13B7">
        <w:rPr>
          <w:color w:val="000000" w:themeColor="text1"/>
          <w:sz w:val="28"/>
          <w:szCs w:val="28"/>
        </w:rPr>
        <w:t>- и коноплеводства, первичной переработки </w:t>
      </w:r>
      <w:hyperlink r:id="rId15" w:tooltip="Лубяные культуры" w:history="1">
        <w:r w:rsidRPr="008E13B7">
          <w:rPr>
            <w:rStyle w:val="ab"/>
            <w:rFonts w:eastAsiaTheme="majorEastAsia"/>
            <w:color w:val="000000" w:themeColor="text1"/>
            <w:sz w:val="28"/>
            <w:szCs w:val="28"/>
            <w:u w:val="none"/>
          </w:rPr>
          <w:t>лубяных культур</w:t>
        </w:r>
      </w:hyperlink>
      <w:r w:rsidRPr="008E13B7">
        <w:rPr>
          <w:color w:val="000000" w:themeColor="text1"/>
          <w:sz w:val="28"/>
          <w:szCs w:val="28"/>
        </w:rPr>
        <w:t> — теперь такими машинами обеспечивал сельхозпроизводителей «</w:t>
      </w:r>
      <w:proofErr w:type="spellStart"/>
      <w:r w:rsidRPr="008E13B7">
        <w:rPr>
          <w:color w:val="000000" w:themeColor="text1"/>
          <w:sz w:val="28"/>
          <w:szCs w:val="28"/>
        </w:rPr>
        <w:t>Гомсельмаш</w:t>
      </w:r>
      <w:proofErr w:type="spellEnd"/>
      <w:r w:rsidRPr="008E13B7">
        <w:rPr>
          <w:color w:val="000000" w:themeColor="text1"/>
          <w:sz w:val="28"/>
          <w:szCs w:val="28"/>
        </w:rPr>
        <w:t>». В 1940 году 18 из 26 наименований продукции «</w:t>
      </w:r>
      <w:proofErr w:type="spellStart"/>
      <w:r w:rsidRPr="008E13B7">
        <w:rPr>
          <w:color w:val="000000" w:themeColor="text1"/>
          <w:sz w:val="28"/>
          <w:szCs w:val="28"/>
        </w:rPr>
        <w:t>Гомсельмаша</w:t>
      </w:r>
      <w:proofErr w:type="spellEnd"/>
      <w:r w:rsidRPr="008E13B7">
        <w:rPr>
          <w:color w:val="000000" w:themeColor="text1"/>
          <w:sz w:val="28"/>
          <w:szCs w:val="28"/>
        </w:rPr>
        <w:t>» был</w:t>
      </w:r>
      <w:r w:rsidR="00115A90">
        <w:rPr>
          <w:color w:val="000000" w:themeColor="text1"/>
          <w:sz w:val="28"/>
          <w:szCs w:val="28"/>
        </w:rPr>
        <w:t>и включены в советский экспорт.</w:t>
      </w:r>
    </w:p>
    <w:p w:rsidR="00207EEA" w:rsidRDefault="00207EEA" w:rsidP="00115A90">
      <w:pPr>
        <w:spacing w:after="0" w:line="360" w:lineRule="atLeast"/>
        <w:ind w:firstLine="709"/>
        <w:rPr>
          <w:rFonts w:ascii="Times New Roman" w:hAnsi="Times New Roman" w:cs="Times New Roman"/>
          <w:sz w:val="28"/>
          <w:szCs w:val="28"/>
        </w:rPr>
      </w:pPr>
    </w:p>
    <w:p w:rsidR="00207EEA" w:rsidRDefault="0051163B" w:rsidP="00115A90">
      <w:pPr>
        <w:pStyle w:val="2"/>
        <w:spacing w:before="0"/>
        <w:ind w:firstLine="709"/>
        <w:jc w:val="both"/>
        <w:rPr>
          <w:rFonts w:ascii="Times New Roman" w:hAnsi="Times New Roman" w:cs="Times New Roman"/>
          <w:b/>
          <w:color w:val="auto"/>
          <w:sz w:val="28"/>
          <w:szCs w:val="28"/>
        </w:rPr>
      </w:pPr>
      <w:bookmarkStart w:id="5" w:name="_Toc169117147"/>
      <w:r w:rsidRPr="000D5D0D">
        <w:rPr>
          <w:rFonts w:ascii="Times New Roman" w:hAnsi="Times New Roman" w:cs="Times New Roman"/>
          <w:b/>
          <w:color w:val="auto"/>
          <w:sz w:val="28"/>
          <w:szCs w:val="28"/>
        </w:rPr>
        <w:t xml:space="preserve">1.1 </w:t>
      </w:r>
      <w:r w:rsidR="00207EEA" w:rsidRPr="0051163B">
        <w:rPr>
          <w:rFonts w:ascii="Times New Roman" w:hAnsi="Times New Roman" w:cs="Times New Roman"/>
          <w:b/>
          <w:color w:val="auto"/>
          <w:sz w:val="28"/>
          <w:szCs w:val="28"/>
        </w:rPr>
        <w:t xml:space="preserve">История </w:t>
      </w:r>
      <w:r w:rsidR="00115A90">
        <w:rPr>
          <w:rFonts w:ascii="Times New Roman" w:hAnsi="Times New Roman" w:cs="Times New Roman"/>
          <w:b/>
          <w:color w:val="auto"/>
          <w:sz w:val="28"/>
          <w:szCs w:val="28"/>
        </w:rPr>
        <w:t>компании</w:t>
      </w:r>
      <w:bookmarkEnd w:id="5"/>
    </w:p>
    <w:p w:rsidR="00115A90" w:rsidRPr="00115A90" w:rsidRDefault="00115A90" w:rsidP="00115A90">
      <w:pPr>
        <w:spacing w:after="0"/>
        <w:rPr>
          <w:rFonts w:ascii="Times New Roman" w:hAnsi="Times New Roman" w:cs="Times New Roman"/>
          <w:color w:val="000000" w:themeColor="text1"/>
          <w:sz w:val="28"/>
          <w:szCs w:val="28"/>
        </w:rPr>
      </w:pP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proofErr w:type="spellStart"/>
      <w:r w:rsidRPr="00115A90">
        <w:rPr>
          <w:color w:val="000000" w:themeColor="text1"/>
          <w:sz w:val="28"/>
          <w:szCs w:val="28"/>
        </w:rPr>
        <w:t>Гомсельмаш</w:t>
      </w:r>
      <w:proofErr w:type="spellEnd"/>
      <w:r w:rsidRPr="00115A90">
        <w:rPr>
          <w:color w:val="000000" w:themeColor="text1"/>
          <w:sz w:val="28"/>
          <w:szCs w:val="28"/>
        </w:rPr>
        <w:t xml:space="preserve"> ведёт отсчёт своей истории с 1930 года. От производства простых сельхозмашин – до создания и массового производства зерно-, кормоуборочных комбайнов, комплексов машин на базе универсальных </w:t>
      </w:r>
      <w:proofErr w:type="spellStart"/>
      <w:r w:rsidRPr="00115A90">
        <w:rPr>
          <w:color w:val="000000" w:themeColor="text1"/>
          <w:sz w:val="28"/>
          <w:szCs w:val="28"/>
        </w:rPr>
        <w:t>энергосредств</w:t>
      </w:r>
      <w:proofErr w:type="spellEnd"/>
      <w:r w:rsidRPr="00115A90">
        <w:rPr>
          <w:color w:val="000000" w:themeColor="text1"/>
          <w:sz w:val="28"/>
          <w:szCs w:val="28"/>
        </w:rPr>
        <w:t xml:space="preserve">, косилок, свеклоуборочной, картофелеуборочной и другой сельскохозяйственной техники - такой путь прошёл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в XX веке.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color w:val="000000" w:themeColor="text1"/>
          <w:sz w:val="28"/>
          <w:szCs w:val="28"/>
        </w:rPr>
        <w:t xml:space="preserve">Перелистывая страницы истории </w:t>
      </w:r>
      <w:proofErr w:type="spellStart"/>
      <w:r w:rsidRPr="00115A90">
        <w:rPr>
          <w:color w:val="000000" w:themeColor="text1"/>
          <w:sz w:val="28"/>
          <w:szCs w:val="28"/>
        </w:rPr>
        <w:t>Гомсельмаша</w:t>
      </w:r>
      <w:proofErr w:type="spellEnd"/>
      <w:r w:rsidRPr="00115A90">
        <w:rPr>
          <w:color w:val="000000" w:themeColor="text1"/>
          <w:sz w:val="28"/>
          <w:szCs w:val="28"/>
        </w:rPr>
        <w:t>, нередко можно встретить упоминания о событиях, применительно к которым использовались слова «первый», «впервые в стране», «впервые в мире», «на первом месте». Выстроенные в хронологической последовательности без каких-либо комментариев, эти фрагменты истории создают масштабную картину постоянного стремления к лидерству, движения вперед.</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1930</w:t>
      </w:r>
      <w:r w:rsidRPr="00115A90">
        <w:rPr>
          <w:color w:val="000000" w:themeColor="text1"/>
          <w:sz w:val="28"/>
          <w:szCs w:val="28"/>
        </w:rPr>
        <w:t> Выпуск первой партии приводных дисковых силосорезок на строящемся «</w:t>
      </w:r>
      <w:proofErr w:type="spellStart"/>
      <w:r w:rsidRPr="00115A90">
        <w:rPr>
          <w:color w:val="000000" w:themeColor="text1"/>
          <w:sz w:val="28"/>
          <w:szCs w:val="28"/>
        </w:rPr>
        <w:t>Гомсельмаше</w:t>
      </w:r>
      <w:proofErr w:type="spellEnd"/>
      <w:r w:rsidRPr="00115A90">
        <w:rPr>
          <w:color w:val="000000" w:themeColor="text1"/>
          <w:sz w:val="28"/>
          <w:szCs w:val="28"/>
        </w:rPr>
        <w:t>» стал ПЕРВЫМ шагом к созданию в стране ранее не существовавшей отрасли – машиностроения для кормопроизводства.</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1932</w:t>
      </w:r>
      <w:r w:rsidRPr="00115A90">
        <w:rPr>
          <w:color w:val="000000" w:themeColor="text1"/>
          <w:sz w:val="28"/>
          <w:szCs w:val="28"/>
        </w:rPr>
        <w:t> Наряду с производством лицензионных силосорезок и соломорезок, на «</w:t>
      </w:r>
      <w:proofErr w:type="spellStart"/>
      <w:r w:rsidRPr="00115A90">
        <w:rPr>
          <w:color w:val="000000" w:themeColor="text1"/>
          <w:sz w:val="28"/>
          <w:szCs w:val="28"/>
        </w:rPr>
        <w:t>Гомсельмаше</w:t>
      </w:r>
      <w:proofErr w:type="spellEnd"/>
      <w:r w:rsidRPr="00115A90">
        <w:rPr>
          <w:color w:val="000000" w:themeColor="text1"/>
          <w:sz w:val="28"/>
          <w:szCs w:val="28"/>
        </w:rPr>
        <w:t>» ВПЕРВЫЕ в мире создана универсальная кормоприготовительная машина «</w:t>
      </w:r>
      <w:proofErr w:type="spellStart"/>
      <w:r w:rsidRPr="00115A90">
        <w:rPr>
          <w:color w:val="000000" w:themeColor="text1"/>
          <w:sz w:val="28"/>
          <w:szCs w:val="28"/>
        </w:rPr>
        <w:t>Универсалка</w:t>
      </w:r>
      <w:proofErr w:type="spellEnd"/>
      <w:r w:rsidRPr="00115A90">
        <w:rPr>
          <w:color w:val="000000" w:themeColor="text1"/>
          <w:sz w:val="28"/>
          <w:szCs w:val="28"/>
        </w:rPr>
        <w:t>». Благодаря круглогодичному использованию, в то время она не имела равных по экономической эффективности.</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1940</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стал ПЕРВЫМ предприятием в сельхозмашиностроении страны, которое производило одновременно 26 моделей машин для кормопроизводства, зернового хозяйства, семеноводства, первичной переработки льна и конопли.</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1956</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ВПЕРВЫЕ в стране начал массовое производство нового вида техники – прицепного силосоуборочного комбайна СК-2,6. За ним последовали модели СК-2,6А; СКБ-2,6; УКСК-2,6; КС-2,6…</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1966</w:t>
      </w:r>
      <w:r w:rsidRPr="00115A90">
        <w:rPr>
          <w:color w:val="000000" w:themeColor="text1"/>
          <w:sz w:val="28"/>
          <w:szCs w:val="28"/>
        </w:rPr>
        <w:t xml:space="preserve"> ВПЕРВЫЕ в практике машиностроения на заводе внедрена технология радиальной штамповки звездочек цепных передач, позволившая в 25-30 раз повысить производительность труда на обработке зубьев звездочек, и </w:t>
      </w:r>
      <w:r w:rsidRPr="00115A90">
        <w:rPr>
          <w:color w:val="000000" w:themeColor="text1"/>
          <w:sz w:val="28"/>
          <w:szCs w:val="28"/>
        </w:rPr>
        <w:lastRenderedPageBreak/>
        <w:t>в полтора раза повысить их износостойкость. Технология впоследствии была запатентована в США, Канаде, Великобритании, Франции, Бельгии и Швейцарии.</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1971</w:t>
      </w:r>
      <w:r w:rsidRPr="00115A90">
        <w:rPr>
          <w:color w:val="000000" w:themeColor="text1"/>
          <w:sz w:val="28"/>
          <w:szCs w:val="28"/>
        </w:rPr>
        <w:t> Конструкторами «</w:t>
      </w:r>
      <w:proofErr w:type="spellStart"/>
      <w:r w:rsidRPr="00115A90">
        <w:rPr>
          <w:color w:val="000000" w:themeColor="text1"/>
          <w:sz w:val="28"/>
          <w:szCs w:val="28"/>
        </w:rPr>
        <w:t>Гомсельмаша</w:t>
      </w:r>
      <w:proofErr w:type="spellEnd"/>
      <w:r w:rsidRPr="00115A90">
        <w:rPr>
          <w:color w:val="000000" w:themeColor="text1"/>
          <w:sz w:val="28"/>
          <w:szCs w:val="28"/>
        </w:rPr>
        <w:t>» создан и передан в производство КС-1,8 «Вихрь» – ПЕРВЫЙ прицепной кормоуборочный комбайн, который мог убирать не только кукурузу, но и травы.</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1977</w:t>
      </w:r>
      <w:r w:rsidRPr="00115A90">
        <w:rPr>
          <w:color w:val="000000" w:themeColor="text1"/>
          <w:sz w:val="28"/>
          <w:szCs w:val="28"/>
        </w:rPr>
        <w:t> Началось производство ПЕРВОГО в СССР самоходного кормоуборочного комбайна КСК-100. Комбайн также стал ПЕРВОЙ в стране самоходной сельхозмашиной с гидроприводом ходовой части. В его конструкции ВПЕРВЫЕ в практике отечественного кормоуборочного машиностроения были применены сменные навесные адаптеры. Эта востребованная машина и ее модификации производились в течение 32 лет.</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1984</w:t>
      </w:r>
      <w:r w:rsidRPr="00115A90">
        <w:rPr>
          <w:color w:val="000000" w:themeColor="text1"/>
          <w:sz w:val="28"/>
          <w:szCs w:val="28"/>
        </w:rPr>
        <w:t> По объемам годового производства самоходных кормоуборочных комбайнов «</w:t>
      </w:r>
      <w:proofErr w:type="spellStart"/>
      <w:r w:rsidRPr="00115A90">
        <w:rPr>
          <w:color w:val="000000" w:themeColor="text1"/>
          <w:sz w:val="28"/>
          <w:szCs w:val="28"/>
        </w:rPr>
        <w:t>Гомсельмаш</w:t>
      </w:r>
      <w:proofErr w:type="spellEnd"/>
      <w:r w:rsidRPr="00115A90">
        <w:rPr>
          <w:color w:val="000000" w:themeColor="text1"/>
          <w:sz w:val="28"/>
          <w:szCs w:val="28"/>
        </w:rPr>
        <w:t>» вышел на ПЕРВОЕ место в мире.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1988</w:t>
      </w:r>
      <w:r w:rsidRPr="00115A90">
        <w:rPr>
          <w:color w:val="000000" w:themeColor="text1"/>
          <w:sz w:val="28"/>
          <w:szCs w:val="28"/>
        </w:rPr>
        <w:t> ВПЕРВЫЕ в практике отечественного сельскохозяйственного машиностроения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начал производство сельхозмашины нового типа – универсального </w:t>
      </w:r>
      <w:proofErr w:type="spellStart"/>
      <w:r w:rsidRPr="00115A90">
        <w:rPr>
          <w:color w:val="000000" w:themeColor="text1"/>
          <w:sz w:val="28"/>
          <w:szCs w:val="28"/>
        </w:rPr>
        <w:t>энергосредства</w:t>
      </w:r>
      <w:proofErr w:type="spellEnd"/>
      <w:r w:rsidRPr="00115A90">
        <w:rPr>
          <w:color w:val="000000" w:themeColor="text1"/>
          <w:sz w:val="28"/>
          <w:szCs w:val="28"/>
        </w:rPr>
        <w:t xml:space="preserve"> УЭС-250 и </w:t>
      </w:r>
      <w:proofErr w:type="spellStart"/>
      <w:r w:rsidRPr="00115A90">
        <w:rPr>
          <w:color w:val="000000" w:themeColor="text1"/>
          <w:sz w:val="28"/>
          <w:szCs w:val="28"/>
        </w:rPr>
        <w:t>агрегатируемого</w:t>
      </w:r>
      <w:proofErr w:type="spellEnd"/>
      <w:r w:rsidRPr="00115A90">
        <w:rPr>
          <w:color w:val="000000" w:themeColor="text1"/>
          <w:sz w:val="28"/>
          <w:szCs w:val="28"/>
        </w:rPr>
        <w:t xml:space="preserve"> с УЭС полунавесного кормоуборочного комбайна.</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1992</w:t>
      </w:r>
      <w:r w:rsidRPr="00115A90">
        <w:rPr>
          <w:color w:val="000000" w:themeColor="text1"/>
          <w:sz w:val="28"/>
          <w:szCs w:val="28"/>
        </w:rPr>
        <w:t> Создан КДП-3000 – ПЕРВЫЙ прицепной кормоуборочный комбайн, предназначенный для работы с тракторами от 2 до 5 тягового класса.</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1999</w:t>
      </w:r>
      <w:r w:rsidRPr="00115A90">
        <w:rPr>
          <w:color w:val="000000" w:themeColor="text1"/>
          <w:sz w:val="28"/>
          <w:szCs w:val="28"/>
        </w:rPr>
        <w:t xml:space="preserve"> На </w:t>
      </w:r>
      <w:proofErr w:type="spellStart"/>
      <w:r w:rsidRPr="00115A90">
        <w:rPr>
          <w:color w:val="000000" w:themeColor="text1"/>
          <w:sz w:val="28"/>
          <w:szCs w:val="28"/>
        </w:rPr>
        <w:t>Гомсельмаше</w:t>
      </w:r>
      <w:proofErr w:type="spellEnd"/>
      <w:r w:rsidRPr="00115A90">
        <w:rPr>
          <w:color w:val="000000" w:themeColor="text1"/>
          <w:sz w:val="28"/>
          <w:szCs w:val="28"/>
        </w:rPr>
        <w:t xml:space="preserve"> ВПЕРВЫЕ в мире создан </w:t>
      </w:r>
      <w:proofErr w:type="spellStart"/>
      <w:r w:rsidRPr="00115A90">
        <w:rPr>
          <w:color w:val="000000" w:themeColor="text1"/>
          <w:sz w:val="28"/>
          <w:szCs w:val="28"/>
        </w:rPr>
        <w:t>блочно</w:t>
      </w:r>
      <w:proofErr w:type="spellEnd"/>
      <w:r w:rsidRPr="00115A90">
        <w:rPr>
          <w:color w:val="000000" w:themeColor="text1"/>
          <w:sz w:val="28"/>
          <w:szCs w:val="28"/>
        </w:rPr>
        <w:t xml:space="preserve">-модульный зерноуборочный комплекс на базе универсального </w:t>
      </w:r>
      <w:proofErr w:type="spellStart"/>
      <w:r w:rsidRPr="00115A90">
        <w:rPr>
          <w:color w:val="000000" w:themeColor="text1"/>
          <w:sz w:val="28"/>
          <w:szCs w:val="28"/>
        </w:rPr>
        <w:t>энергосредства</w:t>
      </w:r>
      <w:proofErr w:type="spellEnd"/>
      <w:r w:rsidRPr="00115A90">
        <w:rPr>
          <w:color w:val="000000" w:themeColor="text1"/>
          <w:sz w:val="28"/>
          <w:szCs w:val="28"/>
        </w:rPr>
        <w:t>.</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2001</w:t>
      </w:r>
      <w:r w:rsidRPr="00115A90">
        <w:rPr>
          <w:color w:val="000000" w:themeColor="text1"/>
          <w:sz w:val="28"/>
          <w:szCs w:val="28"/>
        </w:rPr>
        <w:t> ПЕРВЫМ из производителей стран СНГ «</w:t>
      </w:r>
      <w:proofErr w:type="spellStart"/>
      <w:r w:rsidRPr="00115A90">
        <w:rPr>
          <w:color w:val="000000" w:themeColor="text1"/>
          <w:sz w:val="28"/>
          <w:szCs w:val="28"/>
        </w:rPr>
        <w:t>Гомсельмаш</w:t>
      </w:r>
      <w:proofErr w:type="spellEnd"/>
      <w:r w:rsidRPr="00115A90">
        <w:rPr>
          <w:color w:val="000000" w:themeColor="text1"/>
          <w:sz w:val="28"/>
          <w:szCs w:val="28"/>
        </w:rPr>
        <w:t>» приступил к серийному производству зерноуборочного комбайна, имеющего современную компоновочную схему с центральным расположением кабины (КЗС-7).</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2003</w:t>
      </w:r>
      <w:r w:rsidRPr="00115A90">
        <w:rPr>
          <w:color w:val="000000" w:themeColor="text1"/>
          <w:sz w:val="28"/>
          <w:szCs w:val="28"/>
        </w:rPr>
        <w:t xml:space="preserve"> Универсальное </w:t>
      </w:r>
      <w:proofErr w:type="spellStart"/>
      <w:r w:rsidRPr="00115A90">
        <w:rPr>
          <w:color w:val="000000" w:themeColor="text1"/>
          <w:sz w:val="28"/>
          <w:szCs w:val="28"/>
        </w:rPr>
        <w:t>энергосредство</w:t>
      </w:r>
      <w:proofErr w:type="spellEnd"/>
      <w:r w:rsidRPr="00115A90">
        <w:rPr>
          <w:color w:val="000000" w:themeColor="text1"/>
          <w:sz w:val="28"/>
          <w:szCs w:val="28"/>
        </w:rPr>
        <w:t xml:space="preserve"> УЭС-2-250А стало ПЕРВОЙ в мире самоходной машиной, которая использовалась на кошении трав, заготовке измельченных кормов, уборке зерновых и сахарной свеклы, а также на предпосевной обработке почвы с одновременным посевом и внесением удобрений.</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2004</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приступил к производству самоходных кормоуборочных комбайнов </w:t>
      </w:r>
      <w:hyperlink r:id="rId16" w:tgtFrame="_blank" w:history="1">
        <w:r w:rsidRPr="00115A90">
          <w:rPr>
            <w:rStyle w:val="ab"/>
            <w:color w:val="000000" w:themeColor="text1"/>
            <w:sz w:val="28"/>
            <w:szCs w:val="28"/>
            <w:u w:val="none"/>
          </w:rPr>
          <w:t>FS80 (КВК-800)</w:t>
        </w:r>
      </w:hyperlink>
      <w:r w:rsidRPr="00115A90">
        <w:rPr>
          <w:color w:val="000000" w:themeColor="text1"/>
          <w:sz w:val="28"/>
          <w:szCs w:val="28"/>
        </w:rPr>
        <w:t xml:space="preserve"> с двигателем мощностью 360 </w:t>
      </w:r>
      <w:proofErr w:type="spellStart"/>
      <w:r w:rsidRPr="00115A90">
        <w:rPr>
          <w:color w:val="000000" w:themeColor="text1"/>
          <w:sz w:val="28"/>
          <w:szCs w:val="28"/>
        </w:rPr>
        <w:t>л.с</w:t>
      </w:r>
      <w:proofErr w:type="spellEnd"/>
      <w:r w:rsidRPr="00115A90">
        <w:rPr>
          <w:color w:val="000000" w:themeColor="text1"/>
          <w:sz w:val="28"/>
          <w:szCs w:val="28"/>
        </w:rPr>
        <w:t xml:space="preserve">. Для оснащения комбайна более мощным двигателем была проведена доработка конструкции комплекса FS80 (КВК-800), и с 2008 года выпускаются его модификации с двигателями мощностью 450 </w:t>
      </w:r>
      <w:proofErr w:type="spellStart"/>
      <w:r w:rsidRPr="00115A90">
        <w:rPr>
          <w:color w:val="000000" w:themeColor="text1"/>
          <w:sz w:val="28"/>
          <w:szCs w:val="28"/>
        </w:rPr>
        <w:t>л.с</w:t>
      </w:r>
      <w:proofErr w:type="spellEnd"/>
      <w:r w:rsidRPr="00115A90">
        <w:rPr>
          <w:color w:val="000000" w:themeColor="text1"/>
          <w:sz w:val="28"/>
          <w:szCs w:val="28"/>
        </w:rPr>
        <w:t>.</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2005</w:t>
      </w:r>
      <w:r w:rsidRPr="00115A90">
        <w:rPr>
          <w:color w:val="000000" w:themeColor="text1"/>
          <w:sz w:val="28"/>
          <w:szCs w:val="28"/>
        </w:rPr>
        <w:t> Изготовлены первые картофелеуборочные комбайны.</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2006</w:t>
      </w:r>
      <w:r w:rsidRPr="00115A90">
        <w:rPr>
          <w:color w:val="000000" w:themeColor="text1"/>
          <w:sz w:val="28"/>
          <w:szCs w:val="28"/>
        </w:rPr>
        <w:t xml:space="preserve"> На </w:t>
      </w:r>
      <w:proofErr w:type="spellStart"/>
      <w:r w:rsidRPr="00115A90">
        <w:rPr>
          <w:color w:val="000000" w:themeColor="text1"/>
          <w:sz w:val="28"/>
          <w:szCs w:val="28"/>
        </w:rPr>
        <w:t>Гомсельмаше</w:t>
      </w:r>
      <w:proofErr w:type="spellEnd"/>
      <w:r w:rsidRPr="00115A90">
        <w:rPr>
          <w:color w:val="000000" w:themeColor="text1"/>
          <w:sz w:val="28"/>
          <w:szCs w:val="28"/>
        </w:rPr>
        <w:t xml:space="preserve"> ВПЕРВЫЕ в СНГ создан зерноуборочный комбайн 6-го класса </w:t>
      </w:r>
      <w:hyperlink r:id="rId17" w:tgtFrame="_blank" w:history="1">
        <w:r w:rsidRPr="00115A90">
          <w:rPr>
            <w:rStyle w:val="ab"/>
            <w:color w:val="000000" w:themeColor="text1"/>
            <w:sz w:val="28"/>
            <w:szCs w:val="28"/>
            <w:u w:val="none"/>
          </w:rPr>
          <w:t>GS12 (КЗС-1218)</w:t>
        </w:r>
      </w:hyperlink>
      <w:r w:rsidRPr="00115A90">
        <w:rPr>
          <w:color w:val="000000" w:themeColor="text1"/>
          <w:sz w:val="28"/>
          <w:szCs w:val="28"/>
        </w:rPr>
        <w:t>. В дальнейшем комбайн стал одним из самых востребованных в своем классе.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2008</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стал ПЕРВЫМ в мире производителем, который в течение 10 лет со дня создания опытного образца своего первого зерноуборочного комбайна смог разработать и поставить на производство 5 базовых моделей этих сложных сельскохозяйственных машин.</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lastRenderedPageBreak/>
        <w:t>2009</w:t>
      </w:r>
      <w:r w:rsidRPr="00115A90">
        <w:rPr>
          <w:color w:val="000000" w:themeColor="text1"/>
          <w:sz w:val="28"/>
          <w:szCs w:val="28"/>
        </w:rPr>
        <w:t xml:space="preserve"> ПЕРВАЯ партия комбайнов собрана на совместном предприятии в Китае. В дальнейшем объемы совместного производства достигли тысяч кормоуборочных и </w:t>
      </w:r>
      <w:proofErr w:type="spellStart"/>
      <w:r w:rsidRPr="00115A90">
        <w:rPr>
          <w:color w:val="000000" w:themeColor="text1"/>
          <w:sz w:val="28"/>
          <w:szCs w:val="28"/>
        </w:rPr>
        <w:t>початкоуборочных</w:t>
      </w:r>
      <w:proofErr w:type="spellEnd"/>
      <w:r w:rsidRPr="00115A90">
        <w:rPr>
          <w:color w:val="000000" w:themeColor="text1"/>
          <w:sz w:val="28"/>
          <w:szCs w:val="28"/>
        </w:rPr>
        <w:t xml:space="preserve"> комбайнов.</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2010</w:t>
      </w:r>
      <w:r w:rsidRPr="00115A90">
        <w:rPr>
          <w:color w:val="000000" w:themeColor="text1"/>
          <w:sz w:val="28"/>
          <w:szCs w:val="28"/>
        </w:rPr>
        <w:t> Комбайн совместного белорусско-казахстанского производства ESSIL-760 (GS12) стал ПЕРВЫМ зерноуборочным комбайном 6-го класса, собранным в Казахстане.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2012</w:t>
      </w:r>
      <w:r w:rsidRPr="00115A90">
        <w:rPr>
          <w:color w:val="000000" w:themeColor="text1"/>
          <w:sz w:val="28"/>
          <w:szCs w:val="28"/>
        </w:rPr>
        <w:t>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приступил к производству кормоуборочных комбайнов FS8060 с двигателем мощностью 632 </w:t>
      </w:r>
      <w:proofErr w:type="spellStart"/>
      <w:r w:rsidRPr="00115A90">
        <w:rPr>
          <w:color w:val="000000" w:themeColor="text1"/>
          <w:sz w:val="28"/>
          <w:szCs w:val="28"/>
        </w:rPr>
        <w:t>л.с</w:t>
      </w:r>
      <w:proofErr w:type="spellEnd"/>
      <w:r w:rsidRPr="00115A90">
        <w:rPr>
          <w:color w:val="000000" w:themeColor="text1"/>
          <w:sz w:val="28"/>
          <w:szCs w:val="28"/>
        </w:rPr>
        <w:t>. Такая высокопроизводительная машина создана ВПЕРВЫЕ в СНГ.</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2013</w:t>
      </w:r>
      <w:r w:rsidRPr="00115A90">
        <w:rPr>
          <w:color w:val="000000" w:themeColor="text1"/>
          <w:sz w:val="28"/>
          <w:szCs w:val="28"/>
        </w:rPr>
        <w:t> Успешно завершены приемочные испытания ПЕРВЫХ в СНГ высокопроизводительных зерноуборочных комбайнов с шириной молотилки 1700 мм (GS14 и GS16).</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2014</w:t>
      </w:r>
      <w:r w:rsidRPr="00115A90">
        <w:rPr>
          <w:color w:val="000000" w:themeColor="text1"/>
          <w:sz w:val="28"/>
          <w:szCs w:val="28"/>
        </w:rPr>
        <w:t> Разработка и испытания хлопкоуборочной машины </w:t>
      </w:r>
      <w:hyperlink r:id="rId18" w:tgtFrame="_blank" w:history="1">
        <w:r w:rsidRPr="00115A90">
          <w:rPr>
            <w:rStyle w:val="ab"/>
            <w:color w:val="000000" w:themeColor="text1"/>
            <w:sz w:val="28"/>
            <w:szCs w:val="28"/>
            <w:u w:val="none"/>
          </w:rPr>
          <w:t>ХМП-1,8</w:t>
        </w:r>
      </w:hyperlink>
      <w:r w:rsidRPr="00115A90">
        <w:rPr>
          <w:color w:val="000000" w:themeColor="text1"/>
          <w:sz w:val="28"/>
          <w:szCs w:val="28"/>
        </w:rPr>
        <w:t>.</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2013-2015</w:t>
      </w:r>
      <w:r w:rsidRPr="00115A90">
        <w:rPr>
          <w:color w:val="000000" w:themeColor="text1"/>
          <w:sz w:val="28"/>
          <w:szCs w:val="28"/>
        </w:rPr>
        <w:t> Модельный ряд зерноуборочных комбайнов ПАЛЕССЕ расширен с трех до шести базовых моделей. Он включает модели GS575, </w:t>
      </w:r>
      <w:hyperlink r:id="rId19" w:tgtFrame="_blank" w:history="1">
        <w:r w:rsidRPr="00115A90">
          <w:rPr>
            <w:rStyle w:val="ab"/>
            <w:color w:val="000000" w:themeColor="text1"/>
            <w:sz w:val="28"/>
            <w:szCs w:val="28"/>
            <w:u w:val="none"/>
          </w:rPr>
          <w:t>GS812</w:t>
        </w:r>
      </w:hyperlink>
      <w:r w:rsidRPr="00115A90">
        <w:rPr>
          <w:color w:val="000000" w:themeColor="text1"/>
          <w:sz w:val="28"/>
          <w:szCs w:val="28"/>
        </w:rPr>
        <w:t>, </w:t>
      </w:r>
      <w:hyperlink r:id="rId20" w:tgtFrame="_blank" w:history="1">
        <w:r w:rsidRPr="00115A90">
          <w:rPr>
            <w:rStyle w:val="ab"/>
            <w:color w:val="000000" w:themeColor="text1"/>
            <w:sz w:val="28"/>
            <w:szCs w:val="28"/>
            <w:u w:val="none"/>
          </w:rPr>
          <w:t>GS10</w:t>
        </w:r>
      </w:hyperlink>
      <w:r w:rsidRPr="00115A90">
        <w:rPr>
          <w:color w:val="000000" w:themeColor="text1"/>
          <w:sz w:val="28"/>
          <w:szCs w:val="28"/>
        </w:rPr>
        <w:t>, </w:t>
      </w:r>
      <w:hyperlink r:id="rId21" w:tgtFrame="_blank" w:history="1">
        <w:r w:rsidRPr="00115A90">
          <w:rPr>
            <w:rStyle w:val="ab"/>
            <w:color w:val="000000" w:themeColor="text1"/>
            <w:sz w:val="28"/>
            <w:szCs w:val="28"/>
            <w:u w:val="none"/>
          </w:rPr>
          <w:t>GS12</w:t>
        </w:r>
      </w:hyperlink>
      <w:r w:rsidRPr="00115A90">
        <w:rPr>
          <w:color w:val="000000" w:themeColor="text1"/>
          <w:sz w:val="28"/>
          <w:szCs w:val="28"/>
        </w:rPr>
        <w:t>, GS14 и GS16.</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2015</w:t>
      </w:r>
      <w:r w:rsidRPr="00115A90">
        <w:rPr>
          <w:color w:val="000000" w:themeColor="text1"/>
          <w:sz w:val="28"/>
          <w:szCs w:val="28"/>
        </w:rPr>
        <w:t> Создано второе совместное предприятие в Китае.</w:t>
      </w:r>
    </w:p>
    <w:p w:rsidR="00115A90"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2016</w:t>
      </w:r>
      <w:r w:rsidRPr="00115A90">
        <w:rPr>
          <w:color w:val="000000" w:themeColor="text1"/>
          <w:sz w:val="28"/>
          <w:szCs w:val="28"/>
        </w:rPr>
        <w:t> Выпущен в серию модернизированный зерноуборочный комбайн </w:t>
      </w:r>
      <w:hyperlink r:id="rId22" w:tgtFrame="_blank" w:history="1">
        <w:r w:rsidRPr="00115A90">
          <w:rPr>
            <w:rStyle w:val="ab"/>
            <w:color w:val="000000" w:themeColor="text1"/>
            <w:sz w:val="28"/>
            <w:szCs w:val="28"/>
            <w:u w:val="none"/>
          </w:rPr>
          <w:t>GS12A1.</w:t>
        </w:r>
      </w:hyperlink>
    </w:p>
    <w:p w:rsidR="00207EEA" w:rsidRPr="00115A90" w:rsidRDefault="00115A90" w:rsidP="00115A90">
      <w:pPr>
        <w:pStyle w:val="a9"/>
        <w:shd w:val="clear" w:color="auto" w:fill="FFFFFF"/>
        <w:spacing w:before="0" w:beforeAutospacing="0" w:after="0" w:afterAutospacing="0"/>
        <w:ind w:firstLine="708"/>
        <w:jc w:val="both"/>
        <w:rPr>
          <w:color w:val="000000" w:themeColor="text1"/>
          <w:sz w:val="28"/>
          <w:szCs w:val="28"/>
        </w:rPr>
      </w:pPr>
      <w:r w:rsidRPr="00115A90">
        <w:rPr>
          <w:rStyle w:val="ae"/>
          <w:rFonts w:eastAsiaTheme="majorEastAsia"/>
          <w:color w:val="000000" w:themeColor="text1"/>
          <w:sz w:val="28"/>
          <w:szCs w:val="28"/>
        </w:rPr>
        <w:t>2017</w:t>
      </w:r>
      <w:r w:rsidRPr="00115A90">
        <w:rPr>
          <w:color w:val="000000" w:themeColor="text1"/>
          <w:sz w:val="28"/>
          <w:szCs w:val="28"/>
        </w:rPr>
        <w:t> Инженеры НТЦК ОАО «</w:t>
      </w:r>
      <w:proofErr w:type="spellStart"/>
      <w:r w:rsidRPr="00115A90">
        <w:rPr>
          <w:color w:val="000000" w:themeColor="text1"/>
          <w:sz w:val="28"/>
          <w:szCs w:val="28"/>
        </w:rPr>
        <w:t>Гомсельмаш</w:t>
      </w:r>
      <w:proofErr w:type="spellEnd"/>
      <w:r w:rsidRPr="00115A90">
        <w:rPr>
          <w:color w:val="000000" w:themeColor="text1"/>
          <w:sz w:val="28"/>
          <w:szCs w:val="28"/>
        </w:rPr>
        <w:t xml:space="preserve">» разработали, изготовили и отправили на испытания пять новых зерноуборочных комбайнов, не имеющих аналогов в модельном ряду предприятия: </w:t>
      </w:r>
      <w:proofErr w:type="spellStart"/>
      <w:r w:rsidRPr="00115A90">
        <w:rPr>
          <w:color w:val="000000" w:themeColor="text1"/>
          <w:sz w:val="28"/>
          <w:szCs w:val="28"/>
        </w:rPr>
        <w:t>трёхбарабанный</w:t>
      </w:r>
      <w:proofErr w:type="spellEnd"/>
      <w:r w:rsidRPr="00115A90">
        <w:rPr>
          <w:color w:val="000000" w:themeColor="text1"/>
          <w:sz w:val="28"/>
          <w:szCs w:val="28"/>
        </w:rPr>
        <w:t xml:space="preserve"> КЗС-2221К, роторный GS19R и два </w:t>
      </w:r>
      <w:proofErr w:type="spellStart"/>
      <w:r w:rsidRPr="00115A90">
        <w:rPr>
          <w:color w:val="000000" w:themeColor="text1"/>
          <w:sz w:val="28"/>
          <w:szCs w:val="28"/>
        </w:rPr>
        <w:t>двухбарабанных</w:t>
      </w:r>
      <w:proofErr w:type="spellEnd"/>
      <w:r w:rsidRPr="00115A90">
        <w:rPr>
          <w:color w:val="000000" w:themeColor="text1"/>
          <w:sz w:val="28"/>
          <w:szCs w:val="28"/>
        </w:rPr>
        <w:t xml:space="preserve"> комбайна гибридного типа GS13 и </w:t>
      </w:r>
      <w:hyperlink r:id="rId23" w:tgtFrame="_blank" w:history="1">
        <w:r w:rsidRPr="00115A90">
          <w:rPr>
            <w:rStyle w:val="ab"/>
            <w:color w:val="000000" w:themeColor="text1"/>
            <w:sz w:val="28"/>
            <w:szCs w:val="28"/>
            <w:u w:val="none"/>
          </w:rPr>
          <w:t>GS3219</w:t>
        </w:r>
      </w:hyperlink>
      <w:r w:rsidRPr="00115A90">
        <w:rPr>
          <w:color w:val="000000" w:themeColor="text1"/>
          <w:sz w:val="28"/>
          <w:szCs w:val="28"/>
        </w:rPr>
        <w:t>, а также ПЕРВЫЙ В МИРЕ зерноуборочный комбайн GS4118К на газовом топливе.</w:t>
      </w:r>
    </w:p>
    <w:p w:rsidR="00207EEA" w:rsidRDefault="00207EEA" w:rsidP="00207EEA">
      <w:pPr>
        <w:spacing w:after="0" w:line="360" w:lineRule="atLeast"/>
        <w:ind w:firstLine="709"/>
        <w:rPr>
          <w:rFonts w:ascii="Times New Roman" w:hAnsi="Times New Roman" w:cs="Times New Roman"/>
          <w:sz w:val="28"/>
          <w:szCs w:val="28"/>
        </w:rPr>
      </w:pPr>
    </w:p>
    <w:p w:rsidR="00207EEA" w:rsidRDefault="00207EEA" w:rsidP="0051163B">
      <w:pPr>
        <w:pStyle w:val="2"/>
        <w:ind w:firstLine="709"/>
        <w:jc w:val="both"/>
        <w:rPr>
          <w:rFonts w:ascii="Times New Roman" w:hAnsi="Times New Roman" w:cs="Times New Roman"/>
          <w:b/>
          <w:sz w:val="28"/>
          <w:szCs w:val="28"/>
        </w:rPr>
      </w:pPr>
      <w:bookmarkStart w:id="6" w:name="_Toc169117148"/>
      <w:r w:rsidRPr="0051163B">
        <w:rPr>
          <w:rFonts w:ascii="Times New Roman" w:hAnsi="Times New Roman" w:cs="Times New Roman"/>
          <w:b/>
          <w:color w:val="auto"/>
          <w:sz w:val="28"/>
          <w:szCs w:val="28"/>
        </w:rPr>
        <w:t>1.2 Охрана труда и техника безопасности на рабочем месте</w:t>
      </w:r>
      <w:bookmarkEnd w:id="6"/>
      <w:r>
        <w:rPr>
          <w:rFonts w:ascii="Times New Roman" w:hAnsi="Times New Roman" w:cs="Times New Roman"/>
          <w:b/>
          <w:sz w:val="28"/>
          <w:szCs w:val="28"/>
        </w:rPr>
        <w:t xml:space="preserve"> </w:t>
      </w:r>
    </w:p>
    <w:p w:rsidR="00207EEA" w:rsidRDefault="00207EEA" w:rsidP="00207EEA">
      <w:pPr>
        <w:spacing w:after="0" w:line="360" w:lineRule="atLeast"/>
        <w:ind w:firstLine="709"/>
        <w:rPr>
          <w:rFonts w:ascii="Times New Roman" w:hAnsi="Times New Roman" w:cs="Times New Roman"/>
          <w:sz w:val="28"/>
          <w:szCs w:val="28"/>
        </w:rPr>
      </w:pP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Охрана труда – система обеспечения безопасности жизни и здоровья работающих в процессе трудовой деятельности, включающая правовые, социально-экономические, организационные, технические, психофизиологические, санитарно-гигиенические, лечебно-профилактические, реабилитационные и иные мероприятия и средства.</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Руководством </w:t>
      </w:r>
      <w:r w:rsidR="00115A90">
        <w:rPr>
          <w:rFonts w:ascii="Times New Roman" w:hAnsi="Times New Roman" w:cs="Times New Roman"/>
          <w:sz w:val="28"/>
          <w:szCs w:val="28"/>
        </w:rPr>
        <w:t>ОАО</w:t>
      </w:r>
      <w:r>
        <w:rPr>
          <w:rFonts w:ascii="Times New Roman" w:hAnsi="Times New Roman" w:cs="Times New Roman"/>
          <w:sz w:val="28"/>
          <w:szCs w:val="28"/>
        </w:rPr>
        <w:t xml:space="preserve"> «</w:t>
      </w:r>
      <w:proofErr w:type="spellStart"/>
      <w:r w:rsidR="00115A90">
        <w:rPr>
          <w:rFonts w:ascii="Times New Roman" w:hAnsi="Times New Roman" w:cs="Times New Roman"/>
          <w:sz w:val="28"/>
          <w:szCs w:val="28"/>
        </w:rPr>
        <w:t>Г</w:t>
      </w:r>
      <w:r w:rsidR="00115A90" w:rsidRPr="00115A90">
        <w:rPr>
          <w:rFonts w:ascii="Times New Roman" w:hAnsi="Times New Roman" w:cs="Times New Roman"/>
          <w:sz w:val="28"/>
          <w:szCs w:val="28"/>
        </w:rPr>
        <w:t>омсельмаш</w:t>
      </w:r>
      <w:proofErr w:type="spellEnd"/>
      <w:r>
        <w:rPr>
          <w:rFonts w:ascii="Times New Roman" w:hAnsi="Times New Roman" w:cs="Times New Roman"/>
          <w:sz w:val="28"/>
          <w:szCs w:val="28"/>
        </w:rPr>
        <w:t>» уделяется большое внимание улучшению эргономики рабочих мест, обеспечению гигиены и совершенствованию организации труда, регламентации режимов труда и отдыха.</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Вся деятельность в области охраны труда на </w:t>
      </w:r>
      <w:r w:rsidR="00115A90">
        <w:rPr>
          <w:rFonts w:ascii="Times New Roman" w:hAnsi="Times New Roman" w:cs="Times New Roman"/>
          <w:sz w:val="28"/>
          <w:szCs w:val="28"/>
        </w:rPr>
        <w:t>ОАО «</w:t>
      </w:r>
      <w:proofErr w:type="spellStart"/>
      <w:r w:rsidR="00115A90">
        <w:rPr>
          <w:rFonts w:ascii="Times New Roman" w:hAnsi="Times New Roman" w:cs="Times New Roman"/>
          <w:sz w:val="28"/>
          <w:szCs w:val="28"/>
        </w:rPr>
        <w:t>Г</w:t>
      </w:r>
      <w:r w:rsidR="00115A90" w:rsidRPr="00115A90">
        <w:rPr>
          <w:rFonts w:ascii="Times New Roman" w:hAnsi="Times New Roman" w:cs="Times New Roman"/>
          <w:sz w:val="28"/>
          <w:szCs w:val="28"/>
        </w:rPr>
        <w:t>омсельмаш</w:t>
      </w:r>
      <w:proofErr w:type="spellEnd"/>
      <w:r w:rsidR="00115A90">
        <w:rPr>
          <w:rFonts w:ascii="Times New Roman" w:hAnsi="Times New Roman" w:cs="Times New Roman"/>
          <w:sz w:val="28"/>
          <w:szCs w:val="28"/>
        </w:rPr>
        <w:t xml:space="preserve">» </w:t>
      </w:r>
      <w:r>
        <w:rPr>
          <w:rFonts w:ascii="Times New Roman" w:hAnsi="Times New Roman" w:cs="Times New Roman"/>
          <w:sz w:val="28"/>
          <w:szCs w:val="28"/>
        </w:rPr>
        <w:t>регламентирована действующим законодательством Республики Беларусь, санитарными нормами и правилами, гигиеническими нормативами, предписаниями надзорных органов.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Важным фактором создания безопасных условий труда является оптимизация организации рабочих мест. Рабочее место, хорошо приспособленное </w:t>
      </w:r>
      <w:r>
        <w:rPr>
          <w:rFonts w:ascii="Times New Roman" w:hAnsi="Times New Roman" w:cs="Times New Roman"/>
          <w:sz w:val="28"/>
          <w:szCs w:val="28"/>
        </w:rPr>
        <w:lastRenderedPageBreak/>
        <w:t>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При правильной организации рабочего места производительность труда инженера возрастает с 8 до 20 процентов.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Рабочее место для выполнения работ в положении сидя организуется в соответствии с ГОСТ 12.2.032-78 «Система стандартов безопасности труда. Рабочее место при выполнении работ сидя. Общие эргономические требования».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Требования к организации работы при использовании персонального компьютера и организационных средств определяются СанПиН 9-131 РБ 2000 «Гигиенические требования к видео-дисплейным терминалам, электронно-вычислительным машинам и организации работы».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Согласно ГОСТ 12.2.032-78, конструкция рабочего места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оптимальное размещение оборудования, входящего и состав рабочего места; </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достаточное рабочее пространство, позволяющее осуществлять все необходимые движения и перемещения; </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уровень акустического шума не должен превышать допустимого значения.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Помещения для работы программиста должны иметь естественное и искусственное освещение.</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Искусственное освещение в помещениях эксплуатации ВДТ и ПЭВМ должно осуществляться системой общего равномерного освещения. В административно-общественных помещениях, в случаях преимущественной работы с документами,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Освещенность на поверхности стола в тоне размещения рабочего документа должна быть 300-500 </w:t>
      </w:r>
      <w:proofErr w:type="spellStart"/>
      <w:r>
        <w:rPr>
          <w:rFonts w:ascii="Times New Roman" w:hAnsi="Times New Roman" w:cs="Times New Roman"/>
          <w:sz w:val="28"/>
          <w:szCs w:val="28"/>
        </w:rPr>
        <w:t>лк</w:t>
      </w:r>
      <w:proofErr w:type="spellEnd"/>
      <w:r>
        <w:rPr>
          <w:rFonts w:ascii="Times New Roman" w:hAnsi="Times New Roman" w:cs="Times New Roman"/>
          <w:sz w:val="28"/>
          <w:szCs w:val="28"/>
        </w:rPr>
        <w:t xml:space="preserve">. Местное освещение не должно создавать бликов на поверхности экрана и увеличивать освещенность экрана более 300 </w:t>
      </w:r>
      <w:proofErr w:type="spellStart"/>
      <w:r>
        <w:rPr>
          <w:rFonts w:ascii="Times New Roman" w:hAnsi="Times New Roman" w:cs="Times New Roman"/>
          <w:sz w:val="28"/>
          <w:szCs w:val="28"/>
        </w:rPr>
        <w:t>лк</w:t>
      </w:r>
      <w:proofErr w:type="spellEnd"/>
      <w:r>
        <w:rPr>
          <w:rFonts w:ascii="Times New Roman" w:hAnsi="Times New Roman" w:cs="Times New Roman"/>
          <w:sz w:val="28"/>
          <w:szCs w:val="28"/>
        </w:rPr>
        <w:t>.</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 качестве источников света при искусственном освещении должны применяться преимущественно люминесцентные лампы.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(размер ВДТ и ПЭВМ, клавиатуры и др.), характера выполняемой работы. При этом допускается использование рабочих столов различных конструкций, отвечающих современным требованиям эргономики.</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Конструкция рабочего стула (кресла) должна обеспечивать поддержание рациональной рабочей позы при работе, позволять изменять позу с целью снижения статического напряжения мышц шейно-плечевой области и спины для предупреждения развития утомления.</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Тип рабочего стула (кресла) должен выбираться в зависимости от характера и продолжительности работы.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Экран видеомонитора должен находиться от глаз пользователя на оптимальном расстоянии 600-700 мм, но не ближе 500 мм с учетом размеров алфавитно-цифровых знаков и символов.</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Высота рабочей поверхности стола должна регулироваться в пределах 680-800 мм, при отсутствии такой возможности высота рабочей поверхности стола должна составлять 725 мм.</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Клавиатуру следует располагать на поверхности стола на расстоянии не менее чем 300 мм от края, обращенного к пользователю или на специальной, регулируемой по высоте рабочей поверхности, отделенной от основной столешницы.</w:t>
      </w:r>
    </w:p>
    <w:p w:rsidR="00207EEA" w:rsidRDefault="00207EEA"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Помимо требований к организации рабочего места СанПиН 9-131 РБ 2000 устанавливает требования к микроклимату рабочей зоны: влажности, температуре, скорости потока воздуха и пр.</w:t>
      </w:r>
    </w:p>
    <w:p w:rsidR="00207EEA" w:rsidRDefault="00877958" w:rsidP="00C30240">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Техника безопасности –</w:t>
      </w:r>
      <w:r w:rsidR="00207EEA">
        <w:rPr>
          <w:rFonts w:ascii="Times New Roman" w:hAnsi="Times New Roman" w:cs="Times New Roman"/>
          <w:sz w:val="28"/>
          <w:szCs w:val="28"/>
        </w:rPr>
        <w:t xml:space="preserve"> это система организационных мероприятий и технических средств, предотвращающих воздействие на работающих опасных производственных факторов.</w:t>
      </w:r>
    </w:p>
    <w:p w:rsidR="00207EEA" w:rsidRDefault="00207EEA" w:rsidP="00207EEA">
      <w:pPr>
        <w:spacing w:after="0" w:line="360" w:lineRule="atLeast"/>
        <w:ind w:firstLine="709"/>
        <w:rPr>
          <w:rFonts w:ascii="Times New Roman" w:hAnsi="Times New Roman" w:cs="Times New Roman"/>
          <w:sz w:val="28"/>
          <w:szCs w:val="28"/>
        </w:rPr>
      </w:pPr>
    </w:p>
    <w:p w:rsidR="00C30240" w:rsidRDefault="0078667C" w:rsidP="0051163B">
      <w:pPr>
        <w:pStyle w:val="2"/>
        <w:ind w:firstLine="709"/>
        <w:jc w:val="both"/>
        <w:rPr>
          <w:rFonts w:ascii="Times New Roman" w:hAnsi="Times New Roman" w:cs="Times New Roman"/>
          <w:b/>
          <w:color w:val="auto"/>
          <w:sz w:val="28"/>
          <w:szCs w:val="28"/>
        </w:rPr>
      </w:pPr>
      <w:bookmarkStart w:id="7" w:name="_Toc169117149"/>
      <w:r>
        <w:rPr>
          <w:rFonts w:ascii="Times New Roman" w:hAnsi="Times New Roman" w:cs="Times New Roman"/>
          <w:b/>
          <w:color w:val="auto"/>
          <w:sz w:val="28"/>
          <w:szCs w:val="28"/>
        </w:rPr>
        <w:t xml:space="preserve">1.3 </w:t>
      </w:r>
      <w:proofErr w:type="gramStart"/>
      <w:r>
        <w:rPr>
          <w:rFonts w:ascii="Times New Roman" w:hAnsi="Times New Roman" w:cs="Times New Roman"/>
          <w:b/>
          <w:color w:val="auto"/>
          <w:sz w:val="28"/>
          <w:szCs w:val="28"/>
        </w:rPr>
        <w:t>Технологии</w:t>
      </w:r>
      <w:proofErr w:type="gramEnd"/>
      <w:r w:rsidR="00207EEA" w:rsidRPr="0051163B">
        <w:rPr>
          <w:rFonts w:ascii="Times New Roman" w:hAnsi="Times New Roman" w:cs="Times New Roman"/>
          <w:b/>
          <w:color w:val="auto"/>
          <w:sz w:val="28"/>
          <w:szCs w:val="28"/>
        </w:rPr>
        <w:t xml:space="preserve"> используемые на предприятии, программное</w:t>
      </w:r>
      <w:bookmarkEnd w:id="7"/>
      <w:r w:rsidR="00207EEA" w:rsidRPr="0051163B">
        <w:rPr>
          <w:rFonts w:ascii="Times New Roman" w:hAnsi="Times New Roman" w:cs="Times New Roman"/>
          <w:b/>
          <w:color w:val="auto"/>
          <w:sz w:val="28"/>
          <w:szCs w:val="28"/>
        </w:rPr>
        <w:t xml:space="preserve"> </w:t>
      </w:r>
    </w:p>
    <w:p w:rsidR="00AB395D" w:rsidRDefault="00AB395D" w:rsidP="00AB395D">
      <w:pPr>
        <w:pStyle w:val="2"/>
        <w:ind w:firstLine="1134"/>
        <w:jc w:val="both"/>
        <w:rPr>
          <w:rFonts w:ascii="Times New Roman" w:hAnsi="Times New Roman" w:cs="Times New Roman"/>
          <w:b/>
          <w:color w:val="auto"/>
          <w:sz w:val="28"/>
          <w:szCs w:val="28"/>
        </w:rPr>
      </w:pPr>
      <w:bookmarkStart w:id="8" w:name="_Toc169117150"/>
      <w:r w:rsidRPr="0051163B">
        <w:rPr>
          <w:rFonts w:ascii="Times New Roman" w:hAnsi="Times New Roman" w:cs="Times New Roman"/>
          <w:b/>
          <w:color w:val="auto"/>
          <w:sz w:val="28"/>
          <w:szCs w:val="28"/>
        </w:rPr>
        <w:t>О</w:t>
      </w:r>
      <w:r w:rsidR="00207EEA" w:rsidRPr="0051163B">
        <w:rPr>
          <w:rFonts w:ascii="Times New Roman" w:hAnsi="Times New Roman" w:cs="Times New Roman"/>
          <w:b/>
          <w:color w:val="auto"/>
          <w:sz w:val="28"/>
          <w:szCs w:val="28"/>
        </w:rPr>
        <w:t>беспечение</w:t>
      </w:r>
      <w:bookmarkEnd w:id="8"/>
    </w:p>
    <w:p w:rsidR="00AB395D" w:rsidRPr="00AB395D" w:rsidRDefault="00AB395D" w:rsidP="00AB395D">
      <w:pPr>
        <w:spacing w:after="0"/>
        <w:rPr>
          <w:rFonts w:ascii="Times New Roman" w:hAnsi="Times New Roman" w:cs="Times New Roman"/>
          <w:sz w:val="28"/>
          <w:szCs w:val="28"/>
        </w:rPr>
      </w:pP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Для обеспечения полноценной совместной работы специалистов крупного машиностроительного предприятия в </w:t>
      </w:r>
      <w:proofErr w:type="spellStart"/>
      <w:r w:rsidRPr="00AB395D">
        <w:rPr>
          <w:rFonts w:ascii="Times New Roman" w:hAnsi="Times New Roman" w:cs="Times New Roman"/>
          <w:sz w:val="28"/>
          <w:szCs w:val="28"/>
        </w:rPr>
        <w:t>Windhill</w:t>
      </w:r>
      <w:proofErr w:type="spellEnd"/>
      <w:r w:rsidRPr="00AB395D">
        <w:rPr>
          <w:rFonts w:ascii="Times New Roman" w:hAnsi="Times New Roman" w:cs="Times New Roman"/>
          <w:sz w:val="28"/>
          <w:szCs w:val="28"/>
        </w:rPr>
        <w:t xml:space="preserve"> и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требуется создание полноценной библиотеки “Ста</w:t>
      </w:r>
      <w:r>
        <w:rPr>
          <w:rFonts w:ascii="Times New Roman" w:hAnsi="Times New Roman" w:cs="Times New Roman"/>
          <w:sz w:val="28"/>
          <w:szCs w:val="28"/>
        </w:rPr>
        <w:t>ндартных изделий”, “Прочих изде</w:t>
      </w:r>
      <w:r w:rsidRPr="00AB395D">
        <w:rPr>
          <w:rFonts w:ascii="Times New Roman" w:hAnsi="Times New Roman" w:cs="Times New Roman"/>
          <w:sz w:val="28"/>
          <w:szCs w:val="28"/>
        </w:rPr>
        <w:t>лий” и “Материалов”, используемых н</w:t>
      </w:r>
      <w:r>
        <w:rPr>
          <w:rFonts w:ascii="Times New Roman" w:hAnsi="Times New Roman" w:cs="Times New Roman"/>
          <w:sz w:val="28"/>
          <w:szCs w:val="28"/>
        </w:rPr>
        <w:t>а предприятии. Требуется поддер</w:t>
      </w:r>
      <w:r w:rsidRPr="00AB395D">
        <w:rPr>
          <w:rFonts w:ascii="Times New Roman" w:hAnsi="Times New Roman" w:cs="Times New Roman"/>
          <w:sz w:val="28"/>
          <w:szCs w:val="28"/>
        </w:rPr>
        <w:t xml:space="preserve">жание библиотек – добавление новых компонентов и удаление или запрет на использование старых компонентов.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Первоначально задача наполнения</w:t>
      </w:r>
      <w:r>
        <w:rPr>
          <w:rFonts w:ascii="Times New Roman" w:hAnsi="Times New Roman" w:cs="Times New Roman"/>
          <w:sz w:val="28"/>
          <w:szCs w:val="28"/>
        </w:rPr>
        <w:t xml:space="preserve"> библиотек встает на этапе внед</w:t>
      </w:r>
      <w:r w:rsidRPr="00AB395D">
        <w:rPr>
          <w:rFonts w:ascii="Times New Roman" w:hAnsi="Times New Roman" w:cs="Times New Roman"/>
          <w:sz w:val="28"/>
          <w:szCs w:val="28"/>
        </w:rPr>
        <w:t>рения, поскольку невозможно продуктивно работать, не и</w:t>
      </w:r>
      <w:r>
        <w:rPr>
          <w:rFonts w:ascii="Times New Roman" w:hAnsi="Times New Roman" w:cs="Times New Roman"/>
          <w:sz w:val="28"/>
          <w:szCs w:val="28"/>
        </w:rPr>
        <w:t>мея библиотеч</w:t>
      </w:r>
      <w:r w:rsidRPr="00AB395D">
        <w:rPr>
          <w:rFonts w:ascii="Times New Roman" w:hAnsi="Times New Roman" w:cs="Times New Roman"/>
          <w:sz w:val="28"/>
          <w:szCs w:val="28"/>
        </w:rPr>
        <w:t>ных элементов. Эта задача возникает и при внедрении новых модулей (например, гидравлика, электрика).</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 В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 xml:space="preserve"> имеются возможнос</w:t>
      </w:r>
      <w:r>
        <w:rPr>
          <w:rFonts w:ascii="Times New Roman" w:hAnsi="Times New Roman" w:cs="Times New Roman"/>
          <w:sz w:val="28"/>
          <w:szCs w:val="28"/>
        </w:rPr>
        <w:t>ти по импорту и экспорту библио</w:t>
      </w:r>
      <w:r w:rsidRPr="00AB395D">
        <w:rPr>
          <w:rFonts w:ascii="Times New Roman" w:hAnsi="Times New Roman" w:cs="Times New Roman"/>
          <w:sz w:val="28"/>
          <w:szCs w:val="28"/>
        </w:rPr>
        <w:t>тек, но они не полностью обеспечивают т</w:t>
      </w:r>
      <w:r>
        <w:rPr>
          <w:rFonts w:ascii="Times New Roman" w:hAnsi="Times New Roman" w:cs="Times New Roman"/>
          <w:sz w:val="28"/>
          <w:szCs w:val="28"/>
        </w:rPr>
        <w:t>ребования заказчика. А если тре</w:t>
      </w:r>
      <w:r w:rsidRPr="00AB395D">
        <w:rPr>
          <w:rFonts w:ascii="Times New Roman" w:hAnsi="Times New Roman" w:cs="Times New Roman"/>
          <w:sz w:val="28"/>
          <w:szCs w:val="28"/>
        </w:rPr>
        <w:t xml:space="preserve">буются связанные данные между CAD </w:t>
      </w:r>
      <w:r>
        <w:rPr>
          <w:rFonts w:ascii="Times New Roman" w:hAnsi="Times New Roman" w:cs="Times New Roman"/>
          <w:sz w:val="28"/>
          <w:szCs w:val="28"/>
        </w:rPr>
        <w:t xml:space="preserve">системой и </w:t>
      </w:r>
      <w:proofErr w:type="spellStart"/>
      <w:r>
        <w:rPr>
          <w:rFonts w:ascii="Times New Roman" w:hAnsi="Times New Roman" w:cs="Times New Roman"/>
          <w:sz w:val="28"/>
          <w:szCs w:val="28"/>
        </w:rPr>
        <w:t>Windchill</w:t>
      </w:r>
      <w:proofErr w:type="spellEnd"/>
      <w:r>
        <w:rPr>
          <w:rFonts w:ascii="Times New Roman" w:hAnsi="Times New Roman" w:cs="Times New Roman"/>
          <w:sz w:val="28"/>
          <w:szCs w:val="28"/>
        </w:rPr>
        <w:t xml:space="preserve"> – такие ин</w:t>
      </w:r>
      <w:r w:rsidRPr="00AB395D">
        <w:rPr>
          <w:rFonts w:ascii="Times New Roman" w:hAnsi="Times New Roman" w:cs="Times New Roman"/>
          <w:sz w:val="28"/>
          <w:szCs w:val="28"/>
        </w:rPr>
        <w:t xml:space="preserve">струменты отсутствуют.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К тому же на каждом предпри</w:t>
      </w:r>
      <w:r>
        <w:rPr>
          <w:rFonts w:ascii="Times New Roman" w:hAnsi="Times New Roman" w:cs="Times New Roman"/>
          <w:sz w:val="28"/>
          <w:szCs w:val="28"/>
        </w:rPr>
        <w:t>ятии используется свой ограничи</w:t>
      </w:r>
      <w:r w:rsidRPr="00AB395D">
        <w:rPr>
          <w:rFonts w:ascii="Times New Roman" w:hAnsi="Times New Roman" w:cs="Times New Roman"/>
          <w:sz w:val="28"/>
          <w:szCs w:val="28"/>
        </w:rPr>
        <w:t>тельный перечень, поэтому заполняются</w:t>
      </w:r>
      <w:r>
        <w:rPr>
          <w:rFonts w:ascii="Times New Roman" w:hAnsi="Times New Roman" w:cs="Times New Roman"/>
          <w:sz w:val="28"/>
          <w:szCs w:val="28"/>
        </w:rPr>
        <w:t xml:space="preserve"> не все объекты (например, цели</w:t>
      </w:r>
      <w:r w:rsidRPr="00AB395D">
        <w:rPr>
          <w:rFonts w:ascii="Times New Roman" w:hAnsi="Times New Roman" w:cs="Times New Roman"/>
          <w:sz w:val="28"/>
          <w:szCs w:val="28"/>
        </w:rPr>
        <w:t>ком весь ГОСТ), а только те, которые нужны на предприятии. В связи с этим заполнение библиотек для каждо</w:t>
      </w:r>
      <w:r>
        <w:rPr>
          <w:rFonts w:ascii="Times New Roman" w:hAnsi="Times New Roman" w:cs="Times New Roman"/>
          <w:sz w:val="28"/>
          <w:szCs w:val="28"/>
        </w:rPr>
        <w:t>го предприятия выполняется инди</w:t>
      </w:r>
      <w:r w:rsidRPr="00AB395D">
        <w:rPr>
          <w:rFonts w:ascii="Times New Roman" w:hAnsi="Times New Roman" w:cs="Times New Roman"/>
          <w:sz w:val="28"/>
          <w:szCs w:val="28"/>
        </w:rPr>
        <w:t xml:space="preserve">видуально.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На крупных предприятиях б</w:t>
      </w:r>
      <w:r>
        <w:rPr>
          <w:rFonts w:ascii="Times New Roman" w:hAnsi="Times New Roman" w:cs="Times New Roman"/>
          <w:sz w:val="28"/>
          <w:szCs w:val="28"/>
        </w:rPr>
        <w:t>иблиотеки очень объемные (по не</w:t>
      </w:r>
      <w:r w:rsidRPr="00AB395D">
        <w:rPr>
          <w:rFonts w:ascii="Times New Roman" w:hAnsi="Times New Roman" w:cs="Times New Roman"/>
          <w:sz w:val="28"/>
          <w:szCs w:val="28"/>
        </w:rPr>
        <w:t>сколько тысяч объектов для каждого типа)</w:t>
      </w:r>
      <w:r>
        <w:rPr>
          <w:rFonts w:ascii="Times New Roman" w:hAnsi="Times New Roman" w:cs="Times New Roman"/>
          <w:sz w:val="28"/>
          <w:szCs w:val="28"/>
        </w:rPr>
        <w:t>, для их создания требуется мно</w:t>
      </w:r>
      <w:r w:rsidRPr="00AB395D">
        <w:rPr>
          <w:rFonts w:ascii="Times New Roman" w:hAnsi="Times New Roman" w:cs="Times New Roman"/>
          <w:sz w:val="28"/>
          <w:szCs w:val="28"/>
        </w:rPr>
        <w:t>го ручного труда, если их заполнять в</w:t>
      </w:r>
      <w:r>
        <w:rPr>
          <w:rFonts w:ascii="Times New Roman" w:hAnsi="Times New Roman" w:cs="Times New Roman"/>
          <w:sz w:val="28"/>
          <w:szCs w:val="28"/>
        </w:rPr>
        <w:t>ручную. Автоматизация этого про</w:t>
      </w:r>
      <w:r w:rsidRPr="00AB395D">
        <w:rPr>
          <w:rFonts w:ascii="Times New Roman" w:hAnsi="Times New Roman" w:cs="Times New Roman"/>
          <w:sz w:val="28"/>
          <w:szCs w:val="28"/>
        </w:rPr>
        <w:t xml:space="preserve">цесса очень актуальна для всех предприятий.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Поскольку в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 xml:space="preserve"> отсутствуют полноценные инструменты, для автоматизации процесса наполнения</w:t>
      </w:r>
      <w:r>
        <w:rPr>
          <w:rFonts w:ascii="Times New Roman" w:hAnsi="Times New Roman" w:cs="Times New Roman"/>
          <w:sz w:val="28"/>
          <w:szCs w:val="28"/>
        </w:rPr>
        <w:t xml:space="preserve"> библиотек, разрабатывается соб</w:t>
      </w:r>
      <w:r w:rsidRPr="00AB395D">
        <w:rPr>
          <w:rFonts w:ascii="Times New Roman" w:hAnsi="Times New Roman" w:cs="Times New Roman"/>
          <w:sz w:val="28"/>
          <w:szCs w:val="28"/>
        </w:rPr>
        <w:t xml:space="preserve">ственный программный код, специалистами компаний, выполняющих внедрение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 xml:space="preserve"> в организации.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В зависимости от типа, библиотеки могут содержать: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1) Только составные части, не имеющие связи с CAD </w:t>
      </w:r>
      <w:r>
        <w:rPr>
          <w:rFonts w:ascii="Times New Roman" w:hAnsi="Times New Roman" w:cs="Times New Roman"/>
          <w:sz w:val="28"/>
          <w:szCs w:val="28"/>
        </w:rPr>
        <w:t>объектами. Например, материалы;</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2) Объекты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связанные с составной частью. Например, крепежные э</w:t>
      </w:r>
      <w:r>
        <w:rPr>
          <w:rFonts w:ascii="Times New Roman" w:hAnsi="Times New Roman" w:cs="Times New Roman"/>
          <w:sz w:val="28"/>
          <w:szCs w:val="28"/>
        </w:rPr>
        <w:t xml:space="preserve">лементы, подшипники и </w:t>
      </w:r>
      <w:proofErr w:type="spellStart"/>
      <w:r>
        <w:rPr>
          <w:rFonts w:ascii="Times New Roman" w:hAnsi="Times New Roman" w:cs="Times New Roman"/>
          <w:sz w:val="28"/>
          <w:szCs w:val="28"/>
        </w:rPr>
        <w:t>др</w:t>
      </w:r>
      <w:proofErr w:type="spellEnd"/>
      <w:r>
        <w:rPr>
          <w:rFonts w:ascii="Times New Roman" w:hAnsi="Times New Roman" w:cs="Times New Roman"/>
          <w:sz w:val="28"/>
          <w:szCs w:val="28"/>
        </w:rPr>
        <w:t>;</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lastRenderedPageBreak/>
        <w:t xml:space="preserve">3) Информационные объекты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xml:space="preserve">, связанные с составными частями. Это объекты, добавляемые в структуру сборки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не имеющие Секционные доклады 192 конкретной формы - например, масло мот</w:t>
      </w:r>
      <w:r>
        <w:rPr>
          <w:rFonts w:ascii="Times New Roman" w:hAnsi="Times New Roman" w:cs="Times New Roman"/>
          <w:sz w:val="28"/>
          <w:szCs w:val="28"/>
        </w:rPr>
        <w:t>орное, краски и др. жидкие мате</w:t>
      </w:r>
      <w:r w:rsidRPr="00AB395D">
        <w:rPr>
          <w:rFonts w:ascii="Times New Roman" w:hAnsi="Times New Roman" w:cs="Times New Roman"/>
          <w:sz w:val="28"/>
          <w:szCs w:val="28"/>
        </w:rPr>
        <w:t xml:space="preserve">риалы, а также гидравлические рукава высокого и </w:t>
      </w:r>
      <w:r>
        <w:rPr>
          <w:rFonts w:ascii="Times New Roman" w:hAnsi="Times New Roman" w:cs="Times New Roman"/>
          <w:sz w:val="28"/>
          <w:szCs w:val="28"/>
        </w:rPr>
        <w:t xml:space="preserve">низкого давления, провода и </w:t>
      </w:r>
      <w:proofErr w:type="spellStart"/>
      <w:r>
        <w:rPr>
          <w:rFonts w:ascii="Times New Roman" w:hAnsi="Times New Roman" w:cs="Times New Roman"/>
          <w:sz w:val="28"/>
          <w:szCs w:val="28"/>
        </w:rPr>
        <w:t>др</w:t>
      </w:r>
      <w:proofErr w:type="spellEnd"/>
      <w:r>
        <w:rPr>
          <w:rFonts w:ascii="Times New Roman" w:hAnsi="Times New Roman" w:cs="Times New Roman"/>
          <w:sz w:val="28"/>
          <w:szCs w:val="28"/>
        </w:rPr>
        <w:t>;</w:t>
      </w:r>
      <w:r w:rsidRPr="00AB395D">
        <w:rPr>
          <w:rFonts w:ascii="Times New Roman" w:hAnsi="Times New Roman" w:cs="Times New Roman"/>
          <w:sz w:val="28"/>
          <w:szCs w:val="28"/>
        </w:rPr>
        <w:t xml:space="preserve">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В связи с необходимостью добавления в библиотеку большого </w:t>
      </w:r>
      <w:proofErr w:type="spellStart"/>
      <w:r w:rsidRPr="00AB395D">
        <w:rPr>
          <w:rFonts w:ascii="Times New Roman" w:hAnsi="Times New Roman" w:cs="Times New Roman"/>
          <w:sz w:val="28"/>
          <w:szCs w:val="28"/>
        </w:rPr>
        <w:t>колва</w:t>
      </w:r>
      <w:proofErr w:type="spellEnd"/>
      <w:r w:rsidRPr="00AB395D">
        <w:rPr>
          <w:rFonts w:ascii="Times New Roman" w:hAnsi="Times New Roman" w:cs="Times New Roman"/>
          <w:sz w:val="28"/>
          <w:szCs w:val="28"/>
        </w:rPr>
        <w:t xml:space="preserve"> объектов, автором разработаны программные средства для управления библиотекой “Стандартных изделий”, “Прочих изделий” и “Материалов”. Используя настраиваемый конфигур</w:t>
      </w:r>
      <w:r>
        <w:rPr>
          <w:rFonts w:ascii="Times New Roman" w:hAnsi="Times New Roman" w:cs="Times New Roman"/>
          <w:sz w:val="28"/>
          <w:szCs w:val="28"/>
        </w:rPr>
        <w:t>ационный файл, программные сред</w:t>
      </w:r>
      <w:r w:rsidRPr="00AB395D">
        <w:rPr>
          <w:rFonts w:ascii="Times New Roman" w:hAnsi="Times New Roman" w:cs="Times New Roman"/>
          <w:sz w:val="28"/>
          <w:szCs w:val="28"/>
        </w:rPr>
        <w:t>ства могут быть настроены для ра</w:t>
      </w:r>
      <w:r>
        <w:rPr>
          <w:rFonts w:ascii="Times New Roman" w:hAnsi="Times New Roman" w:cs="Times New Roman"/>
          <w:sz w:val="28"/>
          <w:szCs w:val="28"/>
        </w:rPr>
        <w:t>боты с различными данными и для вы</w:t>
      </w:r>
      <w:r w:rsidRPr="00AB395D">
        <w:rPr>
          <w:rFonts w:ascii="Times New Roman" w:hAnsi="Times New Roman" w:cs="Times New Roman"/>
          <w:sz w:val="28"/>
          <w:szCs w:val="28"/>
        </w:rPr>
        <w:t>полнения различных операций с объекта</w:t>
      </w:r>
      <w:r>
        <w:rPr>
          <w:rFonts w:ascii="Times New Roman" w:hAnsi="Times New Roman" w:cs="Times New Roman"/>
          <w:sz w:val="28"/>
          <w:szCs w:val="28"/>
        </w:rPr>
        <w:t>ми библиотеки – создание, удале</w:t>
      </w:r>
      <w:r w:rsidRPr="00AB395D">
        <w:rPr>
          <w:rFonts w:ascii="Times New Roman" w:hAnsi="Times New Roman" w:cs="Times New Roman"/>
          <w:sz w:val="28"/>
          <w:szCs w:val="28"/>
        </w:rPr>
        <w:t>ние, контроль обозначения, наименования и и</w:t>
      </w:r>
      <w:r>
        <w:rPr>
          <w:rFonts w:ascii="Times New Roman" w:hAnsi="Times New Roman" w:cs="Times New Roman"/>
          <w:sz w:val="28"/>
          <w:szCs w:val="28"/>
        </w:rPr>
        <w:t>мени файла, контроль атри</w:t>
      </w:r>
      <w:r w:rsidRPr="00AB395D">
        <w:rPr>
          <w:rFonts w:ascii="Times New Roman" w:hAnsi="Times New Roman" w:cs="Times New Roman"/>
          <w:sz w:val="28"/>
          <w:szCs w:val="28"/>
        </w:rPr>
        <w:t xml:space="preserve">бутов, назначение новых атрибутов, изменение расположения, изменение состояния.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Первоначальная цель стояла в д</w:t>
      </w:r>
      <w:r>
        <w:rPr>
          <w:rFonts w:ascii="Times New Roman" w:hAnsi="Times New Roman" w:cs="Times New Roman"/>
          <w:sz w:val="28"/>
          <w:szCs w:val="28"/>
        </w:rPr>
        <w:t xml:space="preserve">обавлении в </w:t>
      </w:r>
      <w:proofErr w:type="spellStart"/>
      <w:r>
        <w:rPr>
          <w:rFonts w:ascii="Times New Roman" w:hAnsi="Times New Roman" w:cs="Times New Roman"/>
          <w:sz w:val="28"/>
          <w:szCs w:val="28"/>
        </w:rPr>
        <w:t>Windchill</w:t>
      </w:r>
      <w:proofErr w:type="spellEnd"/>
      <w:r>
        <w:rPr>
          <w:rFonts w:ascii="Times New Roman" w:hAnsi="Times New Roman" w:cs="Times New Roman"/>
          <w:sz w:val="28"/>
          <w:szCs w:val="28"/>
        </w:rPr>
        <w:t xml:space="preserve"> 2936 </w:t>
      </w:r>
      <w:proofErr w:type="gramStart"/>
      <w:r>
        <w:rPr>
          <w:rFonts w:ascii="Times New Roman" w:hAnsi="Times New Roman" w:cs="Times New Roman"/>
          <w:sz w:val="28"/>
          <w:szCs w:val="28"/>
        </w:rPr>
        <w:t xml:space="preserve">рукавов </w:t>
      </w:r>
      <w:r w:rsidRPr="00AB395D">
        <w:rPr>
          <w:rFonts w:ascii="Times New Roman" w:hAnsi="Times New Roman" w:cs="Times New Roman"/>
          <w:sz w:val="28"/>
          <w:szCs w:val="28"/>
        </w:rPr>
        <w:t>высокого давления</w:t>
      </w:r>
      <w:proofErr w:type="gramEnd"/>
      <w:r w:rsidRPr="00AB395D">
        <w:rPr>
          <w:rFonts w:ascii="Times New Roman" w:hAnsi="Times New Roman" w:cs="Times New Roman"/>
          <w:sz w:val="28"/>
          <w:szCs w:val="28"/>
        </w:rPr>
        <w:t xml:space="preserve"> применяемых на предприятии.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 xml:space="preserve">При этом, каждый объект должен состоять из части и связанного с ним связью “Владелец” информационного объекта </w:t>
      </w:r>
      <w:proofErr w:type="spellStart"/>
      <w:r w:rsidRPr="00AB395D">
        <w:rPr>
          <w:rFonts w:ascii="Times New Roman" w:hAnsi="Times New Roman" w:cs="Times New Roman"/>
          <w:sz w:val="28"/>
          <w:szCs w:val="28"/>
        </w:rPr>
        <w:t>Creo</w:t>
      </w:r>
      <w:proofErr w:type="spellEnd"/>
      <w:r w:rsidRPr="00AB395D">
        <w:rPr>
          <w:rFonts w:ascii="Times New Roman" w:hAnsi="Times New Roman" w:cs="Times New Roman"/>
          <w:sz w:val="28"/>
          <w:szCs w:val="28"/>
        </w:rPr>
        <w:t xml:space="preserve">. Каждый объект имеет свои атрибуты. Часть атрибутов должны контролироваться на уникальность, </w:t>
      </w:r>
      <w:proofErr w:type="gramStart"/>
      <w:r w:rsidRPr="00AB395D">
        <w:rPr>
          <w:rFonts w:ascii="Times New Roman" w:hAnsi="Times New Roman" w:cs="Times New Roman"/>
          <w:sz w:val="28"/>
          <w:szCs w:val="28"/>
        </w:rPr>
        <w:t>например</w:t>
      </w:r>
      <w:proofErr w:type="gramEnd"/>
      <w:r w:rsidRPr="00AB395D">
        <w:rPr>
          <w:rFonts w:ascii="Times New Roman" w:hAnsi="Times New Roman" w:cs="Times New Roman"/>
          <w:sz w:val="28"/>
          <w:szCs w:val="28"/>
        </w:rPr>
        <w:t xml:space="preserve">: “Наименование”, “код САП”, “Номер”. Для каждого компонента должен быть назначен статус “Закупка” и указан поставщик. Все объекты по завершению должны </w:t>
      </w:r>
      <w:r>
        <w:rPr>
          <w:rFonts w:ascii="Times New Roman" w:hAnsi="Times New Roman" w:cs="Times New Roman"/>
          <w:sz w:val="28"/>
          <w:szCs w:val="28"/>
        </w:rPr>
        <w:t>быть переведены в состояние “Вы</w:t>
      </w:r>
      <w:r w:rsidRPr="00AB395D">
        <w:rPr>
          <w:rFonts w:ascii="Times New Roman" w:hAnsi="Times New Roman" w:cs="Times New Roman"/>
          <w:sz w:val="28"/>
          <w:szCs w:val="28"/>
        </w:rPr>
        <w:t xml:space="preserve">пущено” и перемещены в определенную папку в библиотеке. </w:t>
      </w:r>
    </w:p>
    <w:p w:rsidR="00AB395D" w:rsidRP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При этом по каждому объекту до</w:t>
      </w:r>
      <w:r>
        <w:rPr>
          <w:rFonts w:ascii="Times New Roman" w:hAnsi="Times New Roman" w:cs="Times New Roman"/>
          <w:sz w:val="28"/>
          <w:szCs w:val="28"/>
        </w:rPr>
        <w:t xml:space="preserve">лжно вестись подробное </w:t>
      </w:r>
      <w:proofErr w:type="spellStart"/>
      <w:r>
        <w:rPr>
          <w:rFonts w:ascii="Times New Roman" w:hAnsi="Times New Roman" w:cs="Times New Roman"/>
          <w:sz w:val="28"/>
          <w:szCs w:val="28"/>
        </w:rPr>
        <w:t>логирова</w:t>
      </w:r>
      <w:r w:rsidRPr="00AB395D">
        <w:rPr>
          <w:rFonts w:ascii="Times New Roman" w:hAnsi="Times New Roman" w:cs="Times New Roman"/>
          <w:sz w:val="28"/>
          <w:szCs w:val="28"/>
        </w:rPr>
        <w:t>ние</w:t>
      </w:r>
      <w:proofErr w:type="spellEnd"/>
      <w:r w:rsidRPr="00AB395D">
        <w:rPr>
          <w:rFonts w:ascii="Times New Roman" w:hAnsi="Times New Roman" w:cs="Times New Roman"/>
          <w:sz w:val="28"/>
          <w:szCs w:val="28"/>
        </w:rPr>
        <w:t>, для оценки результата выполнения операций создания объектов и их связывания. Должны указываться причины ошибок, если они возникали при выполнении. Анализируя данну</w:t>
      </w:r>
      <w:r>
        <w:rPr>
          <w:rFonts w:ascii="Times New Roman" w:hAnsi="Times New Roman" w:cs="Times New Roman"/>
          <w:sz w:val="28"/>
          <w:szCs w:val="28"/>
        </w:rPr>
        <w:t>ю информацию можно откорректиро</w:t>
      </w:r>
      <w:r w:rsidRPr="00AB395D">
        <w:rPr>
          <w:rFonts w:ascii="Times New Roman" w:hAnsi="Times New Roman" w:cs="Times New Roman"/>
          <w:sz w:val="28"/>
          <w:szCs w:val="28"/>
        </w:rPr>
        <w:t>вать объекты, которые программа не см</w:t>
      </w:r>
      <w:r>
        <w:rPr>
          <w:rFonts w:ascii="Times New Roman" w:hAnsi="Times New Roman" w:cs="Times New Roman"/>
          <w:sz w:val="28"/>
          <w:szCs w:val="28"/>
        </w:rPr>
        <w:t>огла создать или исправить суще</w:t>
      </w:r>
      <w:r w:rsidRPr="00AB395D">
        <w:rPr>
          <w:rFonts w:ascii="Times New Roman" w:hAnsi="Times New Roman" w:cs="Times New Roman"/>
          <w:sz w:val="28"/>
          <w:szCs w:val="28"/>
        </w:rPr>
        <w:t>ствующие объекты.</w:t>
      </w:r>
    </w:p>
    <w:p w:rsidR="00AB395D" w:rsidRDefault="00AB395D" w:rsidP="00AB395D">
      <w:pPr>
        <w:spacing w:after="0"/>
        <w:ind w:firstLine="709"/>
        <w:rPr>
          <w:rFonts w:ascii="Times New Roman" w:hAnsi="Times New Roman" w:cs="Times New Roman"/>
          <w:sz w:val="28"/>
          <w:szCs w:val="28"/>
        </w:rPr>
      </w:pPr>
      <w:r w:rsidRPr="00AB395D">
        <w:rPr>
          <w:rFonts w:ascii="Times New Roman" w:hAnsi="Times New Roman" w:cs="Times New Roman"/>
          <w:sz w:val="28"/>
          <w:szCs w:val="28"/>
        </w:rPr>
        <w:t>Использование программных сре</w:t>
      </w:r>
      <w:r>
        <w:rPr>
          <w:rFonts w:ascii="Times New Roman" w:hAnsi="Times New Roman" w:cs="Times New Roman"/>
          <w:sz w:val="28"/>
          <w:szCs w:val="28"/>
        </w:rPr>
        <w:t>дств позволило быстро и без оши</w:t>
      </w:r>
      <w:r w:rsidRPr="00AB395D">
        <w:rPr>
          <w:rFonts w:ascii="Times New Roman" w:hAnsi="Times New Roman" w:cs="Times New Roman"/>
          <w:sz w:val="28"/>
          <w:szCs w:val="28"/>
        </w:rPr>
        <w:t xml:space="preserve">бок добавить новые данные в базу </w:t>
      </w:r>
      <w:proofErr w:type="spellStart"/>
      <w:r w:rsidRPr="00AB395D">
        <w:rPr>
          <w:rFonts w:ascii="Times New Roman" w:hAnsi="Times New Roman" w:cs="Times New Roman"/>
          <w:sz w:val="28"/>
          <w:szCs w:val="28"/>
        </w:rPr>
        <w:t>Windchill</w:t>
      </w:r>
      <w:proofErr w:type="spellEnd"/>
      <w:r w:rsidRPr="00AB395D">
        <w:rPr>
          <w:rFonts w:ascii="Times New Roman" w:hAnsi="Times New Roman" w:cs="Times New Roman"/>
          <w:sz w:val="28"/>
          <w:szCs w:val="28"/>
        </w:rPr>
        <w:t>.</w:t>
      </w:r>
    </w:p>
    <w:p w:rsidR="00AB395D" w:rsidRDefault="00AB395D">
      <w:pPr>
        <w:rPr>
          <w:rFonts w:ascii="Times New Roman" w:hAnsi="Times New Roman" w:cs="Times New Roman"/>
          <w:sz w:val="28"/>
          <w:szCs w:val="28"/>
        </w:rPr>
      </w:pPr>
      <w:r>
        <w:rPr>
          <w:rFonts w:ascii="Times New Roman" w:hAnsi="Times New Roman" w:cs="Times New Roman"/>
          <w:sz w:val="28"/>
          <w:szCs w:val="28"/>
        </w:rPr>
        <w:br w:type="page"/>
      </w:r>
    </w:p>
    <w:p w:rsidR="00AB395D" w:rsidRPr="00AB395D" w:rsidRDefault="00AB395D" w:rsidP="00AB395D">
      <w:pPr>
        <w:spacing w:after="0"/>
        <w:ind w:firstLine="709"/>
        <w:rPr>
          <w:rFonts w:ascii="Times New Roman" w:hAnsi="Times New Roman" w:cs="Times New Roman"/>
          <w:sz w:val="28"/>
          <w:szCs w:val="28"/>
        </w:rPr>
      </w:pPr>
    </w:p>
    <w:p w:rsidR="001420C0" w:rsidRDefault="001420C0" w:rsidP="000D5D0D">
      <w:pPr>
        <w:pStyle w:val="1"/>
        <w:spacing w:before="0" w:line="360" w:lineRule="atLeast"/>
        <w:ind w:firstLine="709"/>
        <w:jc w:val="both"/>
        <w:rPr>
          <w:rFonts w:ascii="Times New Roman" w:hAnsi="Times New Roman" w:cs="Times New Roman"/>
          <w:color w:val="auto"/>
        </w:rPr>
      </w:pPr>
      <w:bookmarkStart w:id="9" w:name="_Toc169117151"/>
      <w:r w:rsidRPr="00EA5150">
        <w:rPr>
          <w:rFonts w:ascii="Times New Roman" w:hAnsi="Times New Roman" w:cs="Times New Roman"/>
          <w:color w:val="auto"/>
        </w:rPr>
        <w:t xml:space="preserve">2 </w:t>
      </w:r>
      <w:bookmarkEnd w:id="2"/>
      <w:r w:rsidRPr="001F78ED">
        <w:rPr>
          <w:rFonts w:ascii="Times New Roman" w:hAnsi="Times New Roman" w:cs="Times New Roman"/>
          <w:color w:val="auto"/>
        </w:rPr>
        <w:t>ПРОГРАММН</w:t>
      </w:r>
      <w:r w:rsidR="004931E5">
        <w:rPr>
          <w:rFonts w:ascii="Times New Roman" w:hAnsi="Times New Roman" w:cs="Times New Roman"/>
          <w:color w:val="auto"/>
        </w:rPr>
        <w:t>ОЕ</w:t>
      </w:r>
      <w:r w:rsidRPr="001F78ED">
        <w:rPr>
          <w:rFonts w:ascii="Times New Roman" w:hAnsi="Times New Roman" w:cs="Times New Roman"/>
          <w:color w:val="auto"/>
        </w:rPr>
        <w:t xml:space="preserve"> ОБЕСПЕЧЕНИ</w:t>
      </w:r>
      <w:bookmarkEnd w:id="3"/>
      <w:r w:rsidR="004931E5">
        <w:rPr>
          <w:rFonts w:ascii="Times New Roman" w:hAnsi="Times New Roman" w:cs="Times New Roman"/>
          <w:color w:val="auto"/>
        </w:rPr>
        <w:t>Е</w:t>
      </w:r>
      <w:bookmarkEnd w:id="9"/>
    </w:p>
    <w:p w:rsidR="001420C0" w:rsidRDefault="001420C0" w:rsidP="000D5D0D">
      <w:pPr>
        <w:spacing w:after="0" w:line="360" w:lineRule="atLeast"/>
        <w:ind w:firstLine="709"/>
      </w:pPr>
    </w:p>
    <w:p w:rsidR="00E23579" w:rsidRDefault="00E23579" w:rsidP="00877958">
      <w:pPr>
        <w:pStyle w:val="2"/>
        <w:ind w:firstLine="709"/>
        <w:rPr>
          <w:rFonts w:ascii="Times New Roman" w:eastAsia="Times New Roman" w:hAnsi="Times New Roman" w:cs="Times New Roman"/>
          <w:b/>
          <w:color w:val="000000"/>
          <w:sz w:val="28"/>
          <w:szCs w:val="28"/>
          <w:lang w:eastAsia="ru-RU"/>
        </w:rPr>
      </w:pPr>
      <w:bookmarkStart w:id="10" w:name="_Toc169117152"/>
      <w:r w:rsidRPr="00877958">
        <w:rPr>
          <w:rFonts w:ascii="Times New Roman" w:eastAsia="Times New Roman" w:hAnsi="Times New Roman" w:cs="Times New Roman"/>
          <w:b/>
          <w:color w:val="auto"/>
          <w:sz w:val="28"/>
          <w:szCs w:val="28"/>
          <w:lang w:eastAsia="ru-RU"/>
        </w:rPr>
        <w:t xml:space="preserve">2.1 </w:t>
      </w:r>
      <w:r w:rsidR="004915C9">
        <w:rPr>
          <w:rFonts w:ascii="Times New Roman" w:eastAsia="Times New Roman" w:hAnsi="Times New Roman" w:cs="Times New Roman"/>
          <w:b/>
          <w:color w:val="auto"/>
          <w:sz w:val="28"/>
          <w:szCs w:val="28"/>
          <w:lang w:eastAsia="ru-RU"/>
        </w:rPr>
        <w:t>Технологии решения поставленной задачи</w:t>
      </w:r>
      <w:bookmarkEnd w:id="10"/>
    </w:p>
    <w:p w:rsidR="00E23579" w:rsidRPr="000D5D0D" w:rsidRDefault="00E23579" w:rsidP="00E23579">
      <w:pPr>
        <w:spacing w:after="0" w:line="360" w:lineRule="atLeast"/>
        <w:ind w:firstLine="709"/>
        <w:rPr>
          <w:rFonts w:ascii="Times New Roman" w:eastAsia="Times New Roman" w:hAnsi="Times New Roman" w:cs="Times New Roman"/>
          <w:b/>
          <w:color w:val="000000"/>
          <w:sz w:val="28"/>
          <w:szCs w:val="28"/>
          <w:lang w:eastAsia="ru-RU"/>
        </w:rPr>
      </w:pP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 xml:space="preserve">Веб-приложение </w:t>
      </w:r>
      <w:r>
        <w:rPr>
          <w:rFonts w:ascii="Times New Roman" w:hAnsi="Times New Roman" w:cs="Times New Roman"/>
          <w:sz w:val="28"/>
          <w:szCs w:val="28"/>
        </w:rPr>
        <w:t>–</w:t>
      </w:r>
      <w:r w:rsidRPr="009A737D">
        <w:rPr>
          <w:rFonts w:ascii="Times New Roman" w:hAnsi="Times New Roman" w:cs="Times New Roman"/>
          <w:sz w:val="28"/>
          <w:szCs w:val="28"/>
        </w:rPr>
        <w:t xml:space="preserve"> это прикладное пр</w:t>
      </w:r>
      <w:r>
        <w:rPr>
          <w:rFonts w:ascii="Times New Roman" w:hAnsi="Times New Roman" w:cs="Times New Roman"/>
          <w:sz w:val="28"/>
          <w:szCs w:val="28"/>
        </w:rPr>
        <w:t>ограммное обеспечение</w:t>
      </w:r>
      <w:r w:rsidRPr="009A737D">
        <w:rPr>
          <w:rFonts w:ascii="Times New Roman" w:hAnsi="Times New Roman" w:cs="Times New Roman"/>
          <w:sz w:val="28"/>
          <w:szCs w:val="28"/>
        </w:rPr>
        <w:t>, которое работает на веб-сервере, в отличие от компьютерных программ, которые запускаются локально в операционной системе</w:t>
      </w:r>
      <w:r>
        <w:rPr>
          <w:rFonts w:ascii="Times New Roman" w:hAnsi="Times New Roman" w:cs="Times New Roman"/>
          <w:sz w:val="28"/>
          <w:szCs w:val="28"/>
        </w:rPr>
        <w:t xml:space="preserve"> устройства. Доступ к веб-</w:t>
      </w:r>
      <w:r w:rsidRPr="009A737D">
        <w:rPr>
          <w:rFonts w:ascii="Times New Roman" w:hAnsi="Times New Roman" w:cs="Times New Roman"/>
          <w:sz w:val="28"/>
          <w:szCs w:val="28"/>
        </w:rPr>
        <w:t>приложениям осуществляется пользовате</w:t>
      </w:r>
      <w:r>
        <w:rPr>
          <w:rFonts w:ascii="Times New Roman" w:hAnsi="Times New Roman" w:cs="Times New Roman"/>
          <w:sz w:val="28"/>
          <w:szCs w:val="28"/>
        </w:rPr>
        <w:t>лем через веб-</w:t>
      </w:r>
      <w:r w:rsidRPr="009A737D">
        <w:rPr>
          <w:rFonts w:ascii="Times New Roman" w:hAnsi="Times New Roman" w:cs="Times New Roman"/>
          <w:sz w:val="28"/>
          <w:szCs w:val="28"/>
        </w:rPr>
        <w:t>браузер с активным сетевым подключением. Эти приложения программируются с использованием кли</w:t>
      </w:r>
      <w:r>
        <w:rPr>
          <w:rFonts w:ascii="Times New Roman" w:hAnsi="Times New Roman" w:cs="Times New Roman"/>
          <w:sz w:val="28"/>
          <w:szCs w:val="28"/>
        </w:rPr>
        <w:t>ент-</w:t>
      </w:r>
      <w:r w:rsidRPr="009A737D">
        <w:rPr>
          <w:rFonts w:ascii="Times New Roman" w:hAnsi="Times New Roman" w:cs="Times New Roman"/>
          <w:sz w:val="28"/>
          <w:szCs w:val="28"/>
        </w:rPr>
        <w:t>с</w:t>
      </w:r>
      <w:r>
        <w:rPr>
          <w:rFonts w:ascii="Times New Roman" w:hAnsi="Times New Roman" w:cs="Times New Roman"/>
          <w:sz w:val="28"/>
          <w:szCs w:val="28"/>
        </w:rPr>
        <w:t xml:space="preserve">ерверной моделируемой структуры – </w:t>
      </w:r>
      <w:r w:rsidRPr="009A737D">
        <w:rPr>
          <w:rFonts w:ascii="Times New Roman" w:hAnsi="Times New Roman" w:cs="Times New Roman"/>
          <w:sz w:val="28"/>
          <w:szCs w:val="28"/>
        </w:rPr>
        <w:t xml:space="preserve">пользователю или можно сказать клиенту предоставляются услуги через внешний сервер, размещенный третьей стороной. </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В более ранних вычислительных моделях, таких как клиент-сервер, вычислительная нагрузка для приложения распределялась между кодом на сервере и кодом, установленным на каждом клиенте локально. Другими словами, приложение имело свою собственную предварительно скомпилированную клиентскую программу, которая служила его пользовательским интерфейсом и должна была быть отдельно установлена на персональном компьютере каждого пользователя. Обновление серверного кода приложения, как правило, также требует обновления клиентского кода, установленного на каждой рабочей станции пользователя, что увеличивает затраты на поддержку и снижает производительность</w:t>
      </w:r>
      <w:r>
        <w:rPr>
          <w:rFonts w:ascii="Times New Roman" w:hAnsi="Times New Roman" w:cs="Times New Roman"/>
          <w:sz w:val="28"/>
          <w:szCs w:val="28"/>
        </w:rPr>
        <w:t>.</w:t>
      </w:r>
      <w:r w:rsidRPr="009A737D">
        <w:rPr>
          <w:rFonts w:ascii="Times New Roman" w:hAnsi="Times New Roman" w:cs="Times New Roman"/>
          <w:sz w:val="28"/>
          <w:szCs w:val="28"/>
        </w:rPr>
        <w:t xml:space="preserve"> Кроме того, как клиентские, так и серверные компоненты приложения обычно были тесно связаны с определенной компьютерной архитектурой и операционной системой, и перенос их на другие часто был непомерно дорогим для всех, кроме самых крупных при</w:t>
      </w:r>
      <w:r>
        <w:rPr>
          <w:rFonts w:ascii="Times New Roman" w:hAnsi="Times New Roman" w:cs="Times New Roman"/>
          <w:sz w:val="28"/>
          <w:szCs w:val="28"/>
        </w:rPr>
        <w:t xml:space="preserve">ложений. </w:t>
      </w:r>
      <w:r w:rsidRPr="009A737D">
        <w:rPr>
          <w:rFonts w:ascii="Times New Roman" w:hAnsi="Times New Roman" w:cs="Times New Roman"/>
          <w:sz w:val="28"/>
          <w:szCs w:val="28"/>
        </w:rPr>
        <w:t>В настоящее время</w:t>
      </w:r>
      <w:r>
        <w:rPr>
          <w:rFonts w:ascii="Times New Roman" w:hAnsi="Times New Roman" w:cs="Times New Roman"/>
          <w:sz w:val="28"/>
          <w:szCs w:val="28"/>
        </w:rPr>
        <w:t>,</w:t>
      </w:r>
      <w:r w:rsidRPr="009A737D">
        <w:rPr>
          <w:rFonts w:ascii="Times New Roman" w:hAnsi="Times New Roman" w:cs="Times New Roman"/>
          <w:sz w:val="28"/>
          <w:szCs w:val="28"/>
        </w:rPr>
        <w:t xml:space="preserve"> </w:t>
      </w:r>
      <w:proofErr w:type="spellStart"/>
      <w:r w:rsidRPr="009A737D">
        <w:rPr>
          <w:rFonts w:ascii="Times New Roman" w:hAnsi="Times New Roman" w:cs="Times New Roman"/>
          <w:sz w:val="28"/>
          <w:szCs w:val="28"/>
        </w:rPr>
        <w:t>нативные</w:t>
      </w:r>
      <w:proofErr w:type="spellEnd"/>
      <w:r w:rsidRPr="009A737D">
        <w:rPr>
          <w:rFonts w:ascii="Times New Roman" w:hAnsi="Times New Roman" w:cs="Times New Roman"/>
          <w:sz w:val="28"/>
          <w:szCs w:val="28"/>
        </w:rPr>
        <w:t xml:space="preserve"> приложения для мобильных устройств также связаны некоторыми или всеми вышеперечисленными проблемами.</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В отличие от этого, веб-прил</w:t>
      </w:r>
      <w:r>
        <w:rPr>
          <w:rFonts w:ascii="Times New Roman" w:hAnsi="Times New Roman" w:cs="Times New Roman"/>
          <w:sz w:val="28"/>
          <w:szCs w:val="28"/>
        </w:rPr>
        <w:t>ожения используют веб-документы</w:t>
      </w:r>
      <w:r w:rsidRPr="009A737D">
        <w:rPr>
          <w:rFonts w:ascii="Times New Roman" w:hAnsi="Times New Roman" w:cs="Times New Roman"/>
          <w:sz w:val="28"/>
          <w:szCs w:val="28"/>
        </w:rPr>
        <w:t>, напи</w:t>
      </w:r>
      <w:r w:rsidR="004915C9">
        <w:rPr>
          <w:rFonts w:ascii="Times New Roman" w:hAnsi="Times New Roman" w:cs="Times New Roman"/>
          <w:sz w:val="28"/>
          <w:szCs w:val="28"/>
        </w:rPr>
        <w:t>санн</w:t>
      </w:r>
      <w:r w:rsidRPr="009A737D">
        <w:rPr>
          <w:rFonts w:ascii="Times New Roman" w:hAnsi="Times New Roman" w:cs="Times New Roman"/>
          <w:sz w:val="28"/>
          <w:szCs w:val="28"/>
        </w:rPr>
        <w:t xml:space="preserve">ые в стандартном формате, таком как </w:t>
      </w:r>
      <w:r w:rsidRPr="00141F88">
        <w:rPr>
          <w:rFonts w:ascii="Times New Roman" w:hAnsi="Times New Roman" w:cs="Times New Roman"/>
          <w:i/>
          <w:sz w:val="28"/>
          <w:szCs w:val="28"/>
        </w:rPr>
        <w:t>HTML</w:t>
      </w:r>
      <w:r w:rsidRPr="009A737D">
        <w:rPr>
          <w:rFonts w:ascii="Times New Roman" w:hAnsi="Times New Roman" w:cs="Times New Roman"/>
          <w:sz w:val="28"/>
          <w:szCs w:val="28"/>
        </w:rPr>
        <w:t xml:space="preserve"> и </w:t>
      </w:r>
      <w:proofErr w:type="spellStart"/>
      <w:r w:rsidRPr="00141F88">
        <w:rPr>
          <w:rFonts w:ascii="Times New Roman" w:hAnsi="Times New Roman" w:cs="Times New Roman"/>
          <w:i/>
          <w:sz w:val="28"/>
          <w:szCs w:val="28"/>
        </w:rPr>
        <w:t>JavaScript</w:t>
      </w:r>
      <w:proofErr w:type="spellEnd"/>
      <w:r w:rsidRPr="009A737D">
        <w:rPr>
          <w:rFonts w:ascii="Times New Roman" w:hAnsi="Times New Roman" w:cs="Times New Roman"/>
          <w:sz w:val="28"/>
          <w:szCs w:val="28"/>
        </w:rPr>
        <w:t>, которые поддерживаются различными веб-браузерами. Веб-приложения можно рассматривать как специфический вариант клиент-серверного программного обеспечения, где клиентское программное обеспечение загружается на клиентскую машину при посещении соответствующ</w:t>
      </w:r>
      <w:r>
        <w:rPr>
          <w:rFonts w:ascii="Times New Roman" w:hAnsi="Times New Roman" w:cs="Times New Roman"/>
          <w:sz w:val="28"/>
          <w:szCs w:val="28"/>
        </w:rPr>
        <w:t>и</w:t>
      </w:r>
      <w:r w:rsidRPr="009A737D">
        <w:rPr>
          <w:rFonts w:ascii="Times New Roman" w:hAnsi="Times New Roman" w:cs="Times New Roman"/>
          <w:sz w:val="28"/>
          <w:szCs w:val="28"/>
        </w:rPr>
        <w:t xml:space="preserve">й веб-страницы с использованием стандартных процедур, таких как </w:t>
      </w:r>
      <w:r w:rsidRPr="00141F88">
        <w:rPr>
          <w:rFonts w:ascii="Times New Roman" w:hAnsi="Times New Roman" w:cs="Times New Roman"/>
          <w:i/>
          <w:sz w:val="28"/>
          <w:szCs w:val="28"/>
        </w:rPr>
        <w:t>HTTP</w:t>
      </w:r>
      <w:r w:rsidRPr="009A737D">
        <w:rPr>
          <w:rFonts w:ascii="Times New Roman" w:hAnsi="Times New Roman" w:cs="Times New Roman"/>
          <w:sz w:val="28"/>
          <w:szCs w:val="28"/>
        </w:rPr>
        <w:t>. Обновления клиентского веб-программного обеспечения могут происходить каждый раз при посещении веб-страницы. Во время сеанса веб-браузер интерпретирует и отображает страницы и действует как универсальный клиент для любого веб-приложения.</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lastRenderedPageBreak/>
        <w:t xml:space="preserve">С помощью </w:t>
      </w:r>
      <w:proofErr w:type="spellStart"/>
      <w:r w:rsidRPr="00141F88">
        <w:rPr>
          <w:rFonts w:ascii="Times New Roman" w:hAnsi="Times New Roman" w:cs="Times New Roman"/>
          <w:i/>
          <w:sz w:val="28"/>
          <w:szCs w:val="28"/>
        </w:rPr>
        <w:t>Java</w:t>
      </w:r>
      <w:proofErr w:type="spellEnd"/>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JavaScript</w:t>
      </w:r>
      <w:proofErr w:type="spellEnd"/>
      <w:r w:rsidRPr="009A737D">
        <w:rPr>
          <w:rFonts w:ascii="Times New Roman" w:hAnsi="Times New Roman" w:cs="Times New Roman"/>
          <w:sz w:val="28"/>
          <w:szCs w:val="28"/>
        </w:rPr>
        <w:t xml:space="preserve">, </w:t>
      </w:r>
      <w:r w:rsidRPr="00141F88">
        <w:rPr>
          <w:rFonts w:ascii="Times New Roman" w:hAnsi="Times New Roman" w:cs="Times New Roman"/>
          <w:i/>
          <w:sz w:val="28"/>
          <w:szCs w:val="28"/>
        </w:rPr>
        <w:t>CSS</w:t>
      </w:r>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Flash</w:t>
      </w:r>
      <w:proofErr w:type="spellEnd"/>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Silverlight</w:t>
      </w:r>
      <w:proofErr w:type="spellEnd"/>
      <w:r w:rsidRPr="009A737D">
        <w:rPr>
          <w:rFonts w:ascii="Times New Roman" w:hAnsi="Times New Roman" w:cs="Times New Roman"/>
          <w:sz w:val="28"/>
          <w:szCs w:val="28"/>
        </w:rPr>
        <w:t xml:space="preserve"> и других технологий возможны такие специфические для приложений методы, как рисование на экране, воспроизведение звука и доступ к клавиатуре и мыши. Многие службы работали над тем, чтобы объединить все это в более привычный интерфейс, который принимает вид операционной системы. Универсальные методы, такие как перетаскивание также поддерживаются эти технологии. Веб-разработчики часто используют сценарии на стороне клиента для добавления функциональности, особенно для создания интерактивного интерфейса, который не требует перезагрузки страницы. В последнее время были разработаны технологии для координации клиентских сценариев с серверными технологиями, такими как </w:t>
      </w:r>
      <w:r w:rsidRPr="00141F88">
        <w:rPr>
          <w:rFonts w:ascii="Times New Roman" w:hAnsi="Times New Roman" w:cs="Times New Roman"/>
          <w:i/>
          <w:sz w:val="28"/>
          <w:szCs w:val="28"/>
        </w:rPr>
        <w:t>ASP.NET</w:t>
      </w:r>
      <w:r w:rsidRPr="009A737D">
        <w:rPr>
          <w:rFonts w:ascii="Times New Roman" w:hAnsi="Times New Roman" w:cs="Times New Roman"/>
          <w:sz w:val="28"/>
          <w:szCs w:val="28"/>
        </w:rPr>
        <w:t xml:space="preserve">, </w:t>
      </w:r>
      <w:r w:rsidRPr="00141F88">
        <w:rPr>
          <w:rFonts w:ascii="Times New Roman" w:hAnsi="Times New Roman" w:cs="Times New Roman"/>
          <w:i/>
          <w:sz w:val="28"/>
          <w:szCs w:val="28"/>
        </w:rPr>
        <w:t>J2EE</w:t>
      </w:r>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Perl</w:t>
      </w:r>
      <w:proofErr w:type="spellEnd"/>
      <w:r w:rsidRPr="00141F88">
        <w:rPr>
          <w:rFonts w:ascii="Times New Roman" w:hAnsi="Times New Roman" w:cs="Times New Roman"/>
          <w:i/>
          <w:sz w:val="28"/>
          <w:szCs w:val="28"/>
        </w:rPr>
        <w:t>/</w:t>
      </w:r>
      <w:proofErr w:type="spellStart"/>
      <w:r w:rsidRPr="00141F88">
        <w:rPr>
          <w:rFonts w:ascii="Times New Roman" w:hAnsi="Times New Roman" w:cs="Times New Roman"/>
          <w:i/>
          <w:sz w:val="28"/>
          <w:szCs w:val="28"/>
        </w:rPr>
        <w:t>Plack</w:t>
      </w:r>
      <w:proofErr w:type="spellEnd"/>
      <w:r w:rsidRPr="009A737D">
        <w:rPr>
          <w:rFonts w:ascii="Times New Roman" w:hAnsi="Times New Roman" w:cs="Times New Roman"/>
          <w:sz w:val="28"/>
          <w:szCs w:val="28"/>
        </w:rPr>
        <w:t xml:space="preserve"> и </w:t>
      </w:r>
      <w:r w:rsidRPr="00141F88">
        <w:rPr>
          <w:rFonts w:ascii="Times New Roman" w:hAnsi="Times New Roman" w:cs="Times New Roman"/>
          <w:i/>
          <w:sz w:val="28"/>
          <w:szCs w:val="28"/>
        </w:rPr>
        <w:t>PHP</w:t>
      </w:r>
      <w:r w:rsidRPr="009A737D">
        <w:rPr>
          <w:rFonts w:ascii="Times New Roman" w:hAnsi="Times New Roman" w:cs="Times New Roman"/>
          <w:sz w:val="28"/>
          <w:szCs w:val="28"/>
        </w:rPr>
        <w:t xml:space="preserve">. </w:t>
      </w:r>
      <w:proofErr w:type="spellStart"/>
      <w:r w:rsidRPr="00141F88">
        <w:rPr>
          <w:rFonts w:ascii="Times New Roman" w:hAnsi="Times New Roman" w:cs="Times New Roman"/>
          <w:i/>
          <w:sz w:val="28"/>
          <w:szCs w:val="28"/>
        </w:rPr>
        <w:t>Ajax</w:t>
      </w:r>
      <w:proofErr w:type="spellEnd"/>
      <w:r w:rsidRPr="009A737D">
        <w:rPr>
          <w:rFonts w:ascii="Times New Roman" w:hAnsi="Times New Roman" w:cs="Times New Roman"/>
          <w:sz w:val="28"/>
          <w:szCs w:val="28"/>
        </w:rPr>
        <w:t>, метод веб-разработки, использующий комбинацию различных технологий, является примером технологии, которая создает более интерактивный опыт.</w:t>
      </w:r>
    </w:p>
    <w:p w:rsidR="00E23579" w:rsidRPr="009A737D" w:rsidRDefault="00E23579" w:rsidP="00E23579">
      <w:pPr>
        <w:spacing w:after="0" w:line="360" w:lineRule="atLeast"/>
        <w:ind w:firstLine="709"/>
        <w:jc w:val="both"/>
        <w:rPr>
          <w:rFonts w:ascii="Times New Roman" w:hAnsi="Times New Roman" w:cs="Times New Roman"/>
          <w:sz w:val="28"/>
          <w:szCs w:val="28"/>
        </w:rPr>
      </w:pPr>
      <w:r w:rsidRPr="009A737D">
        <w:rPr>
          <w:rFonts w:ascii="Times New Roman" w:hAnsi="Times New Roman" w:cs="Times New Roman"/>
          <w:sz w:val="28"/>
          <w:szCs w:val="28"/>
        </w:rPr>
        <w:t xml:space="preserve">Написание веб-приложений часто упрощается за счет использования </w:t>
      </w:r>
      <w:proofErr w:type="spellStart"/>
      <w:r w:rsidRPr="009A737D">
        <w:rPr>
          <w:rFonts w:ascii="Times New Roman" w:hAnsi="Times New Roman" w:cs="Times New Roman"/>
          <w:sz w:val="28"/>
          <w:szCs w:val="28"/>
        </w:rPr>
        <w:t>фреймворка</w:t>
      </w:r>
      <w:proofErr w:type="spellEnd"/>
      <w:r w:rsidRPr="009A737D">
        <w:rPr>
          <w:rFonts w:ascii="Times New Roman" w:hAnsi="Times New Roman" w:cs="Times New Roman"/>
          <w:sz w:val="28"/>
          <w:szCs w:val="28"/>
        </w:rPr>
        <w:t xml:space="preserve"> веб-приложений. Эти </w:t>
      </w:r>
      <w:proofErr w:type="spellStart"/>
      <w:r w:rsidRPr="009A737D">
        <w:rPr>
          <w:rFonts w:ascii="Times New Roman" w:hAnsi="Times New Roman" w:cs="Times New Roman"/>
          <w:sz w:val="28"/>
          <w:szCs w:val="28"/>
        </w:rPr>
        <w:t>фреймворки</w:t>
      </w:r>
      <w:proofErr w:type="spellEnd"/>
      <w:r w:rsidRPr="009A737D">
        <w:rPr>
          <w:rFonts w:ascii="Times New Roman" w:hAnsi="Times New Roman" w:cs="Times New Roman"/>
          <w:sz w:val="28"/>
          <w:szCs w:val="28"/>
        </w:rPr>
        <w:t xml:space="preserve"> облегчают быструю разработку приложений, позволяя команде разработчиков сосредоточиться на тех частях своего приложения, которые являются уникальными для их целей, без необходимости решать общие проблемы разработки, такие как управление пользователями</w:t>
      </w:r>
      <w:r w:rsidR="00877958">
        <w:rPr>
          <w:rFonts w:ascii="Times New Roman" w:hAnsi="Times New Roman" w:cs="Times New Roman"/>
          <w:sz w:val="28"/>
          <w:szCs w:val="28"/>
        </w:rPr>
        <w:t>.</w:t>
      </w:r>
    </w:p>
    <w:p w:rsidR="00E23579" w:rsidRDefault="00E23579" w:rsidP="00E23579">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w:t>
      </w:r>
      <w:proofErr w:type="spellStart"/>
      <w:r>
        <w:rPr>
          <w:rFonts w:ascii="Times New Roman" w:hAnsi="Times New Roman" w:cs="Times New Roman"/>
          <w:sz w:val="28"/>
          <w:szCs w:val="28"/>
        </w:rPr>
        <w:t>фреймворков</w:t>
      </w:r>
      <w:proofErr w:type="spellEnd"/>
      <w:r>
        <w:rPr>
          <w:rFonts w:ascii="Times New Roman" w:hAnsi="Times New Roman" w:cs="Times New Roman"/>
          <w:sz w:val="28"/>
          <w:szCs w:val="28"/>
        </w:rPr>
        <w:t xml:space="preserve"> веб-</w:t>
      </w:r>
      <w:r w:rsidRPr="009A737D">
        <w:rPr>
          <w:rFonts w:ascii="Times New Roman" w:hAnsi="Times New Roman" w:cs="Times New Roman"/>
          <w:sz w:val="28"/>
          <w:szCs w:val="28"/>
        </w:rPr>
        <w:t xml:space="preserve">приложений часто может уменьшить количество ошибок в программе, как за счет упрощения кода, так и за счет того, что одна команда может сосредоточиться на </w:t>
      </w:r>
      <w:proofErr w:type="spellStart"/>
      <w:r w:rsidRPr="009A737D">
        <w:rPr>
          <w:rFonts w:ascii="Times New Roman" w:hAnsi="Times New Roman" w:cs="Times New Roman"/>
          <w:sz w:val="28"/>
          <w:szCs w:val="28"/>
        </w:rPr>
        <w:t>фреймворке</w:t>
      </w:r>
      <w:proofErr w:type="spellEnd"/>
      <w:r w:rsidRPr="009A737D">
        <w:rPr>
          <w:rFonts w:ascii="Times New Roman" w:hAnsi="Times New Roman" w:cs="Times New Roman"/>
          <w:sz w:val="28"/>
          <w:szCs w:val="28"/>
        </w:rPr>
        <w:t>, а друга</w:t>
      </w:r>
      <w:r>
        <w:rPr>
          <w:rFonts w:ascii="Times New Roman" w:hAnsi="Times New Roman" w:cs="Times New Roman"/>
          <w:sz w:val="28"/>
          <w:szCs w:val="28"/>
        </w:rPr>
        <w:t xml:space="preserve">я, </w:t>
      </w:r>
      <w:r w:rsidRPr="009A737D">
        <w:rPr>
          <w:rFonts w:ascii="Times New Roman" w:hAnsi="Times New Roman" w:cs="Times New Roman"/>
          <w:sz w:val="28"/>
          <w:szCs w:val="28"/>
        </w:rPr>
        <w:t>на конкретном случае использования. В приложениях, которые подвергаются по</w:t>
      </w:r>
      <w:r>
        <w:rPr>
          <w:rFonts w:ascii="Times New Roman" w:hAnsi="Times New Roman" w:cs="Times New Roman"/>
          <w:sz w:val="28"/>
          <w:szCs w:val="28"/>
        </w:rPr>
        <w:t>стоянным попыткам взлома в и</w:t>
      </w:r>
      <w:r w:rsidRPr="009A737D">
        <w:rPr>
          <w:rFonts w:ascii="Times New Roman" w:hAnsi="Times New Roman" w:cs="Times New Roman"/>
          <w:sz w:val="28"/>
          <w:szCs w:val="28"/>
        </w:rPr>
        <w:t xml:space="preserve">нтернете, проблемы безопасности могут быть вызваны ошибками в программе. </w:t>
      </w:r>
    </w:p>
    <w:p w:rsidR="00E23579" w:rsidRPr="00962D89" w:rsidRDefault="00E23579" w:rsidP="00E23579">
      <w:pPr>
        <w:spacing w:after="0" w:line="360" w:lineRule="atLeast"/>
        <w:ind w:firstLine="709"/>
        <w:jc w:val="both"/>
        <w:rPr>
          <w:rFonts w:ascii="Times New Roman" w:hAnsi="Times New Roman" w:cs="Times New Roman"/>
          <w:color w:val="171717"/>
          <w:sz w:val="28"/>
          <w:szCs w:val="28"/>
          <w:shd w:val="clear" w:color="auto" w:fill="FFFFFF"/>
        </w:rPr>
      </w:pPr>
      <w:r w:rsidRPr="00962D89">
        <w:rPr>
          <w:rFonts w:ascii="Times New Roman" w:hAnsi="Times New Roman" w:cs="Times New Roman"/>
          <w:i/>
          <w:color w:val="171717"/>
          <w:sz w:val="28"/>
          <w:szCs w:val="28"/>
          <w:shd w:val="clear" w:color="auto" w:fill="FFFFFF"/>
        </w:rPr>
        <w:t>ASP.NET MVC</w:t>
      </w:r>
      <w:r w:rsidRPr="00810E8F">
        <w:rPr>
          <w:rFonts w:ascii="Times New Roman" w:hAnsi="Times New Roman" w:cs="Times New Roman"/>
          <w:color w:val="171717"/>
          <w:sz w:val="28"/>
          <w:szCs w:val="28"/>
          <w:shd w:val="clear" w:color="auto" w:fill="FFFFFF"/>
        </w:rPr>
        <w:t xml:space="preserve"> является многофункциональной платформой для создания веб-приложений и </w:t>
      </w:r>
      <w:r w:rsidRPr="00810E8F">
        <w:rPr>
          <w:rFonts w:ascii="Times New Roman" w:hAnsi="Times New Roman" w:cs="Times New Roman"/>
          <w:i/>
          <w:color w:val="171717"/>
          <w:sz w:val="28"/>
          <w:szCs w:val="28"/>
          <w:shd w:val="clear" w:color="auto" w:fill="FFFFFF"/>
        </w:rPr>
        <w:t>API</w:t>
      </w:r>
      <w:r w:rsidRPr="00810E8F">
        <w:rPr>
          <w:rFonts w:ascii="Times New Roman" w:hAnsi="Times New Roman" w:cs="Times New Roman"/>
          <w:color w:val="171717"/>
          <w:sz w:val="28"/>
          <w:szCs w:val="28"/>
          <w:shd w:val="clear" w:color="auto" w:fill="FFFFFF"/>
        </w:rPr>
        <w:t xml:space="preserve">-интерфейсов с помощью структуры проектирования </w:t>
      </w:r>
      <w:proofErr w:type="spellStart"/>
      <w:r w:rsidRPr="00810E8F">
        <w:rPr>
          <w:rFonts w:ascii="Times New Roman" w:hAnsi="Times New Roman" w:cs="Times New Roman"/>
          <w:i/>
          <w:color w:val="171717"/>
          <w:sz w:val="28"/>
          <w:szCs w:val="28"/>
          <w:shd w:val="clear" w:color="auto" w:fill="FFFFFF"/>
        </w:rPr>
        <w:t>Model-View-Controller</w:t>
      </w:r>
      <w:proofErr w:type="spellEnd"/>
      <w:r w:rsidRPr="00810E8F">
        <w:rPr>
          <w:rFonts w:ascii="Times New Roman" w:hAnsi="Times New Roman" w:cs="Times New Roman"/>
          <w:color w:val="171717"/>
          <w:sz w:val="28"/>
          <w:szCs w:val="28"/>
          <w:shd w:val="clear" w:color="auto" w:fill="FFFFFF"/>
        </w:rPr>
        <w:t>.</w:t>
      </w:r>
    </w:p>
    <w:p w:rsidR="00E23579" w:rsidRPr="00810E8F" w:rsidRDefault="00E23579" w:rsidP="00E23579">
      <w:pPr>
        <w:spacing w:after="0" w:line="360" w:lineRule="atLeast"/>
        <w:ind w:firstLine="709"/>
        <w:jc w:val="both"/>
        <w:rPr>
          <w:rFonts w:ascii="Times New Roman" w:hAnsi="Times New Roman" w:cs="Times New Roman"/>
          <w:color w:val="171717"/>
          <w:sz w:val="28"/>
          <w:szCs w:val="28"/>
          <w:shd w:val="clear" w:color="auto" w:fill="FFFFFF"/>
        </w:rPr>
      </w:pPr>
      <w:r w:rsidRPr="00962D89">
        <w:rPr>
          <w:rFonts w:ascii="Times New Roman" w:hAnsi="Times New Roman" w:cs="Times New Roman"/>
          <w:i/>
          <w:color w:val="171717"/>
          <w:sz w:val="28"/>
          <w:szCs w:val="28"/>
          <w:shd w:val="clear" w:color="auto" w:fill="FFFFFF"/>
        </w:rPr>
        <w:t xml:space="preserve">ASP.NET </w:t>
      </w:r>
      <w:proofErr w:type="spellStart"/>
      <w:r w:rsidRPr="00962D89">
        <w:rPr>
          <w:rFonts w:ascii="Times New Roman" w:hAnsi="Times New Roman" w:cs="Times New Roman"/>
          <w:i/>
          <w:color w:val="171717"/>
          <w:sz w:val="28"/>
          <w:szCs w:val="28"/>
          <w:shd w:val="clear" w:color="auto" w:fill="FFFFFF"/>
        </w:rPr>
        <w:t>Core</w:t>
      </w:r>
      <w:proofErr w:type="spellEnd"/>
      <w:r w:rsidRPr="00962D89">
        <w:rPr>
          <w:rFonts w:ascii="Times New Roman" w:hAnsi="Times New Roman" w:cs="Times New Roman"/>
          <w:i/>
          <w:color w:val="171717"/>
          <w:sz w:val="28"/>
          <w:szCs w:val="28"/>
          <w:shd w:val="clear" w:color="auto" w:fill="FFFFFF"/>
        </w:rPr>
        <w:t xml:space="preserve"> MVC</w:t>
      </w:r>
      <w:r w:rsidRPr="00810E8F">
        <w:rPr>
          <w:rFonts w:ascii="Times New Roman" w:hAnsi="Times New Roman" w:cs="Times New Roman"/>
          <w:color w:val="171717"/>
          <w:sz w:val="28"/>
          <w:szCs w:val="28"/>
          <w:shd w:val="clear" w:color="auto" w:fill="FFFFFF"/>
        </w:rPr>
        <w:t xml:space="preserve"> представляет собой упрощенную, эффективно тестируемую платформу с открытым исходным кодом, оптимизированную дл</w:t>
      </w:r>
      <w:r>
        <w:rPr>
          <w:rFonts w:ascii="Times New Roman" w:hAnsi="Times New Roman" w:cs="Times New Roman"/>
          <w:color w:val="171717"/>
          <w:sz w:val="28"/>
          <w:szCs w:val="28"/>
          <w:shd w:val="clear" w:color="auto" w:fill="FFFFFF"/>
        </w:rPr>
        <w:t xml:space="preserve">я использования с </w:t>
      </w:r>
      <w:r w:rsidRPr="00962D89">
        <w:rPr>
          <w:rFonts w:ascii="Times New Roman" w:hAnsi="Times New Roman" w:cs="Times New Roman"/>
          <w:i/>
          <w:color w:val="171717"/>
          <w:sz w:val="28"/>
          <w:szCs w:val="28"/>
          <w:shd w:val="clear" w:color="auto" w:fill="FFFFFF"/>
        </w:rPr>
        <w:t xml:space="preserve">ASP.NET </w:t>
      </w:r>
      <w:proofErr w:type="spellStart"/>
      <w:r w:rsidRPr="00962D89">
        <w:rPr>
          <w:rFonts w:ascii="Times New Roman" w:hAnsi="Times New Roman" w:cs="Times New Roman"/>
          <w:i/>
          <w:color w:val="171717"/>
          <w:sz w:val="28"/>
          <w:szCs w:val="28"/>
          <w:shd w:val="clear" w:color="auto" w:fill="FFFFFF"/>
        </w:rPr>
        <w:t>Core</w:t>
      </w:r>
      <w:proofErr w:type="spellEnd"/>
      <w:r>
        <w:rPr>
          <w:rFonts w:ascii="Times New Roman" w:hAnsi="Times New Roman" w:cs="Times New Roman"/>
          <w:color w:val="171717"/>
          <w:sz w:val="28"/>
          <w:szCs w:val="28"/>
          <w:shd w:val="clear" w:color="auto" w:fill="FFFFFF"/>
        </w:rPr>
        <w:t>.</w:t>
      </w:r>
    </w:p>
    <w:p w:rsidR="00E23579" w:rsidRPr="00810E8F" w:rsidRDefault="00E23579" w:rsidP="00E23579">
      <w:pPr>
        <w:spacing w:after="0" w:line="360" w:lineRule="atLeast"/>
        <w:ind w:firstLine="709"/>
        <w:jc w:val="both"/>
        <w:rPr>
          <w:rFonts w:ascii="Times New Roman" w:hAnsi="Times New Roman" w:cs="Times New Roman"/>
          <w:color w:val="171717"/>
          <w:sz w:val="28"/>
          <w:szCs w:val="28"/>
          <w:shd w:val="clear" w:color="auto" w:fill="FFFFFF"/>
        </w:rPr>
      </w:pPr>
      <w:r w:rsidRPr="00962D89">
        <w:rPr>
          <w:rFonts w:ascii="Times New Roman" w:hAnsi="Times New Roman" w:cs="Times New Roman"/>
          <w:i/>
          <w:color w:val="171717"/>
          <w:sz w:val="28"/>
          <w:szCs w:val="28"/>
          <w:shd w:val="clear" w:color="auto" w:fill="FFFFFF"/>
        </w:rPr>
        <w:t xml:space="preserve">ASP.NET </w:t>
      </w:r>
      <w:proofErr w:type="spellStart"/>
      <w:r w:rsidRPr="00962D89">
        <w:rPr>
          <w:rFonts w:ascii="Times New Roman" w:hAnsi="Times New Roman" w:cs="Times New Roman"/>
          <w:i/>
          <w:color w:val="171717"/>
          <w:sz w:val="28"/>
          <w:szCs w:val="28"/>
          <w:shd w:val="clear" w:color="auto" w:fill="FFFFFF"/>
        </w:rPr>
        <w:t>Core</w:t>
      </w:r>
      <w:proofErr w:type="spellEnd"/>
      <w:r w:rsidRPr="00962D89">
        <w:rPr>
          <w:rFonts w:ascii="Times New Roman" w:hAnsi="Times New Roman" w:cs="Times New Roman"/>
          <w:i/>
          <w:color w:val="171717"/>
          <w:sz w:val="28"/>
          <w:szCs w:val="28"/>
          <w:shd w:val="clear" w:color="auto" w:fill="FFFFFF"/>
        </w:rPr>
        <w:t xml:space="preserve"> MVC</w:t>
      </w:r>
      <w:r w:rsidRPr="00810E8F">
        <w:rPr>
          <w:rFonts w:ascii="Times New Roman" w:hAnsi="Times New Roman" w:cs="Times New Roman"/>
          <w:color w:val="171717"/>
          <w:sz w:val="28"/>
          <w:szCs w:val="28"/>
          <w:shd w:val="clear" w:color="auto" w:fill="FFFFFF"/>
        </w:rPr>
        <w:t xml:space="preserve"> предоставляет основанный на шаблонах способ создания динамических веб-сайтов с четким разделением задач. Она обеспечивает полный контроль разметки, поддерживает согласованную с </w:t>
      </w:r>
      <w:r w:rsidRPr="00962D89">
        <w:rPr>
          <w:rFonts w:ascii="Times New Roman" w:hAnsi="Times New Roman" w:cs="Times New Roman"/>
          <w:i/>
          <w:color w:val="171717"/>
          <w:sz w:val="28"/>
          <w:szCs w:val="28"/>
          <w:shd w:val="clear" w:color="auto" w:fill="FFFFFF"/>
        </w:rPr>
        <w:t>TDD</w:t>
      </w:r>
      <w:r w:rsidRPr="00810E8F">
        <w:rPr>
          <w:rFonts w:ascii="Times New Roman" w:hAnsi="Times New Roman" w:cs="Times New Roman"/>
          <w:color w:val="171717"/>
          <w:sz w:val="28"/>
          <w:szCs w:val="28"/>
          <w:shd w:val="clear" w:color="auto" w:fill="FFFFFF"/>
        </w:rPr>
        <w:t xml:space="preserve"> разработку и использует новейшие веб-стандарты.</w:t>
      </w:r>
    </w:p>
    <w:p w:rsidR="00E23579" w:rsidRPr="003C226A" w:rsidRDefault="00E23579" w:rsidP="00E23579">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sz w:val="28"/>
          <w:szCs w:val="28"/>
        </w:rPr>
        <w:t xml:space="preserve">Важно различать архитектурный паттерн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и </w:t>
      </w:r>
      <w:r w:rsidRPr="003C226A">
        <w:rPr>
          <w:rFonts w:ascii="Times New Roman" w:hAnsi="Times New Roman" w:cs="Times New Roman"/>
          <w:i/>
          <w:sz w:val="28"/>
          <w:szCs w:val="28"/>
        </w:rPr>
        <w:t xml:space="preserve">ASP.NET MVC </w:t>
      </w:r>
      <w:proofErr w:type="spellStart"/>
      <w:r w:rsidRPr="003C226A">
        <w:rPr>
          <w:rFonts w:ascii="Times New Roman" w:hAnsi="Times New Roman" w:cs="Times New Roman"/>
          <w:i/>
          <w:sz w:val="28"/>
          <w:szCs w:val="28"/>
        </w:rPr>
        <w:t>Framework</w:t>
      </w:r>
      <w:proofErr w:type="spellEnd"/>
      <w:r w:rsidRPr="003C226A">
        <w:rPr>
          <w:rFonts w:ascii="Times New Roman" w:hAnsi="Times New Roman" w:cs="Times New Roman"/>
          <w:sz w:val="28"/>
          <w:szCs w:val="28"/>
        </w:rPr>
        <w:t xml:space="preserve">.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паттерн не является новым, </w:t>
      </w:r>
      <w:r w:rsidR="00877958">
        <w:rPr>
          <w:rFonts w:ascii="Times New Roman" w:hAnsi="Times New Roman" w:cs="Times New Roman"/>
          <w:sz w:val="28"/>
          <w:szCs w:val="28"/>
        </w:rPr>
        <w:t>но он завоевал</w:t>
      </w:r>
      <w:r w:rsidRPr="003C226A">
        <w:rPr>
          <w:rFonts w:ascii="Times New Roman" w:hAnsi="Times New Roman" w:cs="Times New Roman"/>
          <w:sz w:val="28"/>
          <w:szCs w:val="28"/>
        </w:rPr>
        <w:t xml:space="preserve"> огромную популярность сего</w:t>
      </w:r>
      <w:r w:rsidR="00AB395D">
        <w:rPr>
          <w:rFonts w:ascii="Times New Roman" w:hAnsi="Times New Roman" w:cs="Times New Roman"/>
          <w:sz w:val="28"/>
          <w:szCs w:val="28"/>
        </w:rPr>
        <w:t>дня в качестве паттерна для веб-</w:t>
      </w:r>
      <w:r w:rsidRPr="003C226A">
        <w:rPr>
          <w:rFonts w:ascii="Times New Roman" w:hAnsi="Times New Roman" w:cs="Times New Roman"/>
          <w:sz w:val="28"/>
          <w:szCs w:val="28"/>
        </w:rPr>
        <w:t>приложений по следующим причинам:</w:t>
      </w:r>
    </w:p>
    <w:p w:rsidR="00E23579" w:rsidRPr="00FD160D" w:rsidRDefault="00E23579" w:rsidP="00E23579">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sz w:val="28"/>
          <w:szCs w:val="28"/>
        </w:rPr>
        <w:lastRenderedPageBreak/>
        <w:t xml:space="preserve">– взаимодействие пользователя с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w:t>
      </w:r>
      <w:r w:rsidRPr="003C226A">
        <w:rPr>
          <w:rFonts w:ascii="Times New Roman" w:hAnsi="Times New Roman" w:cs="Times New Roman"/>
          <w:i/>
          <w:sz w:val="28"/>
          <w:szCs w:val="28"/>
        </w:rPr>
        <w:t>HTTP</w:t>
      </w:r>
      <w:r>
        <w:rPr>
          <w:rFonts w:ascii="Times New Roman" w:hAnsi="Times New Roman" w:cs="Times New Roman"/>
          <w:sz w:val="28"/>
          <w:szCs w:val="28"/>
        </w:rPr>
        <w:t xml:space="preserve"> запросов и ответов</w:t>
      </w:r>
      <w:r w:rsidRPr="00FD160D">
        <w:rPr>
          <w:rFonts w:ascii="Times New Roman" w:hAnsi="Times New Roman" w:cs="Times New Roman"/>
          <w:sz w:val="28"/>
          <w:szCs w:val="28"/>
        </w:rPr>
        <w:t>;</w:t>
      </w:r>
    </w:p>
    <w:p w:rsidR="00E23579" w:rsidRPr="00FD160D" w:rsidRDefault="00E23579" w:rsidP="00E23579">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sz w:val="28"/>
          <w:szCs w:val="28"/>
        </w:rPr>
        <w:t xml:space="preserve">– необходимость веб приложению объединять несколько технологий (например, базы данных, </w:t>
      </w:r>
      <w:r w:rsidRPr="003C226A">
        <w:rPr>
          <w:rFonts w:ascii="Times New Roman" w:hAnsi="Times New Roman" w:cs="Times New Roman"/>
          <w:i/>
          <w:sz w:val="28"/>
          <w:szCs w:val="28"/>
        </w:rPr>
        <w:t>HTML</w:t>
      </w:r>
      <w:r w:rsidRPr="003C226A">
        <w:rPr>
          <w:rFonts w:ascii="Times New Roman" w:hAnsi="Times New Roman" w:cs="Times New Roman"/>
          <w:sz w:val="28"/>
          <w:szCs w:val="28"/>
        </w:rPr>
        <w:t xml:space="preserve"> и исполняемый код), как правило, разбивается на множество уровней или слоев. Моделей, которые вытекают из этих комбинаций, естественны для концепции </w:t>
      </w:r>
      <w:r w:rsidRPr="003C226A">
        <w:rPr>
          <w:rFonts w:ascii="Times New Roman" w:hAnsi="Times New Roman" w:cs="Times New Roman"/>
          <w:i/>
          <w:sz w:val="28"/>
          <w:szCs w:val="28"/>
        </w:rPr>
        <w:t>MVC</w:t>
      </w:r>
      <w:r>
        <w:rPr>
          <w:rFonts w:ascii="Times New Roman" w:hAnsi="Times New Roman" w:cs="Times New Roman"/>
          <w:sz w:val="28"/>
          <w:szCs w:val="28"/>
        </w:rPr>
        <w:t>.</w:t>
      </w:r>
    </w:p>
    <w:p w:rsidR="00E23579" w:rsidRPr="00877958" w:rsidRDefault="00E23579" w:rsidP="00877958">
      <w:pPr>
        <w:spacing w:after="0" w:line="360" w:lineRule="atLeast"/>
        <w:ind w:firstLine="709"/>
        <w:jc w:val="both"/>
        <w:rPr>
          <w:rFonts w:ascii="Times New Roman" w:hAnsi="Times New Roman" w:cs="Times New Roman"/>
          <w:sz w:val="28"/>
          <w:szCs w:val="28"/>
        </w:rPr>
      </w:pPr>
      <w:r w:rsidRPr="003C226A">
        <w:rPr>
          <w:rFonts w:ascii="Times New Roman" w:hAnsi="Times New Roman" w:cs="Times New Roman"/>
          <w:i/>
          <w:sz w:val="28"/>
          <w:szCs w:val="28"/>
        </w:rPr>
        <w:t xml:space="preserve"> ASP.NET MVC </w:t>
      </w:r>
      <w:proofErr w:type="spellStart"/>
      <w:r w:rsidRPr="003C226A">
        <w:rPr>
          <w:rFonts w:ascii="Times New Roman" w:hAnsi="Times New Roman" w:cs="Times New Roman"/>
          <w:i/>
          <w:sz w:val="28"/>
          <w:szCs w:val="28"/>
        </w:rPr>
        <w:t>Framework</w:t>
      </w:r>
      <w:proofErr w:type="spellEnd"/>
      <w:r w:rsidRPr="003C226A">
        <w:rPr>
          <w:rFonts w:ascii="Times New Roman" w:hAnsi="Times New Roman" w:cs="Times New Roman"/>
          <w:i/>
          <w:sz w:val="28"/>
          <w:szCs w:val="28"/>
        </w:rPr>
        <w:t xml:space="preserve"> </w:t>
      </w:r>
      <w:r w:rsidRPr="003C226A">
        <w:rPr>
          <w:rFonts w:ascii="Times New Roman" w:hAnsi="Times New Roman" w:cs="Times New Roman"/>
          <w:sz w:val="28"/>
          <w:szCs w:val="28"/>
        </w:rPr>
        <w:t xml:space="preserve">реализует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паттерн и, тем самым, обеспечивает значительно улучшенное разделение концепций. На самом деле </w:t>
      </w:r>
      <w:r w:rsidRPr="003C226A">
        <w:rPr>
          <w:rFonts w:ascii="Times New Roman" w:hAnsi="Times New Roman" w:cs="Times New Roman"/>
          <w:i/>
          <w:sz w:val="28"/>
          <w:szCs w:val="28"/>
        </w:rPr>
        <w:t>ASP</w:t>
      </w:r>
      <w:r w:rsidRPr="003C226A">
        <w:rPr>
          <w:rFonts w:ascii="Times New Roman" w:hAnsi="Times New Roman" w:cs="Times New Roman"/>
          <w:sz w:val="28"/>
          <w:szCs w:val="28"/>
        </w:rPr>
        <w:t>.</w:t>
      </w:r>
      <w:r w:rsidRPr="003C226A">
        <w:rPr>
          <w:rFonts w:ascii="Times New Roman" w:hAnsi="Times New Roman" w:cs="Times New Roman"/>
          <w:i/>
          <w:sz w:val="28"/>
          <w:szCs w:val="28"/>
        </w:rPr>
        <w:t>NET</w:t>
      </w:r>
      <w:r w:rsidRPr="003C226A">
        <w:rPr>
          <w:rFonts w:ascii="Times New Roman" w:hAnsi="Times New Roman" w:cs="Times New Roman"/>
          <w:sz w:val="28"/>
          <w:szCs w:val="28"/>
        </w:rPr>
        <w:t xml:space="preserve">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реализует современный вариант </w:t>
      </w:r>
      <w:r w:rsidRPr="003C226A">
        <w:rPr>
          <w:rFonts w:ascii="Times New Roman" w:hAnsi="Times New Roman" w:cs="Times New Roman"/>
          <w:i/>
          <w:sz w:val="28"/>
          <w:szCs w:val="28"/>
        </w:rPr>
        <w:t>MVC</w:t>
      </w:r>
      <w:r w:rsidRPr="003C226A">
        <w:rPr>
          <w:rFonts w:ascii="Times New Roman" w:hAnsi="Times New Roman" w:cs="Times New Roman"/>
          <w:sz w:val="28"/>
          <w:szCs w:val="28"/>
        </w:rPr>
        <w:t xml:space="preserve"> паттерна, который особенно хорошо подходит </w:t>
      </w:r>
      <w:proofErr w:type="gramStart"/>
      <w:r w:rsidRPr="003C226A">
        <w:rPr>
          <w:rFonts w:ascii="Times New Roman" w:hAnsi="Times New Roman" w:cs="Times New Roman"/>
          <w:sz w:val="28"/>
          <w:szCs w:val="28"/>
        </w:rPr>
        <w:t>для веб</w:t>
      </w:r>
      <w:proofErr w:type="gramEnd"/>
      <w:r w:rsidRPr="003C226A">
        <w:rPr>
          <w:rFonts w:ascii="Times New Roman" w:hAnsi="Times New Roman" w:cs="Times New Roman"/>
          <w:sz w:val="28"/>
          <w:szCs w:val="28"/>
        </w:rPr>
        <w:t xml:space="preserve"> приложений</w:t>
      </w:r>
      <w:r>
        <w:rPr>
          <w:rFonts w:ascii="Times New Roman" w:hAnsi="Times New Roman" w:cs="Times New Roman"/>
          <w:sz w:val="28"/>
          <w:szCs w:val="28"/>
        </w:rPr>
        <w:t>.</w:t>
      </w:r>
      <w:r w:rsidRPr="003C226A">
        <w:rPr>
          <w:rFonts w:ascii="Times New Roman" w:hAnsi="Times New Roman" w:cs="Times New Roman"/>
          <w:sz w:val="28"/>
          <w:szCs w:val="28"/>
        </w:rPr>
        <w:t xml:space="preserve"> </w:t>
      </w:r>
    </w:p>
    <w:p w:rsidR="002D22AC" w:rsidRPr="00107CAC" w:rsidRDefault="002D22AC" w:rsidP="00FF6B06">
      <w:pPr>
        <w:rPr>
          <w:b/>
        </w:rPr>
      </w:pPr>
    </w:p>
    <w:sectPr w:rsidR="002D22AC" w:rsidRPr="00107C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653" w:rsidRDefault="00950653" w:rsidP="005D5C82">
      <w:pPr>
        <w:spacing w:after="0" w:line="240" w:lineRule="auto"/>
      </w:pPr>
      <w:r>
        <w:separator/>
      </w:r>
    </w:p>
  </w:endnote>
  <w:endnote w:type="continuationSeparator" w:id="0">
    <w:p w:rsidR="00950653" w:rsidRDefault="00950653" w:rsidP="005D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811956"/>
      <w:docPartObj>
        <w:docPartGallery w:val="Page Numbers (Bottom of Page)"/>
        <w:docPartUnique/>
      </w:docPartObj>
    </w:sdtPr>
    <w:sdtEndPr/>
    <w:sdtContent>
      <w:p w:rsidR="00A65C58" w:rsidRDefault="00A65C58">
        <w:pPr>
          <w:pStyle w:val="a7"/>
          <w:jc w:val="right"/>
        </w:pPr>
        <w:r>
          <w:fldChar w:fldCharType="begin"/>
        </w:r>
        <w:r>
          <w:instrText>PAGE   \* MERGEFORMAT</w:instrText>
        </w:r>
        <w:r>
          <w:fldChar w:fldCharType="separate"/>
        </w:r>
        <w:r w:rsidR="00AF45B0">
          <w:rPr>
            <w:noProof/>
          </w:rPr>
          <w:t>14</w:t>
        </w:r>
        <w:r>
          <w:fldChar w:fldCharType="end"/>
        </w:r>
      </w:p>
    </w:sdtContent>
  </w:sdt>
  <w:p w:rsidR="00A65C58" w:rsidRDefault="00A65C5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653" w:rsidRDefault="00950653" w:rsidP="005D5C82">
      <w:pPr>
        <w:spacing w:after="0" w:line="240" w:lineRule="auto"/>
      </w:pPr>
      <w:r>
        <w:separator/>
      </w:r>
    </w:p>
  </w:footnote>
  <w:footnote w:type="continuationSeparator" w:id="0">
    <w:p w:rsidR="00950653" w:rsidRDefault="00950653" w:rsidP="005D5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C30FF"/>
    <w:multiLevelType w:val="multilevel"/>
    <w:tmpl w:val="B8CACBC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 w15:restartNumberingAfterBreak="0">
    <w:nsid w:val="7F4B3A1E"/>
    <w:multiLevelType w:val="hybridMultilevel"/>
    <w:tmpl w:val="DD46870A"/>
    <w:lvl w:ilvl="0" w:tplc="14820980">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B7"/>
    <w:rsid w:val="00003A78"/>
    <w:rsid w:val="000310E4"/>
    <w:rsid w:val="00033CC6"/>
    <w:rsid w:val="000425CE"/>
    <w:rsid w:val="00042BD3"/>
    <w:rsid w:val="000D5D0D"/>
    <w:rsid w:val="000D7B77"/>
    <w:rsid w:val="000E2F5D"/>
    <w:rsid w:val="000E3E46"/>
    <w:rsid w:val="00107CAC"/>
    <w:rsid w:val="0011558F"/>
    <w:rsid w:val="00115A90"/>
    <w:rsid w:val="00141F88"/>
    <w:rsid w:val="001420C0"/>
    <w:rsid w:val="00161C86"/>
    <w:rsid w:val="00190D37"/>
    <w:rsid w:val="001B1590"/>
    <w:rsid w:val="001F4406"/>
    <w:rsid w:val="00207EEA"/>
    <w:rsid w:val="00237769"/>
    <w:rsid w:val="002D22AC"/>
    <w:rsid w:val="002E6075"/>
    <w:rsid w:val="00392C3D"/>
    <w:rsid w:val="003975D5"/>
    <w:rsid w:val="003C226A"/>
    <w:rsid w:val="003C22FF"/>
    <w:rsid w:val="003E119C"/>
    <w:rsid w:val="003E662D"/>
    <w:rsid w:val="004136BF"/>
    <w:rsid w:val="00464E37"/>
    <w:rsid w:val="00490008"/>
    <w:rsid w:val="004915C9"/>
    <w:rsid w:val="004931E5"/>
    <w:rsid w:val="004B0D52"/>
    <w:rsid w:val="00501722"/>
    <w:rsid w:val="0051163B"/>
    <w:rsid w:val="0053160D"/>
    <w:rsid w:val="00546E81"/>
    <w:rsid w:val="005567FF"/>
    <w:rsid w:val="005A7598"/>
    <w:rsid w:val="005D4DE2"/>
    <w:rsid w:val="005D5C82"/>
    <w:rsid w:val="005E6483"/>
    <w:rsid w:val="00695825"/>
    <w:rsid w:val="006A5474"/>
    <w:rsid w:val="006D3CC6"/>
    <w:rsid w:val="00745172"/>
    <w:rsid w:val="00745904"/>
    <w:rsid w:val="00770A46"/>
    <w:rsid w:val="00783249"/>
    <w:rsid w:val="0078667C"/>
    <w:rsid w:val="007905F7"/>
    <w:rsid w:val="00810E8F"/>
    <w:rsid w:val="00841435"/>
    <w:rsid w:val="00877958"/>
    <w:rsid w:val="00890D13"/>
    <w:rsid w:val="008A2E46"/>
    <w:rsid w:val="008E13B7"/>
    <w:rsid w:val="009208AF"/>
    <w:rsid w:val="009432FB"/>
    <w:rsid w:val="00950653"/>
    <w:rsid w:val="00962D89"/>
    <w:rsid w:val="00991C59"/>
    <w:rsid w:val="009A3F79"/>
    <w:rsid w:val="009A737D"/>
    <w:rsid w:val="009D6EBD"/>
    <w:rsid w:val="00A65C58"/>
    <w:rsid w:val="00AA71F7"/>
    <w:rsid w:val="00AB395D"/>
    <w:rsid w:val="00AD28BE"/>
    <w:rsid w:val="00AF45B0"/>
    <w:rsid w:val="00B04B88"/>
    <w:rsid w:val="00B30A7A"/>
    <w:rsid w:val="00B5505C"/>
    <w:rsid w:val="00B72A37"/>
    <w:rsid w:val="00BA0885"/>
    <w:rsid w:val="00BB16B7"/>
    <w:rsid w:val="00BB7EE5"/>
    <w:rsid w:val="00BC11ED"/>
    <w:rsid w:val="00BE5B23"/>
    <w:rsid w:val="00BE5D86"/>
    <w:rsid w:val="00C30240"/>
    <w:rsid w:val="00C35DC7"/>
    <w:rsid w:val="00C3687D"/>
    <w:rsid w:val="00C37B3B"/>
    <w:rsid w:val="00C64397"/>
    <w:rsid w:val="00C801DA"/>
    <w:rsid w:val="00CA1A6E"/>
    <w:rsid w:val="00CA696B"/>
    <w:rsid w:val="00CB6C22"/>
    <w:rsid w:val="00CC5996"/>
    <w:rsid w:val="00CD2281"/>
    <w:rsid w:val="00D21EC0"/>
    <w:rsid w:val="00D41EC1"/>
    <w:rsid w:val="00D774D9"/>
    <w:rsid w:val="00E111A4"/>
    <w:rsid w:val="00E23579"/>
    <w:rsid w:val="00E545D8"/>
    <w:rsid w:val="00EB2471"/>
    <w:rsid w:val="00EB25CA"/>
    <w:rsid w:val="00EC56D4"/>
    <w:rsid w:val="00EE4822"/>
    <w:rsid w:val="00FD160D"/>
    <w:rsid w:val="00FE3C67"/>
    <w:rsid w:val="00FF2E00"/>
    <w:rsid w:val="00FF48A5"/>
    <w:rsid w:val="00FF6B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593EB-F404-492B-9E32-E57F7A8F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EBD"/>
  </w:style>
  <w:style w:type="paragraph" w:styleId="1">
    <w:name w:val="heading 1"/>
    <w:basedOn w:val="a"/>
    <w:next w:val="a"/>
    <w:link w:val="10"/>
    <w:uiPriority w:val="9"/>
    <w:qFormat/>
    <w:rsid w:val="00E11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11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810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1A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111A4"/>
    <w:rPr>
      <w:rFonts w:asciiTheme="majorHAnsi" w:eastAsiaTheme="majorEastAsia" w:hAnsiTheme="majorHAnsi" w:cstheme="majorBidi"/>
      <w:color w:val="365F91" w:themeColor="accent1" w:themeShade="BF"/>
      <w:sz w:val="26"/>
      <w:szCs w:val="26"/>
    </w:rPr>
  </w:style>
  <w:style w:type="paragraph" w:styleId="a3">
    <w:name w:val="Balloon Text"/>
    <w:basedOn w:val="a"/>
    <w:link w:val="a4"/>
    <w:uiPriority w:val="99"/>
    <w:semiHidden/>
    <w:unhideWhenUsed/>
    <w:rsid w:val="00EC56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56D4"/>
    <w:rPr>
      <w:rFonts w:ascii="Tahoma" w:hAnsi="Tahoma" w:cs="Tahoma"/>
      <w:sz w:val="16"/>
      <w:szCs w:val="16"/>
    </w:rPr>
  </w:style>
  <w:style w:type="character" w:customStyle="1" w:styleId="30">
    <w:name w:val="Заголовок 3 Знак"/>
    <w:basedOn w:val="a0"/>
    <w:link w:val="3"/>
    <w:uiPriority w:val="9"/>
    <w:semiHidden/>
    <w:rsid w:val="00810E8F"/>
    <w:rPr>
      <w:rFonts w:asciiTheme="majorHAnsi" w:eastAsiaTheme="majorEastAsia" w:hAnsiTheme="majorHAnsi" w:cstheme="majorBidi"/>
      <w:b/>
      <w:bCs/>
      <w:color w:val="4F81BD" w:themeColor="accent1"/>
    </w:rPr>
  </w:style>
  <w:style w:type="paragraph" w:styleId="a5">
    <w:name w:val="header"/>
    <w:basedOn w:val="a"/>
    <w:link w:val="a6"/>
    <w:uiPriority w:val="99"/>
    <w:unhideWhenUsed/>
    <w:rsid w:val="005D5C8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5C82"/>
  </w:style>
  <w:style w:type="paragraph" w:styleId="a7">
    <w:name w:val="footer"/>
    <w:basedOn w:val="a"/>
    <w:link w:val="a8"/>
    <w:uiPriority w:val="99"/>
    <w:unhideWhenUsed/>
    <w:rsid w:val="005D5C8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5C82"/>
  </w:style>
  <w:style w:type="paragraph" w:styleId="a9">
    <w:name w:val="Normal (Web)"/>
    <w:basedOn w:val="a"/>
    <w:uiPriority w:val="99"/>
    <w:unhideWhenUsed/>
    <w:rsid w:val="003E662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003A7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90008"/>
    <w:rPr>
      <w:color w:val="0000FF" w:themeColor="hyperlink"/>
      <w:u w:val="single"/>
    </w:rPr>
  </w:style>
  <w:style w:type="paragraph" w:styleId="ac">
    <w:name w:val="List Paragraph"/>
    <w:aliases w:val="Курсач"/>
    <w:basedOn w:val="a"/>
    <w:uiPriority w:val="34"/>
    <w:qFormat/>
    <w:rsid w:val="00207EEA"/>
    <w:pPr>
      <w:spacing w:after="0" w:line="240" w:lineRule="auto"/>
      <w:ind w:left="720" w:firstLine="709"/>
      <w:contextualSpacing/>
      <w:jc w:val="both"/>
    </w:pPr>
    <w:rPr>
      <w:rFonts w:ascii="Times New Roman" w:hAnsi="Times New Roman"/>
      <w:sz w:val="28"/>
    </w:rPr>
  </w:style>
  <w:style w:type="paragraph" w:styleId="ad">
    <w:name w:val="TOC Heading"/>
    <w:basedOn w:val="1"/>
    <w:next w:val="a"/>
    <w:uiPriority w:val="39"/>
    <w:semiHidden/>
    <w:unhideWhenUsed/>
    <w:qFormat/>
    <w:rsid w:val="0078667C"/>
    <w:pPr>
      <w:outlineLvl w:val="9"/>
    </w:pPr>
    <w:rPr>
      <w:lang w:eastAsia="ru-RU"/>
    </w:rPr>
  </w:style>
  <w:style w:type="paragraph" w:styleId="11">
    <w:name w:val="toc 1"/>
    <w:basedOn w:val="a"/>
    <w:next w:val="a"/>
    <w:autoRedefine/>
    <w:uiPriority w:val="39"/>
    <w:unhideWhenUsed/>
    <w:rsid w:val="0078667C"/>
    <w:pPr>
      <w:spacing w:after="100"/>
    </w:pPr>
  </w:style>
  <w:style w:type="paragraph" w:styleId="21">
    <w:name w:val="toc 2"/>
    <w:basedOn w:val="a"/>
    <w:next w:val="a"/>
    <w:autoRedefine/>
    <w:uiPriority w:val="39"/>
    <w:unhideWhenUsed/>
    <w:rsid w:val="004931E5"/>
    <w:pPr>
      <w:tabs>
        <w:tab w:val="right" w:leader="dot" w:pos="9628"/>
      </w:tabs>
      <w:spacing w:after="0" w:line="360" w:lineRule="atLeast"/>
      <w:ind w:firstLine="709"/>
    </w:pPr>
  </w:style>
  <w:style w:type="character" w:styleId="ae">
    <w:name w:val="Strong"/>
    <w:basedOn w:val="a0"/>
    <w:uiPriority w:val="22"/>
    <w:qFormat/>
    <w:rsid w:val="00115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869">
      <w:bodyDiv w:val="1"/>
      <w:marLeft w:val="0"/>
      <w:marRight w:val="0"/>
      <w:marTop w:val="0"/>
      <w:marBottom w:val="0"/>
      <w:divBdr>
        <w:top w:val="none" w:sz="0" w:space="0" w:color="auto"/>
        <w:left w:val="none" w:sz="0" w:space="0" w:color="auto"/>
        <w:bottom w:val="none" w:sz="0" w:space="0" w:color="auto"/>
        <w:right w:val="none" w:sz="0" w:space="0" w:color="auto"/>
      </w:divBdr>
    </w:div>
    <w:div w:id="144013172">
      <w:bodyDiv w:val="1"/>
      <w:marLeft w:val="0"/>
      <w:marRight w:val="0"/>
      <w:marTop w:val="0"/>
      <w:marBottom w:val="0"/>
      <w:divBdr>
        <w:top w:val="none" w:sz="0" w:space="0" w:color="auto"/>
        <w:left w:val="none" w:sz="0" w:space="0" w:color="auto"/>
        <w:bottom w:val="none" w:sz="0" w:space="0" w:color="auto"/>
        <w:right w:val="none" w:sz="0" w:space="0" w:color="auto"/>
      </w:divBdr>
    </w:div>
    <w:div w:id="355039863">
      <w:bodyDiv w:val="1"/>
      <w:marLeft w:val="0"/>
      <w:marRight w:val="0"/>
      <w:marTop w:val="0"/>
      <w:marBottom w:val="0"/>
      <w:divBdr>
        <w:top w:val="none" w:sz="0" w:space="0" w:color="auto"/>
        <w:left w:val="none" w:sz="0" w:space="0" w:color="auto"/>
        <w:bottom w:val="none" w:sz="0" w:space="0" w:color="auto"/>
        <w:right w:val="none" w:sz="0" w:space="0" w:color="auto"/>
      </w:divBdr>
    </w:div>
    <w:div w:id="374550589">
      <w:bodyDiv w:val="1"/>
      <w:marLeft w:val="0"/>
      <w:marRight w:val="0"/>
      <w:marTop w:val="0"/>
      <w:marBottom w:val="0"/>
      <w:divBdr>
        <w:top w:val="none" w:sz="0" w:space="0" w:color="auto"/>
        <w:left w:val="none" w:sz="0" w:space="0" w:color="auto"/>
        <w:bottom w:val="none" w:sz="0" w:space="0" w:color="auto"/>
        <w:right w:val="none" w:sz="0" w:space="0" w:color="auto"/>
      </w:divBdr>
    </w:div>
    <w:div w:id="423303624">
      <w:bodyDiv w:val="1"/>
      <w:marLeft w:val="0"/>
      <w:marRight w:val="0"/>
      <w:marTop w:val="0"/>
      <w:marBottom w:val="0"/>
      <w:divBdr>
        <w:top w:val="none" w:sz="0" w:space="0" w:color="auto"/>
        <w:left w:val="none" w:sz="0" w:space="0" w:color="auto"/>
        <w:bottom w:val="none" w:sz="0" w:space="0" w:color="auto"/>
        <w:right w:val="none" w:sz="0" w:space="0" w:color="auto"/>
      </w:divBdr>
    </w:div>
    <w:div w:id="467750985">
      <w:bodyDiv w:val="1"/>
      <w:marLeft w:val="0"/>
      <w:marRight w:val="0"/>
      <w:marTop w:val="0"/>
      <w:marBottom w:val="0"/>
      <w:divBdr>
        <w:top w:val="none" w:sz="0" w:space="0" w:color="auto"/>
        <w:left w:val="none" w:sz="0" w:space="0" w:color="auto"/>
        <w:bottom w:val="none" w:sz="0" w:space="0" w:color="auto"/>
        <w:right w:val="none" w:sz="0" w:space="0" w:color="auto"/>
      </w:divBdr>
    </w:div>
    <w:div w:id="486701739">
      <w:bodyDiv w:val="1"/>
      <w:marLeft w:val="0"/>
      <w:marRight w:val="0"/>
      <w:marTop w:val="0"/>
      <w:marBottom w:val="0"/>
      <w:divBdr>
        <w:top w:val="none" w:sz="0" w:space="0" w:color="auto"/>
        <w:left w:val="none" w:sz="0" w:space="0" w:color="auto"/>
        <w:bottom w:val="none" w:sz="0" w:space="0" w:color="auto"/>
        <w:right w:val="none" w:sz="0" w:space="0" w:color="auto"/>
      </w:divBdr>
    </w:div>
    <w:div w:id="553930204">
      <w:bodyDiv w:val="1"/>
      <w:marLeft w:val="0"/>
      <w:marRight w:val="0"/>
      <w:marTop w:val="0"/>
      <w:marBottom w:val="0"/>
      <w:divBdr>
        <w:top w:val="none" w:sz="0" w:space="0" w:color="auto"/>
        <w:left w:val="none" w:sz="0" w:space="0" w:color="auto"/>
        <w:bottom w:val="none" w:sz="0" w:space="0" w:color="auto"/>
        <w:right w:val="none" w:sz="0" w:space="0" w:color="auto"/>
      </w:divBdr>
    </w:div>
    <w:div w:id="866405770">
      <w:bodyDiv w:val="1"/>
      <w:marLeft w:val="0"/>
      <w:marRight w:val="0"/>
      <w:marTop w:val="0"/>
      <w:marBottom w:val="0"/>
      <w:divBdr>
        <w:top w:val="none" w:sz="0" w:space="0" w:color="auto"/>
        <w:left w:val="none" w:sz="0" w:space="0" w:color="auto"/>
        <w:bottom w:val="none" w:sz="0" w:space="0" w:color="auto"/>
        <w:right w:val="none" w:sz="0" w:space="0" w:color="auto"/>
      </w:divBdr>
    </w:div>
    <w:div w:id="891039163">
      <w:bodyDiv w:val="1"/>
      <w:marLeft w:val="0"/>
      <w:marRight w:val="0"/>
      <w:marTop w:val="0"/>
      <w:marBottom w:val="0"/>
      <w:divBdr>
        <w:top w:val="none" w:sz="0" w:space="0" w:color="auto"/>
        <w:left w:val="none" w:sz="0" w:space="0" w:color="auto"/>
        <w:bottom w:val="none" w:sz="0" w:space="0" w:color="auto"/>
        <w:right w:val="none" w:sz="0" w:space="0" w:color="auto"/>
      </w:divBdr>
    </w:div>
    <w:div w:id="952712410">
      <w:bodyDiv w:val="1"/>
      <w:marLeft w:val="0"/>
      <w:marRight w:val="0"/>
      <w:marTop w:val="0"/>
      <w:marBottom w:val="0"/>
      <w:divBdr>
        <w:top w:val="none" w:sz="0" w:space="0" w:color="auto"/>
        <w:left w:val="none" w:sz="0" w:space="0" w:color="auto"/>
        <w:bottom w:val="none" w:sz="0" w:space="0" w:color="auto"/>
        <w:right w:val="none" w:sz="0" w:space="0" w:color="auto"/>
      </w:divBdr>
    </w:div>
    <w:div w:id="1020283544">
      <w:bodyDiv w:val="1"/>
      <w:marLeft w:val="0"/>
      <w:marRight w:val="0"/>
      <w:marTop w:val="0"/>
      <w:marBottom w:val="0"/>
      <w:divBdr>
        <w:top w:val="none" w:sz="0" w:space="0" w:color="auto"/>
        <w:left w:val="none" w:sz="0" w:space="0" w:color="auto"/>
        <w:bottom w:val="none" w:sz="0" w:space="0" w:color="auto"/>
        <w:right w:val="none" w:sz="0" w:space="0" w:color="auto"/>
      </w:divBdr>
    </w:div>
    <w:div w:id="1023942488">
      <w:bodyDiv w:val="1"/>
      <w:marLeft w:val="0"/>
      <w:marRight w:val="0"/>
      <w:marTop w:val="0"/>
      <w:marBottom w:val="0"/>
      <w:divBdr>
        <w:top w:val="none" w:sz="0" w:space="0" w:color="auto"/>
        <w:left w:val="none" w:sz="0" w:space="0" w:color="auto"/>
        <w:bottom w:val="none" w:sz="0" w:space="0" w:color="auto"/>
        <w:right w:val="none" w:sz="0" w:space="0" w:color="auto"/>
      </w:divBdr>
    </w:div>
    <w:div w:id="1099719476">
      <w:bodyDiv w:val="1"/>
      <w:marLeft w:val="0"/>
      <w:marRight w:val="0"/>
      <w:marTop w:val="0"/>
      <w:marBottom w:val="0"/>
      <w:divBdr>
        <w:top w:val="none" w:sz="0" w:space="0" w:color="auto"/>
        <w:left w:val="none" w:sz="0" w:space="0" w:color="auto"/>
        <w:bottom w:val="none" w:sz="0" w:space="0" w:color="auto"/>
        <w:right w:val="none" w:sz="0" w:space="0" w:color="auto"/>
      </w:divBdr>
    </w:div>
    <w:div w:id="1134757444">
      <w:bodyDiv w:val="1"/>
      <w:marLeft w:val="0"/>
      <w:marRight w:val="0"/>
      <w:marTop w:val="0"/>
      <w:marBottom w:val="0"/>
      <w:divBdr>
        <w:top w:val="none" w:sz="0" w:space="0" w:color="auto"/>
        <w:left w:val="none" w:sz="0" w:space="0" w:color="auto"/>
        <w:bottom w:val="none" w:sz="0" w:space="0" w:color="auto"/>
        <w:right w:val="none" w:sz="0" w:space="0" w:color="auto"/>
      </w:divBdr>
    </w:div>
    <w:div w:id="1261062343">
      <w:bodyDiv w:val="1"/>
      <w:marLeft w:val="0"/>
      <w:marRight w:val="0"/>
      <w:marTop w:val="0"/>
      <w:marBottom w:val="0"/>
      <w:divBdr>
        <w:top w:val="none" w:sz="0" w:space="0" w:color="auto"/>
        <w:left w:val="none" w:sz="0" w:space="0" w:color="auto"/>
        <w:bottom w:val="none" w:sz="0" w:space="0" w:color="auto"/>
        <w:right w:val="none" w:sz="0" w:space="0" w:color="auto"/>
      </w:divBdr>
    </w:div>
    <w:div w:id="1308632298">
      <w:bodyDiv w:val="1"/>
      <w:marLeft w:val="0"/>
      <w:marRight w:val="0"/>
      <w:marTop w:val="0"/>
      <w:marBottom w:val="0"/>
      <w:divBdr>
        <w:top w:val="none" w:sz="0" w:space="0" w:color="auto"/>
        <w:left w:val="none" w:sz="0" w:space="0" w:color="auto"/>
        <w:bottom w:val="none" w:sz="0" w:space="0" w:color="auto"/>
        <w:right w:val="none" w:sz="0" w:space="0" w:color="auto"/>
      </w:divBdr>
    </w:div>
    <w:div w:id="1332640092">
      <w:bodyDiv w:val="1"/>
      <w:marLeft w:val="0"/>
      <w:marRight w:val="0"/>
      <w:marTop w:val="0"/>
      <w:marBottom w:val="0"/>
      <w:divBdr>
        <w:top w:val="none" w:sz="0" w:space="0" w:color="auto"/>
        <w:left w:val="none" w:sz="0" w:space="0" w:color="auto"/>
        <w:bottom w:val="none" w:sz="0" w:space="0" w:color="auto"/>
        <w:right w:val="none" w:sz="0" w:space="0" w:color="auto"/>
      </w:divBdr>
    </w:div>
    <w:div w:id="1398940415">
      <w:bodyDiv w:val="1"/>
      <w:marLeft w:val="0"/>
      <w:marRight w:val="0"/>
      <w:marTop w:val="0"/>
      <w:marBottom w:val="0"/>
      <w:divBdr>
        <w:top w:val="none" w:sz="0" w:space="0" w:color="auto"/>
        <w:left w:val="none" w:sz="0" w:space="0" w:color="auto"/>
        <w:bottom w:val="none" w:sz="0" w:space="0" w:color="auto"/>
        <w:right w:val="none" w:sz="0" w:space="0" w:color="auto"/>
      </w:divBdr>
    </w:div>
    <w:div w:id="1567112237">
      <w:bodyDiv w:val="1"/>
      <w:marLeft w:val="0"/>
      <w:marRight w:val="0"/>
      <w:marTop w:val="0"/>
      <w:marBottom w:val="0"/>
      <w:divBdr>
        <w:top w:val="none" w:sz="0" w:space="0" w:color="auto"/>
        <w:left w:val="none" w:sz="0" w:space="0" w:color="auto"/>
        <w:bottom w:val="none" w:sz="0" w:space="0" w:color="auto"/>
        <w:right w:val="none" w:sz="0" w:space="0" w:color="auto"/>
      </w:divBdr>
    </w:div>
    <w:div w:id="1605839095">
      <w:bodyDiv w:val="1"/>
      <w:marLeft w:val="0"/>
      <w:marRight w:val="0"/>
      <w:marTop w:val="0"/>
      <w:marBottom w:val="0"/>
      <w:divBdr>
        <w:top w:val="none" w:sz="0" w:space="0" w:color="auto"/>
        <w:left w:val="none" w:sz="0" w:space="0" w:color="auto"/>
        <w:bottom w:val="none" w:sz="0" w:space="0" w:color="auto"/>
        <w:right w:val="none" w:sz="0" w:space="0" w:color="auto"/>
      </w:divBdr>
    </w:div>
    <w:div w:id="1690717042">
      <w:bodyDiv w:val="1"/>
      <w:marLeft w:val="0"/>
      <w:marRight w:val="0"/>
      <w:marTop w:val="0"/>
      <w:marBottom w:val="0"/>
      <w:divBdr>
        <w:top w:val="none" w:sz="0" w:space="0" w:color="auto"/>
        <w:left w:val="none" w:sz="0" w:space="0" w:color="auto"/>
        <w:bottom w:val="none" w:sz="0" w:space="0" w:color="auto"/>
        <w:right w:val="none" w:sz="0" w:space="0" w:color="auto"/>
      </w:divBdr>
    </w:div>
    <w:div w:id="1895969903">
      <w:bodyDiv w:val="1"/>
      <w:marLeft w:val="0"/>
      <w:marRight w:val="0"/>
      <w:marTop w:val="0"/>
      <w:marBottom w:val="0"/>
      <w:divBdr>
        <w:top w:val="none" w:sz="0" w:space="0" w:color="auto"/>
        <w:left w:val="none" w:sz="0" w:space="0" w:color="auto"/>
        <w:bottom w:val="none" w:sz="0" w:space="0" w:color="auto"/>
        <w:right w:val="none" w:sz="0" w:space="0" w:color="auto"/>
      </w:divBdr>
    </w:div>
    <w:div w:id="1898470943">
      <w:bodyDiv w:val="1"/>
      <w:marLeft w:val="0"/>
      <w:marRight w:val="0"/>
      <w:marTop w:val="0"/>
      <w:marBottom w:val="0"/>
      <w:divBdr>
        <w:top w:val="none" w:sz="0" w:space="0" w:color="auto"/>
        <w:left w:val="none" w:sz="0" w:space="0" w:color="auto"/>
        <w:bottom w:val="none" w:sz="0" w:space="0" w:color="auto"/>
        <w:right w:val="none" w:sz="0" w:space="0" w:color="auto"/>
      </w:divBdr>
    </w:div>
    <w:div w:id="1899779757">
      <w:bodyDiv w:val="1"/>
      <w:marLeft w:val="0"/>
      <w:marRight w:val="0"/>
      <w:marTop w:val="0"/>
      <w:marBottom w:val="0"/>
      <w:divBdr>
        <w:top w:val="none" w:sz="0" w:space="0" w:color="auto"/>
        <w:left w:val="none" w:sz="0" w:space="0" w:color="auto"/>
        <w:bottom w:val="none" w:sz="0" w:space="0" w:color="auto"/>
        <w:right w:val="none" w:sz="0" w:space="0" w:color="auto"/>
      </w:divBdr>
    </w:div>
    <w:div w:id="20452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930_%D0%B3%D0%BE%D0%B4" TargetMode="External"/><Relationship Id="rId18" Type="http://schemas.openxmlformats.org/officeDocument/2006/relationships/hyperlink" Target="https://gomselmash.by/produktsiya/khlopkouborochnaya-tekhnika/hmp-1-8/" TargetMode="External"/><Relationship Id="rId3" Type="http://schemas.openxmlformats.org/officeDocument/2006/relationships/styles" Target="styles.xml"/><Relationship Id="rId21" Type="http://schemas.openxmlformats.org/officeDocument/2006/relationships/hyperlink" Target="https://gomselmash.by/produktsiya/zernouborochnye-kombainy/kzs-1218-palesse-gs12/" TargetMode="External"/><Relationship Id="rId7" Type="http://schemas.openxmlformats.org/officeDocument/2006/relationships/endnotes" Target="endnotes.xml"/><Relationship Id="rId12" Type="http://schemas.openxmlformats.org/officeDocument/2006/relationships/hyperlink" Target="https://ru.wikipedia.org/wiki/15_%D0%BE%D0%BA%D1%82%D1%8F%D0%B1%D1%80%D1%8F" TargetMode="External"/><Relationship Id="rId17" Type="http://schemas.openxmlformats.org/officeDocument/2006/relationships/hyperlink" Target="https://gomselmash.by/produktsiya/zernouborochnye-kombainy/kzs-1218-palesse-gs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omselmash.by/produktsiya/kormouborochnye-kombainy/kvk-800-palesse-fs80/" TargetMode="External"/><Relationship Id="rId20" Type="http://schemas.openxmlformats.org/officeDocument/2006/relationships/hyperlink" Target="https://gomselmash.by/produktsiya/zernouborochnye-kombainy/kzs-10k-palesse-g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28_%D0%B3%D0%BE%D0%B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B%D1%83%D0%B1%D1%8F%D0%BD%D1%8B%D0%B5_%D0%BA%D1%83%D0%BB%D1%8C%D1%82%D1%83%D1%80%D1%8B" TargetMode="External"/><Relationship Id="rId23" Type="http://schemas.openxmlformats.org/officeDocument/2006/relationships/hyperlink" Target="https://gomselmash.by/produktsiya/zernouborochnye-kombainy/kzs-3219kr-palesse-gs3219/" TargetMode="External"/><Relationship Id="rId10" Type="http://schemas.openxmlformats.org/officeDocument/2006/relationships/hyperlink" Target="https://ru.wikipedia.org/wiki/%D0%93%D0%BE%D0%BC%D0%B5%D0%BB%D1%8C" TargetMode="External"/><Relationship Id="rId19" Type="http://schemas.openxmlformats.org/officeDocument/2006/relationships/hyperlink" Target="https://gomselmash.by/produktsiya/zernouborochnye-kombainy/kzs-812-palesse-gs812/" TargetMode="External"/><Relationship Id="rId4" Type="http://schemas.openxmlformats.org/officeDocument/2006/relationships/settings" Target="settings.xml"/><Relationship Id="rId9" Type="http://schemas.openxmlformats.org/officeDocument/2006/relationships/hyperlink" Target="https://ru.wikipedia.org/wiki/%D0%A1%D0%B5%D0%BB%D1%8C%D1%81%D0%BA%D0%BE%D1%85%D0%BE%D0%B7%D1%8F%D0%B9%D1%81%D1%82%D0%B2%D0%B5%D0%BD%D0%BD%D1%8B%D0%B5_%D0%BC%D0%B0%D1%88%D0%B8%D0%BD%D1%8B" TargetMode="External"/><Relationship Id="rId14"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22" Type="http://schemas.openxmlformats.org/officeDocument/2006/relationships/hyperlink" Target="https://www.gomselmash.by/produktsiya/zernouborochnye-kombainy/kzs-1218-palesse-gs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C148F-11F2-40D4-BA41-1B627160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13</Pages>
  <Words>3999</Words>
  <Characters>22800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Егоров</dc:creator>
  <cp:keywords/>
  <dc:description/>
  <cp:lastModifiedBy>DEN4EG</cp:lastModifiedBy>
  <cp:revision>20</cp:revision>
  <cp:lastPrinted>2021-09-09T07:37:00Z</cp:lastPrinted>
  <dcterms:created xsi:type="dcterms:W3CDTF">2021-08-12T12:19:00Z</dcterms:created>
  <dcterms:modified xsi:type="dcterms:W3CDTF">2024-06-12T17:39:00Z</dcterms:modified>
</cp:coreProperties>
</file>