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E563F" wp14:editId="483F8953">
            <wp:extent cx="1135464" cy="722617"/>
            <wp:effectExtent l="0" t="0" r="0" b="0"/>
            <wp:docPr id="2" name="Picture 1" descr="Antet fac 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fac RE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3656" b="6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4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DDFC8" wp14:editId="22AEEB4D">
            <wp:extent cx="929472" cy="658082"/>
            <wp:effectExtent l="0" t="0" r="0" b="0"/>
            <wp:docPr id="3" name="Picture 4" descr="Antet fac 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tet fac RE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262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62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53C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B76">
        <w:rPr>
          <w:rFonts w:ascii="Times New Roman" w:hAnsi="Times New Roman" w:cs="Times New Roman"/>
          <w:sz w:val="28"/>
          <w:szCs w:val="28"/>
        </w:rPr>
        <w:t>ACADEMIA DE STUDII ECONOMICE DIN BUCUREŞTI</w:t>
      </w: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DB5B76">
        <w:rPr>
          <w:rFonts w:ascii="Times New Roman" w:hAnsi="Times New Roman" w:cs="Times New Roman"/>
          <w:sz w:val="28"/>
          <w:szCs w:val="28"/>
          <w:lang w:val="fr-FR"/>
        </w:rPr>
        <w:t>Facultatea de Relaţii Economice Internaţionale</w:t>
      </w:r>
    </w:p>
    <w:p w:rsidR="00DB5B76" w:rsidRPr="00DB5B76" w:rsidRDefault="00E31E6C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Programul de </w:t>
      </w:r>
      <w:proofErr w:type="spellStart"/>
      <w:r w:rsidR="00894319">
        <w:rPr>
          <w:rFonts w:ascii="Times New Roman" w:hAnsi="Times New Roman" w:cs="Times New Roman"/>
          <w:sz w:val="28"/>
          <w:szCs w:val="28"/>
          <w:lang w:val="fr-FR"/>
        </w:rPr>
        <w:t>licen</w:t>
      </w:r>
      <w:r w:rsidR="009453EB" w:rsidRPr="00DB5B76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894319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r w:rsidR="00DB5B76" w:rsidRPr="00DB5B76">
        <w:rPr>
          <w:rFonts w:ascii="Times New Roman" w:hAnsi="Times New Roman" w:cs="Times New Roman"/>
          <w:sz w:val="28"/>
          <w:szCs w:val="28"/>
          <w:lang w:val="fr-FR"/>
        </w:rPr>
        <w:t>………..</w:t>
      </w: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0009D1" w:rsidRDefault="00DB5B76" w:rsidP="00DB5B76">
      <w:pPr>
        <w:jc w:val="center"/>
        <w:rPr>
          <w:rFonts w:ascii="Times New Roman" w:hAnsi="Times New Roman" w:cs="Times New Roman"/>
          <w:b/>
          <w:sz w:val="56"/>
          <w:szCs w:val="56"/>
          <w:lang w:val="fr-FR"/>
        </w:rPr>
      </w:pPr>
      <w:r w:rsidRPr="000009D1">
        <w:rPr>
          <w:rFonts w:ascii="Times New Roman" w:hAnsi="Times New Roman" w:cs="Times New Roman"/>
          <w:b/>
          <w:sz w:val="56"/>
          <w:szCs w:val="56"/>
          <w:lang w:val="fr-FR"/>
        </w:rPr>
        <w:t xml:space="preserve">LUCRARE DE </w:t>
      </w:r>
      <w:r w:rsidR="00894319">
        <w:rPr>
          <w:rFonts w:ascii="Times New Roman" w:hAnsi="Times New Roman" w:cs="Times New Roman"/>
          <w:b/>
          <w:sz w:val="56"/>
          <w:szCs w:val="56"/>
          <w:lang w:val="fr-FR"/>
        </w:rPr>
        <w:t>LICENTA</w:t>
      </w:r>
    </w:p>
    <w:p w:rsid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0009D1" w:rsidRPr="00DB5B76" w:rsidRDefault="000009D1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E31E6C" w:rsidRDefault="00DB5B76" w:rsidP="00DB5B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1E6C">
        <w:rPr>
          <w:rFonts w:ascii="Times New Roman" w:hAnsi="Times New Roman" w:cs="Times New Roman"/>
          <w:sz w:val="28"/>
          <w:szCs w:val="28"/>
        </w:rPr>
        <w:t>Conducător</w:t>
      </w:r>
      <w:proofErr w:type="spellEnd"/>
      <w:r w:rsidRPr="00E3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E6C">
        <w:rPr>
          <w:rFonts w:ascii="Times New Roman" w:hAnsi="Times New Roman" w:cs="Times New Roman"/>
          <w:sz w:val="28"/>
          <w:szCs w:val="28"/>
        </w:rPr>
        <w:t>ştiinţific</w:t>
      </w:r>
      <w:proofErr w:type="spellEnd"/>
      <w:r w:rsidRPr="00E31E6C">
        <w:rPr>
          <w:rFonts w:ascii="Times New Roman" w:hAnsi="Times New Roman" w:cs="Times New Roman"/>
          <w:sz w:val="28"/>
          <w:szCs w:val="28"/>
        </w:rPr>
        <w:t> :</w:t>
      </w:r>
      <w:proofErr w:type="gramEnd"/>
    </w:p>
    <w:p w:rsidR="000009D1" w:rsidRPr="000009D1" w:rsidRDefault="000009D1" w:rsidP="000009D1">
      <w:pPr>
        <w:rPr>
          <w:rFonts w:ascii="Times New Roman" w:hAnsi="Times New Roman" w:cs="Times New Roman"/>
          <w:sz w:val="28"/>
          <w:szCs w:val="28"/>
        </w:rPr>
      </w:pPr>
      <w:r w:rsidRPr="000009D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titlu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ştiintific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0009D1" w:rsidRPr="00E31E6C" w:rsidRDefault="000009D1" w:rsidP="00DB5B76">
      <w:pPr>
        <w:rPr>
          <w:rFonts w:ascii="Times New Roman" w:hAnsi="Times New Roman" w:cs="Times New Roman"/>
          <w:sz w:val="28"/>
          <w:szCs w:val="28"/>
        </w:rPr>
      </w:pPr>
    </w:p>
    <w:p w:rsidR="00DB5B76" w:rsidRPr="00E31E6C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9D1" w:rsidRPr="00E31E6C" w:rsidRDefault="000009D1" w:rsidP="00DB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B76" w:rsidRPr="00E31E6C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B76" w:rsidRPr="00E31E6C" w:rsidRDefault="00DB5B76" w:rsidP="00DB5B7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E6C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E31E6C">
        <w:rPr>
          <w:rFonts w:ascii="Times New Roman" w:hAnsi="Times New Roman" w:cs="Times New Roman"/>
          <w:sz w:val="28"/>
          <w:szCs w:val="28"/>
        </w:rPr>
        <w:t> :</w:t>
      </w:r>
      <w:proofErr w:type="gramEnd"/>
    </w:p>
    <w:p w:rsidR="000009D1" w:rsidRPr="00894319" w:rsidRDefault="000009D1" w:rsidP="00DB5B76">
      <w:pPr>
        <w:jc w:val="right"/>
        <w:rPr>
          <w:rFonts w:ascii="Times New Roman" w:hAnsi="Times New Roman" w:cs="Times New Roman"/>
          <w:sz w:val="28"/>
          <w:szCs w:val="28"/>
        </w:rPr>
      </w:pPr>
      <w:r w:rsidRPr="0089431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94319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943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4319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894319">
        <w:rPr>
          <w:rFonts w:ascii="Times New Roman" w:hAnsi="Times New Roman" w:cs="Times New Roman"/>
          <w:sz w:val="28"/>
          <w:szCs w:val="28"/>
        </w:rPr>
        <w:t>]</w:t>
      </w:r>
    </w:p>
    <w:p w:rsidR="00DB5B76" w:rsidRPr="00894319" w:rsidRDefault="00DB5B76" w:rsidP="00DB5B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B5B76" w:rsidRPr="00894319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4319">
        <w:rPr>
          <w:rFonts w:ascii="Times New Roman" w:hAnsi="Times New Roman" w:cs="Times New Roman"/>
          <w:sz w:val="28"/>
          <w:szCs w:val="28"/>
        </w:rPr>
        <w:t>Bucureşti</w:t>
      </w:r>
      <w:proofErr w:type="spellEnd"/>
      <w:r w:rsidRPr="00894319">
        <w:rPr>
          <w:rFonts w:ascii="Times New Roman" w:hAnsi="Times New Roman" w:cs="Times New Roman"/>
          <w:sz w:val="28"/>
          <w:szCs w:val="28"/>
        </w:rPr>
        <w:t>, 2014</w:t>
      </w:r>
    </w:p>
    <w:p w:rsidR="00DB5B76" w:rsidRPr="00894319" w:rsidRDefault="00DB5B76">
      <w:pPr>
        <w:rPr>
          <w:rFonts w:ascii="Times New Roman" w:hAnsi="Times New Roman" w:cs="Times New Roman"/>
          <w:sz w:val="28"/>
          <w:szCs w:val="28"/>
        </w:rPr>
      </w:pPr>
      <w:r w:rsidRPr="00894319">
        <w:rPr>
          <w:rFonts w:ascii="Times New Roman" w:hAnsi="Times New Roman" w:cs="Times New Roman"/>
          <w:sz w:val="28"/>
          <w:szCs w:val="28"/>
        </w:rPr>
        <w:br w:type="page"/>
      </w:r>
    </w:p>
    <w:p w:rsidR="00DB5B76" w:rsidRPr="00894319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319">
        <w:rPr>
          <w:rFonts w:ascii="Times New Roman" w:hAnsi="Times New Roman" w:cs="Times New Roman"/>
          <w:sz w:val="28"/>
          <w:szCs w:val="28"/>
        </w:rPr>
        <w:lastRenderedPageBreak/>
        <w:t>ACADEMIA DE STUDII ECONOMICE DIN BUCUREŞTI</w:t>
      </w: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DB5B76">
        <w:rPr>
          <w:rFonts w:ascii="Times New Roman" w:hAnsi="Times New Roman" w:cs="Times New Roman"/>
          <w:sz w:val="28"/>
          <w:szCs w:val="28"/>
          <w:lang w:val="fr-FR"/>
        </w:rPr>
        <w:t>Facultatea de Relaţii Economice Internaţionale</w:t>
      </w:r>
    </w:p>
    <w:p w:rsidR="00DB5B76" w:rsidRPr="00DB5B76" w:rsidRDefault="00E31E6C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Programul de </w:t>
      </w:r>
      <w:r w:rsidR="0089108B">
        <w:rPr>
          <w:rFonts w:ascii="Times New Roman" w:hAnsi="Times New Roman" w:cs="Times New Roman"/>
          <w:sz w:val="28"/>
          <w:szCs w:val="28"/>
          <w:lang w:val="fr-FR"/>
        </w:rPr>
        <w:t>licen</w:t>
      </w:r>
      <w:r w:rsidR="009453EB" w:rsidRPr="00DB5B76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9453EB" w:rsidRPr="009453EB">
        <w:rPr>
          <w:rFonts w:ascii="Times New Roman" w:hAnsi="Times New Roman" w:cs="Times New Roman"/>
          <w:sz w:val="24"/>
          <w:szCs w:val="24"/>
          <w:lang w:val="fr-FR"/>
        </w:rPr>
        <w:t>ă</w:t>
      </w:r>
      <w:r w:rsidR="0089108B" w:rsidRPr="009453E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5B76" w:rsidRPr="00DB5B76">
        <w:rPr>
          <w:rFonts w:ascii="Times New Roman" w:hAnsi="Times New Roman" w:cs="Times New Roman"/>
          <w:sz w:val="28"/>
          <w:szCs w:val="28"/>
          <w:lang w:val="fr-FR"/>
        </w:rPr>
        <w:t>………..</w:t>
      </w: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0009D1" w:rsidRDefault="00DB5B76" w:rsidP="00DB5B76">
      <w:pPr>
        <w:jc w:val="center"/>
        <w:rPr>
          <w:rFonts w:ascii="Times New Roman" w:hAnsi="Times New Roman" w:cs="Times New Roman"/>
          <w:b/>
          <w:sz w:val="56"/>
          <w:szCs w:val="56"/>
          <w:lang w:val="fr-FR"/>
        </w:rPr>
      </w:pPr>
      <w:r w:rsidRPr="000009D1">
        <w:rPr>
          <w:rFonts w:ascii="Times New Roman" w:hAnsi="Times New Roman" w:cs="Times New Roman"/>
          <w:b/>
          <w:sz w:val="56"/>
          <w:szCs w:val="56"/>
          <w:lang w:val="fr-FR"/>
        </w:rPr>
        <w:t>[</w:t>
      </w:r>
      <w:proofErr w:type="spellStart"/>
      <w:proofErr w:type="gramStart"/>
      <w:r w:rsidRPr="000009D1">
        <w:rPr>
          <w:rFonts w:ascii="Times New Roman" w:hAnsi="Times New Roman" w:cs="Times New Roman"/>
          <w:b/>
          <w:sz w:val="56"/>
          <w:szCs w:val="56"/>
          <w:lang w:val="fr-FR"/>
        </w:rPr>
        <w:t>titlul</w:t>
      </w:r>
      <w:proofErr w:type="spellEnd"/>
      <w:proofErr w:type="gramEnd"/>
      <w:r w:rsidRPr="000009D1">
        <w:rPr>
          <w:rFonts w:ascii="Times New Roman" w:hAnsi="Times New Roman" w:cs="Times New Roman"/>
          <w:b/>
          <w:sz w:val="56"/>
          <w:szCs w:val="56"/>
          <w:lang w:val="fr-FR"/>
        </w:rPr>
        <w:t xml:space="preserve"> lucrării de </w:t>
      </w:r>
      <w:r w:rsidR="009453EB">
        <w:rPr>
          <w:rFonts w:ascii="Times New Roman" w:hAnsi="Times New Roman" w:cs="Times New Roman"/>
          <w:b/>
          <w:sz w:val="56"/>
          <w:szCs w:val="56"/>
          <w:lang w:val="fr-FR"/>
        </w:rPr>
        <w:t>licen</w:t>
      </w:r>
      <w:r w:rsidR="009453EB" w:rsidRPr="009453EB">
        <w:rPr>
          <w:rFonts w:ascii="Times New Roman" w:hAnsi="Times New Roman" w:cs="Times New Roman"/>
          <w:b/>
          <w:sz w:val="52"/>
          <w:szCs w:val="52"/>
          <w:lang w:val="fr-FR"/>
        </w:rPr>
        <w:t>ţ</w:t>
      </w:r>
      <w:r w:rsidR="009453EB" w:rsidRPr="000009D1">
        <w:rPr>
          <w:rFonts w:ascii="Times New Roman" w:hAnsi="Times New Roman" w:cs="Times New Roman"/>
          <w:b/>
          <w:sz w:val="56"/>
          <w:szCs w:val="56"/>
          <w:lang w:val="fr-FR"/>
        </w:rPr>
        <w:t>ă</w:t>
      </w:r>
      <w:r w:rsidRPr="000009D1">
        <w:rPr>
          <w:rFonts w:ascii="Times New Roman" w:hAnsi="Times New Roman" w:cs="Times New Roman"/>
          <w:b/>
          <w:sz w:val="56"/>
          <w:szCs w:val="56"/>
          <w:lang w:val="fr-FR"/>
        </w:rPr>
        <w:t>]</w:t>
      </w: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894319" w:rsidRDefault="00DB5B76" w:rsidP="00DB5B76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894319">
        <w:rPr>
          <w:rFonts w:ascii="Times New Roman" w:hAnsi="Times New Roman" w:cs="Times New Roman"/>
          <w:sz w:val="28"/>
          <w:szCs w:val="28"/>
          <w:lang w:val="fr-FR"/>
        </w:rPr>
        <w:t>Conducător</w:t>
      </w:r>
      <w:proofErr w:type="spellEnd"/>
      <w:r w:rsidRPr="0089431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sz w:val="28"/>
          <w:szCs w:val="28"/>
          <w:lang w:val="fr-FR"/>
        </w:rPr>
        <w:t>ştiinţific</w:t>
      </w:r>
      <w:proofErr w:type="spellEnd"/>
      <w:r w:rsidRPr="00894319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0009D1" w:rsidRPr="000009D1" w:rsidRDefault="000009D1" w:rsidP="00DB5B76">
      <w:pPr>
        <w:rPr>
          <w:rFonts w:ascii="Times New Roman" w:hAnsi="Times New Roman" w:cs="Times New Roman"/>
          <w:sz w:val="28"/>
          <w:szCs w:val="28"/>
        </w:rPr>
      </w:pPr>
      <w:r w:rsidRPr="000009D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titlu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ştiintific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DB5B76" w:rsidRPr="000009D1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B76" w:rsidRPr="000009D1" w:rsidRDefault="00DB5B76" w:rsidP="00DB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5B76" w:rsidRPr="000009D1" w:rsidRDefault="00DB5B76" w:rsidP="00DB5B7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9D1">
        <w:rPr>
          <w:rFonts w:ascii="Times New Roman" w:hAnsi="Times New Roman" w:cs="Times New Roman"/>
          <w:sz w:val="28"/>
          <w:szCs w:val="28"/>
        </w:rPr>
        <w:t>Autor</w:t>
      </w:r>
      <w:proofErr w:type="spellEnd"/>
      <w:r w:rsidRPr="000009D1">
        <w:rPr>
          <w:rFonts w:ascii="Times New Roman" w:hAnsi="Times New Roman" w:cs="Times New Roman"/>
          <w:sz w:val="28"/>
          <w:szCs w:val="28"/>
        </w:rPr>
        <w:t> :</w:t>
      </w:r>
      <w:proofErr w:type="gramEnd"/>
    </w:p>
    <w:p w:rsidR="00DB5B76" w:rsidRPr="000009D1" w:rsidRDefault="000009D1" w:rsidP="00DB5B76">
      <w:pPr>
        <w:jc w:val="right"/>
        <w:rPr>
          <w:rFonts w:ascii="Times New Roman" w:hAnsi="Times New Roman" w:cs="Times New Roman"/>
          <w:sz w:val="28"/>
          <w:szCs w:val="28"/>
        </w:rPr>
      </w:pPr>
      <w:r w:rsidRPr="000009D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09D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00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9D1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0009D1">
        <w:rPr>
          <w:rFonts w:ascii="Times New Roman" w:hAnsi="Times New Roman" w:cs="Times New Roman"/>
          <w:sz w:val="28"/>
          <w:szCs w:val="28"/>
        </w:rPr>
        <w:t>]</w:t>
      </w:r>
    </w:p>
    <w:p w:rsidR="00DB5B76" w:rsidRPr="000009D1" w:rsidRDefault="00DB5B76" w:rsidP="00DB5B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B5B76" w:rsidRPr="000009D1" w:rsidRDefault="00DB5B76" w:rsidP="00DB5B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B5B76" w:rsidRPr="00E31E6C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E31E6C">
        <w:rPr>
          <w:rFonts w:ascii="Times New Roman" w:hAnsi="Times New Roman" w:cs="Times New Roman"/>
          <w:sz w:val="28"/>
          <w:szCs w:val="28"/>
          <w:lang w:val="fr-FR"/>
        </w:rPr>
        <w:t>Bucureşti, 2014</w:t>
      </w:r>
    </w:p>
    <w:p w:rsidR="00DB5B76" w:rsidRPr="00E31E6C" w:rsidRDefault="00DB5B7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31E6C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:rsidR="003F751C" w:rsidRDefault="003F751C" w:rsidP="003F751C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751C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REZUMATUL LUCRĂRII</w:t>
      </w:r>
    </w:p>
    <w:p w:rsidR="000009D1" w:rsidRDefault="000009D1" w:rsidP="003F751C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009D1" w:rsidRPr="003F751C" w:rsidRDefault="000009D1" w:rsidP="003F751C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F751C" w:rsidRPr="000009D1" w:rsidRDefault="003F751C" w:rsidP="000009D1">
      <w:pPr>
        <w:spacing w:line="240" w:lineRule="auto"/>
        <w:rPr>
          <w:rFonts w:ascii="Times New Roman" w:hAnsi="Times New Roman" w:cs="Times New Roman"/>
          <w:lang w:val="fr-FR"/>
        </w:rPr>
      </w:pPr>
      <w:r w:rsidRPr="000009D1">
        <w:rPr>
          <w:rFonts w:ascii="Times New Roman" w:hAnsi="Times New Roman" w:cs="Times New Roman"/>
          <w:highlight w:val="yellow"/>
          <w:lang w:val="fr-FR"/>
        </w:rPr>
        <w:t>[</w:t>
      </w:r>
      <w:proofErr w:type="spellStart"/>
      <w:proofErr w:type="gramStart"/>
      <w:r w:rsidRPr="000009D1">
        <w:rPr>
          <w:rFonts w:ascii="Times New Roman" w:hAnsi="Times New Roman" w:cs="Times New Roman"/>
          <w:highlight w:val="yellow"/>
          <w:lang w:val="fr-FR"/>
        </w:rPr>
        <w:t>maxim</w:t>
      </w:r>
      <w:proofErr w:type="spellEnd"/>
      <w:proofErr w:type="gramEnd"/>
      <w:r w:rsidRPr="000009D1">
        <w:rPr>
          <w:rFonts w:ascii="Times New Roman" w:hAnsi="Times New Roman" w:cs="Times New Roman"/>
          <w:highlight w:val="yellow"/>
          <w:lang w:val="fr-FR"/>
        </w:rPr>
        <w:t xml:space="preserve"> 500 de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cuvinte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. Times New Roman, 11,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spaţiere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 de 1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rând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justified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.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După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rezumat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 se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introduc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două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rânduri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0009D1">
        <w:rPr>
          <w:rFonts w:ascii="Times New Roman" w:hAnsi="Times New Roman" w:cs="Times New Roman"/>
          <w:highlight w:val="yellow"/>
          <w:lang w:val="fr-FR"/>
        </w:rPr>
        <w:t>libere</w:t>
      </w:r>
      <w:proofErr w:type="spellEnd"/>
      <w:r w:rsidRPr="000009D1">
        <w:rPr>
          <w:rFonts w:ascii="Times New Roman" w:hAnsi="Times New Roman" w:cs="Times New Roman"/>
          <w:highlight w:val="yellow"/>
          <w:lang w:val="fr-FR"/>
        </w:rPr>
        <w:t>]</w:t>
      </w:r>
    </w:p>
    <w:p w:rsidR="003F751C" w:rsidRDefault="003F751C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F751C" w:rsidRDefault="003F751C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F751C" w:rsidRDefault="003F751C" w:rsidP="000009D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F751C">
        <w:rPr>
          <w:rFonts w:ascii="Times New Roman" w:hAnsi="Times New Roman" w:cs="Times New Roman"/>
          <w:b/>
          <w:sz w:val="28"/>
          <w:szCs w:val="28"/>
          <w:lang w:val="fr-FR"/>
        </w:rPr>
        <w:t>CUVINTE CHEIE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r w:rsidRPr="003F751C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[</w:t>
      </w:r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 xml:space="preserve">Times New Roman, 14, </w:t>
      </w:r>
      <w:proofErr w:type="spellStart"/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justified</w:t>
      </w:r>
      <w:proofErr w:type="spellEnd"/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 xml:space="preserve">, </w:t>
      </w:r>
      <w:proofErr w:type="spellStart"/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spaţiere</w:t>
      </w:r>
      <w:proofErr w:type="spellEnd"/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 xml:space="preserve"> 1 </w:t>
      </w:r>
      <w:proofErr w:type="spellStart"/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rând</w:t>
      </w:r>
      <w:proofErr w:type="spellEnd"/>
      <w:r w:rsidR="000009D1">
        <w:rPr>
          <w:rFonts w:ascii="Times New Roman" w:hAnsi="Times New Roman" w:cs="Times New Roman"/>
          <w:sz w:val="28"/>
          <w:szCs w:val="28"/>
          <w:highlight w:val="yellow"/>
          <w:lang w:val="fr-FR"/>
        </w:rPr>
        <w:t xml:space="preserve">, </w:t>
      </w:r>
      <w:proofErr w:type="spellStart"/>
      <w:r w:rsidRPr="003F751C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maxim</w:t>
      </w:r>
      <w:proofErr w:type="spellEnd"/>
      <w:r w:rsidRPr="003F751C">
        <w:rPr>
          <w:rFonts w:ascii="Times New Roman" w:hAnsi="Times New Roman" w:cs="Times New Roman"/>
          <w:sz w:val="28"/>
          <w:szCs w:val="28"/>
          <w:highlight w:val="yellow"/>
          <w:lang w:val="fr-FR"/>
        </w:rPr>
        <w:t xml:space="preserve"> 3-5 </w:t>
      </w:r>
      <w:proofErr w:type="spellStart"/>
      <w:r w:rsidRPr="003F751C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cuvinte</w:t>
      </w:r>
      <w:proofErr w:type="spellEnd"/>
      <w:r w:rsidRPr="003F751C">
        <w:rPr>
          <w:rFonts w:ascii="Times New Roman" w:hAnsi="Times New Roman" w:cs="Times New Roman"/>
          <w:sz w:val="28"/>
          <w:szCs w:val="28"/>
          <w:highlight w:val="yellow"/>
          <w:lang w:val="fr-FR"/>
        </w:rPr>
        <w:t>]</w:t>
      </w:r>
    </w:p>
    <w:p w:rsidR="003F751C" w:rsidRDefault="003F751C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F751C" w:rsidRDefault="003F751C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:rsidR="00DB5B76" w:rsidRPr="003F751C" w:rsidRDefault="00DB5B76" w:rsidP="00DB5B76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751C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CUPRINS</w:t>
      </w:r>
    </w:p>
    <w:p w:rsidR="00DB5B76" w:rsidRDefault="00DB5B76" w:rsidP="00DB5B7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DB5B76" w:rsidRPr="000009D1" w:rsidRDefault="00DB5B76" w:rsidP="000009D1">
      <w:pPr>
        <w:jc w:val="both"/>
        <w:rPr>
          <w:rFonts w:ascii="Times New Roman" w:hAnsi="Times New Roman" w:cs="Times New Roman"/>
          <w:lang w:val="fr-FR"/>
        </w:rPr>
      </w:pPr>
    </w:p>
    <w:p w:rsidR="00DB5B76" w:rsidRPr="00BB6542" w:rsidRDefault="00DB5B76" w:rsidP="00BB6542">
      <w:pPr>
        <w:spacing w:line="360" w:lineRule="auto"/>
        <w:jc w:val="both"/>
        <w:rPr>
          <w:rFonts w:ascii="Times New Roman" w:hAnsi="Times New Roman" w:cs="Times New Roman"/>
          <w:b/>
          <w:i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Notă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 : </w:t>
      </w:r>
    </w:p>
    <w:p w:rsidR="00DB5B76" w:rsidRPr="00BB6542" w:rsidRDefault="00DB5B76" w:rsidP="00BB6542">
      <w:pPr>
        <w:spacing w:line="360" w:lineRule="auto"/>
        <w:jc w:val="both"/>
        <w:rPr>
          <w:rFonts w:ascii="Times New Roman" w:hAnsi="Times New Roman" w:cs="Times New Roman"/>
          <w:b/>
          <w:i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Toate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elementele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galben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vor fi </w:t>
      </w: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şterse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forma </w:t>
      </w:r>
      <w:proofErr w:type="spell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finală</w:t>
      </w:r>
      <w:proofErr w:type="spell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</w:t>
      </w:r>
      <w:proofErr w:type="gramStart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>a</w:t>
      </w:r>
      <w:proofErr w:type="gramEnd"/>
      <w:r w:rsidRPr="00BB6542">
        <w:rPr>
          <w:rFonts w:ascii="Times New Roman" w:hAnsi="Times New Roman" w:cs="Times New Roman"/>
          <w:b/>
          <w:i/>
          <w:highlight w:val="yellow"/>
          <w:lang w:val="fr-FR"/>
        </w:rPr>
        <w:t xml:space="preserve"> lucrării. </w:t>
      </w:r>
    </w:p>
    <w:p w:rsidR="003F751C" w:rsidRPr="00BB6542" w:rsidRDefault="003F751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</w:p>
    <w:p w:rsidR="00DB5B76" w:rsidRPr="00BB6542" w:rsidRDefault="003F751C" w:rsidP="00BB6542">
      <w:pPr>
        <w:spacing w:line="360" w:lineRule="auto"/>
        <w:jc w:val="both"/>
        <w:rPr>
          <w:rFonts w:ascii="Times New Roman" w:hAnsi="Times New Roman" w:cs="Times New Roman"/>
          <w:b/>
          <w:i/>
          <w:highlight w:val="yellow"/>
          <w:u w:val="single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>Detalii</w:t>
      </w:r>
      <w:proofErr w:type="spellEnd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>privire</w:t>
      </w:r>
      <w:proofErr w:type="spellEnd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 xml:space="preserve"> la </w:t>
      </w:r>
      <w:proofErr w:type="spellStart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>formatul</w:t>
      </w:r>
      <w:proofErr w:type="spellEnd"/>
      <w:r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 xml:space="preserve"> lucrării de </w:t>
      </w:r>
      <w:r w:rsidR="009453EB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>licenta</w:t>
      </w:r>
      <w:r w:rsidR="000009D1" w:rsidRPr="00BB6542">
        <w:rPr>
          <w:rFonts w:ascii="Times New Roman" w:hAnsi="Times New Roman" w:cs="Times New Roman"/>
          <w:b/>
          <w:bCs/>
          <w:i/>
          <w:color w:val="000000"/>
          <w:highlight w:val="yellow"/>
          <w:u w:val="single"/>
          <w:lang w:val="fr-FR"/>
        </w:rPr>
        <w:t xml:space="preserve"> - </w:t>
      </w:r>
      <w:proofErr w:type="spellStart"/>
      <w:r w:rsidR="000009D1" w:rsidRPr="00BB6542">
        <w:rPr>
          <w:rFonts w:ascii="Times New Roman" w:hAnsi="Times New Roman" w:cs="Times New Roman"/>
          <w:b/>
          <w:i/>
          <w:highlight w:val="yellow"/>
          <w:u w:val="single"/>
          <w:lang w:val="fr-FR"/>
        </w:rPr>
        <w:t>Elemente</w:t>
      </w:r>
      <w:proofErr w:type="spellEnd"/>
      <w:r w:rsidR="000009D1" w:rsidRPr="00BB6542">
        <w:rPr>
          <w:rFonts w:ascii="Times New Roman" w:hAnsi="Times New Roman" w:cs="Times New Roman"/>
          <w:b/>
          <w:i/>
          <w:highlight w:val="yellow"/>
          <w:u w:val="single"/>
          <w:lang w:val="fr-FR"/>
        </w:rPr>
        <w:t xml:space="preserve"> </w:t>
      </w:r>
      <w:proofErr w:type="spellStart"/>
      <w:r w:rsidR="000009D1" w:rsidRPr="00BB6542">
        <w:rPr>
          <w:rFonts w:ascii="Times New Roman" w:hAnsi="Times New Roman" w:cs="Times New Roman"/>
          <w:b/>
          <w:i/>
          <w:highlight w:val="yellow"/>
          <w:u w:val="single"/>
          <w:lang w:val="fr-FR"/>
        </w:rPr>
        <w:t>generale</w:t>
      </w:r>
      <w:proofErr w:type="spellEnd"/>
      <w:r w:rsidR="000009D1" w:rsidRPr="00BB6542">
        <w:rPr>
          <w:rFonts w:ascii="Times New Roman" w:hAnsi="Times New Roman" w:cs="Times New Roman"/>
          <w:b/>
          <w:i/>
          <w:highlight w:val="yellow"/>
          <w:u w:val="single"/>
          <w:lang w:val="fr-FR"/>
        </w:rPr>
        <w:t xml:space="preserve"> de </w:t>
      </w:r>
      <w:proofErr w:type="spellStart"/>
      <w:r w:rsidR="000009D1" w:rsidRPr="00BB6542">
        <w:rPr>
          <w:rFonts w:ascii="Times New Roman" w:hAnsi="Times New Roman" w:cs="Times New Roman"/>
          <w:b/>
          <w:i/>
          <w:highlight w:val="yellow"/>
          <w:u w:val="single"/>
          <w:lang w:val="fr-FR"/>
        </w:rPr>
        <w:t>stil</w:t>
      </w:r>
      <w:proofErr w:type="spellEnd"/>
    </w:p>
    <w:p w:rsidR="000009D1" w:rsidRPr="00BB6542" w:rsidRDefault="00DB5B76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Paginile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lucrării vor fi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numerotate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excepţia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coperţii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1.</w:t>
      </w:r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>Numărul</w:t>
      </w:r>
      <w:proofErr w:type="spellEnd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>paginii</w:t>
      </w:r>
      <w:proofErr w:type="spellEnd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: </w:t>
      </w:r>
      <w:proofErr w:type="spellStart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>poziţia</w:t>
      </w:r>
      <w:proofErr w:type="spellEnd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: </w:t>
      </w:r>
      <w:proofErr w:type="spellStart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>jos</w:t>
      </w:r>
      <w:proofErr w:type="spellEnd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>centrat</w:t>
      </w:r>
      <w:proofErr w:type="spellEnd"/>
      <w:r w:rsidR="000009D1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Times New Roman, 12. </w:t>
      </w:r>
    </w:p>
    <w:p w:rsidR="003824AC" w:rsidRPr="00BB6542" w:rsidRDefault="003F751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Lucrarea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va fi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redactată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Times New Roman, 11,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regular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spaţiere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la 1,5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rânduri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justified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pagină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A4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marginile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de 2 cm (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excepţia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marginii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stânga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– 2,5 cm). 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Distanţa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între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paragrafe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 (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Paragraph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Spacing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After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: 10 </w:t>
      </w:r>
      <w:proofErr w:type="spellStart"/>
      <w:r w:rsidR="000009D1" w:rsidRPr="00BB6542">
        <w:rPr>
          <w:rFonts w:ascii="Times New Roman" w:hAnsi="Times New Roman" w:cs="Times New Roman"/>
          <w:highlight w:val="yellow"/>
          <w:lang w:val="fr-FR"/>
        </w:rPr>
        <w:t>pct</w:t>
      </w:r>
      <w:proofErr w:type="spellEnd"/>
      <w:r w:rsidR="000009D1" w:rsidRPr="00BB6542">
        <w:rPr>
          <w:rFonts w:ascii="Times New Roman" w:hAnsi="Times New Roman" w:cs="Times New Roman"/>
          <w:highlight w:val="yellow"/>
          <w:lang w:val="fr-FR"/>
        </w:rPr>
        <w:t xml:space="preserve">). </w:t>
      </w:r>
    </w:p>
    <w:p w:rsidR="000009D1" w:rsidRPr="00BB6542" w:rsidRDefault="003824A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pot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folosi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pentru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accentuări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sublinieri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formate de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literă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bold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i/>
          <w:highlight w:val="yellow"/>
          <w:lang w:val="fr-FR"/>
        </w:rPr>
        <w:t>it</w:t>
      </w:r>
      <w:r w:rsidRPr="00BB6542">
        <w:rPr>
          <w:rFonts w:ascii="Times New Roman" w:hAnsi="Times New Roman" w:cs="Times New Roman"/>
          <w:i/>
          <w:highlight w:val="yellow"/>
          <w:u w:val="single"/>
          <w:lang w:val="fr-FR"/>
        </w:rPr>
        <w:t>alic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.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Dacă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se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folosesc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cuvinte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sau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sintagme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alte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limbi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(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engleză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franceză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etc.) care nu au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corespondenţa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limba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română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acestea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vor fi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menţionate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limba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de origine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corp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literă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i/>
          <w:highlight w:val="yellow"/>
          <w:lang w:val="fr-FR"/>
        </w:rPr>
        <w:t>italic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. </w:t>
      </w:r>
    </w:p>
    <w:p w:rsidR="003824AC" w:rsidRPr="00BB6542" w:rsidRDefault="003824A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r w:rsidRPr="00BB6542">
        <w:rPr>
          <w:rFonts w:ascii="Times New Roman" w:hAnsi="Times New Roman" w:cs="Times New Roman"/>
          <w:highlight w:val="yellow"/>
          <w:lang w:val="fr-FR"/>
        </w:rPr>
        <w:t xml:space="preserve">Se vor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folosi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diacritice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tot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parcursul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lucrării. </w:t>
      </w: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b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Lucrarea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va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avea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maxim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r w:rsidR="00E31E6C">
        <w:rPr>
          <w:rFonts w:ascii="Times New Roman" w:hAnsi="Times New Roman" w:cs="Times New Roman"/>
          <w:b/>
          <w:highlight w:val="yellow"/>
          <w:lang w:val="fr-FR"/>
        </w:rPr>
        <w:t>40</w:t>
      </w:r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pagini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, </w:t>
      </w:r>
      <w:proofErr w:type="spellStart"/>
      <w:r w:rsidR="00E31E6C">
        <w:rPr>
          <w:rFonts w:ascii="Times New Roman" w:hAnsi="Times New Roman" w:cs="Times New Roman"/>
          <w:b/>
          <w:highlight w:val="yellow"/>
          <w:lang w:val="fr-FR"/>
        </w:rPr>
        <w:t>ex</w:t>
      </w:r>
      <w:r w:rsidRPr="00BB6542">
        <w:rPr>
          <w:rFonts w:ascii="Times New Roman" w:hAnsi="Times New Roman" w:cs="Times New Roman"/>
          <w:b/>
          <w:highlight w:val="yellow"/>
          <w:lang w:val="fr-FR"/>
        </w:rPr>
        <w:t>clusiv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anexele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coperţile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. </w:t>
      </w: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Lucrarea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va fi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predată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legată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spirală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de plastic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coperta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1 </w:t>
      </w:r>
      <w:proofErr w:type="spellStart"/>
      <w:r w:rsidRPr="00BB6542">
        <w:rPr>
          <w:rFonts w:ascii="Times New Roman" w:hAnsi="Times New Roman" w:cs="Times New Roman"/>
          <w:b/>
          <w:highlight w:val="yellow"/>
          <w:lang w:val="fr-FR"/>
        </w:rPr>
        <w:t>transparentă</w:t>
      </w:r>
      <w:proofErr w:type="spellEnd"/>
      <w:r w:rsidRPr="00BB6542">
        <w:rPr>
          <w:rFonts w:ascii="Times New Roman" w:hAnsi="Times New Roman" w:cs="Times New Roman"/>
          <w:b/>
          <w:highlight w:val="yellow"/>
          <w:lang w:val="fr-FR"/>
        </w:rPr>
        <w:t xml:space="preserve"> </w:t>
      </w:r>
      <w:r w:rsidR="003824AC" w:rsidRPr="00BB6542">
        <w:rPr>
          <w:rFonts w:ascii="Times New Roman" w:hAnsi="Times New Roman" w:cs="Times New Roman"/>
          <w:b/>
          <w:highlight w:val="yellow"/>
          <w:lang w:val="fr-FR"/>
        </w:rPr>
        <w:t>(</w:t>
      </w:r>
      <w:proofErr w:type="spellStart"/>
      <w:r w:rsidR="00E31E6C">
        <w:rPr>
          <w:rFonts w:ascii="Times New Roman" w:hAnsi="Times New Roman" w:cs="Times New Roman"/>
          <w:b/>
          <w:highlight w:val="yellow"/>
          <w:lang w:val="fr-FR"/>
        </w:rPr>
        <w:t>s</w:t>
      </w:r>
      <w:r w:rsidR="003824AC" w:rsidRPr="00BB6542">
        <w:rPr>
          <w:rFonts w:ascii="Times New Roman" w:hAnsi="Times New Roman" w:cs="Times New Roman"/>
          <w:b/>
          <w:highlight w:val="yellow"/>
          <w:lang w:val="fr-FR"/>
        </w:rPr>
        <w:t>piralată</w:t>
      </w:r>
      <w:proofErr w:type="spellEnd"/>
      <w:r w:rsidR="00E31E6C">
        <w:rPr>
          <w:rFonts w:ascii="Times New Roman" w:hAnsi="Times New Roman" w:cs="Times New Roman"/>
          <w:b/>
          <w:highlight w:val="yellow"/>
          <w:lang w:val="fr-FR"/>
        </w:rPr>
        <w:t>).</w:t>
      </w:r>
      <w:r w:rsidR="003824AC" w:rsidRPr="00BB6542">
        <w:rPr>
          <w:rFonts w:ascii="Times New Roman" w:hAnsi="Times New Roman" w:cs="Times New Roman"/>
          <w:b/>
          <w:highlight w:val="yellow"/>
          <w:lang w:val="fr-FR"/>
        </w:rPr>
        <w:t> </w:t>
      </w:r>
    </w:p>
    <w:p w:rsidR="003F751C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b/>
          <w:highlight w:val="yellow"/>
          <w:u w:val="single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>Cuprinsul</w:t>
      </w:r>
      <w:proofErr w:type="spellEnd"/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Cuprinsul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va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conţine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numărul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paginii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unde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se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regăseşte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capitolul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sau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subcapitolul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. </w:t>
      </w: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Formatul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literă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pentru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cuprins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 : Times New Roman, 11,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regular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spaţiere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la 1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rând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justified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>.</w:t>
      </w: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b/>
          <w:highlight w:val="yellow"/>
          <w:u w:val="single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>Titluri</w:t>
      </w:r>
      <w:proofErr w:type="spellEnd"/>
    </w:p>
    <w:p w:rsidR="003F751C" w:rsidRPr="00BB6542" w:rsidRDefault="003F751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r w:rsidRPr="00BB6542">
        <w:rPr>
          <w:rFonts w:ascii="Times New Roman" w:hAnsi="Times New Roman" w:cs="Times New Roman"/>
          <w:highlight w:val="yellow"/>
          <w:lang w:val="fr-FR"/>
        </w:rPr>
        <w:t xml:space="preserve">Se vor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folosi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cadrul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lucrării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următoarele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formate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pentru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titlurile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capitolelor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subcapitolelor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 : </w:t>
      </w:r>
    </w:p>
    <w:p w:rsidR="003F751C" w:rsidRPr="00BB6542" w:rsidRDefault="003F751C" w:rsidP="00BB654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highlight w:val="yellow"/>
        </w:rPr>
      </w:pPr>
      <w:r w:rsidRPr="00BB6542">
        <w:rPr>
          <w:rFonts w:ascii="Times New Roman" w:hAnsi="Times New Roman" w:cs="Times New Roman"/>
          <w:color w:val="000000"/>
          <w:highlight w:val="yellow"/>
        </w:rPr>
        <w:t xml:space="preserve">-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Titlurile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capitolelor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: </w:t>
      </w:r>
      <w:r w:rsidR="003824AC" w:rsidRPr="00BB6542">
        <w:rPr>
          <w:rFonts w:ascii="Times New Roman" w:hAnsi="Times New Roman" w:cs="Times New Roman"/>
          <w:b/>
          <w:color w:val="000000"/>
          <w:highlight w:val="yellow"/>
        </w:rPr>
        <w:t>CAPS</w:t>
      </w:r>
      <w:r w:rsidR="003824AC" w:rsidRPr="00BB6542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BB6542">
        <w:rPr>
          <w:rFonts w:ascii="Times New Roman" w:hAnsi="Times New Roman" w:cs="Times New Roman"/>
          <w:color w:val="000000"/>
          <w:highlight w:val="yellow"/>
        </w:rPr>
        <w:t xml:space="preserve">Times New Roman, bold, 14,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spaţii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de 6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înainte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şi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după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în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stânga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</w:rPr>
        <w:t>paginii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</w:rPr>
        <w:t xml:space="preserve"> (left justified). </w:t>
      </w:r>
    </w:p>
    <w:p w:rsidR="003F751C" w:rsidRPr="00E31E6C" w:rsidRDefault="003F751C" w:rsidP="00BB654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highlight w:val="yellow"/>
        </w:rPr>
      </w:pPr>
      <w:r w:rsidRPr="00E31E6C">
        <w:rPr>
          <w:rFonts w:ascii="Times New Roman" w:hAnsi="Times New Roman" w:cs="Times New Roman"/>
          <w:color w:val="000000"/>
          <w:highlight w:val="yellow"/>
        </w:rPr>
        <w:lastRenderedPageBreak/>
        <w:t xml:space="preserve">-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Titlurile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subcapitolelor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: Times New Roman, bold, 12,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spaţii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de 6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înainte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şi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după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în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stânga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31E6C">
        <w:rPr>
          <w:rFonts w:ascii="Times New Roman" w:hAnsi="Times New Roman" w:cs="Times New Roman"/>
          <w:color w:val="000000"/>
          <w:highlight w:val="yellow"/>
        </w:rPr>
        <w:t>paginii</w:t>
      </w:r>
      <w:proofErr w:type="spellEnd"/>
      <w:r w:rsidRPr="00E31E6C">
        <w:rPr>
          <w:rFonts w:ascii="Times New Roman" w:hAnsi="Times New Roman" w:cs="Times New Roman"/>
          <w:color w:val="000000"/>
          <w:highlight w:val="yellow"/>
        </w:rPr>
        <w:t xml:space="preserve"> (left justified) </w:t>
      </w:r>
    </w:p>
    <w:p w:rsidR="003F751C" w:rsidRPr="00BB6542" w:rsidRDefault="003F751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Dacă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se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folosesc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note de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subsol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(</w:t>
      </w:r>
      <w:proofErr w:type="spellStart"/>
      <w:r w:rsidRPr="00BB6542">
        <w:rPr>
          <w:rFonts w:ascii="Times New Roman" w:hAnsi="Times New Roman" w:cs="Times New Roman"/>
          <w:i/>
          <w:iCs/>
          <w:color w:val="000000"/>
          <w:highlight w:val="yellow"/>
          <w:lang w:val="fr-FR"/>
        </w:rPr>
        <w:t>footnotes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),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acestea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sunt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numerotate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pentru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toată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lucrarea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(nu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pentru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fiecare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pagină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sau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capitol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parte) </w:t>
      </w:r>
    </w:p>
    <w:p w:rsidR="003F751C" w:rsidRPr="00BB6542" w:rsidRDefault="003F751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Pentru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numerale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folosiţi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numeralele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ordinale, nu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romane. </w:t>
      </w:r>
    </w:p>
    <w:p w:rsidR="003F751C" w:rsidRPr="00BB6542" w:rsidRDefault="003F751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</w:p>
    <w:p w:rsidR="000009D1" w:rsidRPr="00BB6542" w:rsidRDefault="003F751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Tabelele</w:t>
      </w:r>
      <w:proofErr w:type="spellEnd"/>
      <w:r w:rsidR="00E31E6C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, </w:t>
      </w:r>
      <w:proofErr w:type="spellStart"/>
      <w:r w:rsidR="00E31E6C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graficele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figurile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: </w:t>
      </w:r>
    </w:p>
    <w:p w:rsidR="003F751C" w:rsidRPr="00BB6542" w:rsidRDefault="003F751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Numerotate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tot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parcursul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lucrării.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Informaţiile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privire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la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tabel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sau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la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figură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apar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urmatorul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format: Times New Roman,</w:t>
      </w:r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10, </w:t>
      </w:r>
      <w:proofErr w:type="spellStart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>după</w:t>
      </w:r>
      <w:proofErr w:type="spellEnd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cum se </w:t>
      </w:r>
      <w:proofErr w:type="spellStart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>arată</w:t>
      </w:r>
      <w:proofErr w:type="spellEnd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3824AC" w:rsidRPr="00BB6542">
        <w:rPr>
          <w:rFonts w:ascii="Times New Roman" w:hAnsi="Times New Roman" w:cs="Times New Roman"/>
          <w:color w:val="000000"/>
          <w:highlight w:val="yellow"/>
          <w:lang w:val="fr-FR"/>
        </w:rPr>
        <w:t>exemplificările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următoare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. </w:t>
      </w:r>
      <w:proofErr w:type="spellStart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>Textul</w:t>
      </w:r>
      <w:proofErr w:type="spellEnd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>tabel</w:t>
      </w:r>
      <w:proofErr w:type="spellEnd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 xml:space="preserve"> va fi </w:t>
      </w:r>
      <w:proofErr w:type="spellStart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 xml:space="preserve"> format Times New Roman, 10, </w:t>
      </w:r>
      <w:proofErr w:type="spellStart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>spaţiere</w:t>
      </w:r>
      <w:proofErr w:type="spellEnd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1 </w:t>
      </w:r>
      <w:proofErr w:type="spellStart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>rând</w:t>
      </w:r>
      <w:proofErr w:type="spellEnd"/>
      <w:r w:rsidR="008805CE">
        <w:rPr>
          <w:rFonts w:ascii="Times New Roman" w:hAnsi="Times New Roman" w:cs="Times New Roman"/>
          <w:color w:val="000000"/>
          <w:highlight w:val="yellow"/>
          <w:lang w:val="fr-FR"/>
        </w:rPr>
        <w:t xml:space="preserve">. </w:t>
      </w:r>
    </w:p>
    <w:p w:rsidR="003824AC" w:rsidRPr="00BB6542" w:rsidRDefault="003824A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</w:p>
    <w:p w:rsidR="003824AC" w:rsidRPr="008805CE" w:rsidRDefault="003824AC" w:rsidP="008805CE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highlight w:val="yellow"/>
          <w:lang w:val="fr-FR"/>
        </w:rPr>
      </w:pPr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t xml:space="preserve">Figura </w:t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instrText xml:space="preserve"> SEQ Figura \* ARABIC </w:instrText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Pr="008805CE">
        <w:rPr>
          <w:rFonts w:ascii="Times New Roman" w:hAnsi="Times New Roman" w:cs="Times New Roman"/>
          <w:noProof/>
          <w:sz w:val="20"/>
          <w:szCs w:val="20"/>
          <w:highlight w:val="yellow"/>
          <w:lang w:val="fr-FR"/>
        </w:rPr>
        <w:t>1</w:t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t xml:space="preserve"> Logo-</w:t>
      </w:r>
      <w:proofErr w:type="spellStart"/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t>ul</w:t>
      </w:r>
      <w:proofErr w:type="spellEnd"/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t>Facultăţii</w:t>
      </w:r>
      <w:proofErr w:type="spellEnd"/>
      <w:r w:rsidRPr="008805CE">
        <w:rPr>
          <w:rFonts w:ascii="Times New Roman" w:hAnsi="Times New Roman" w:cs="Times New Roman"/>
          <w:sz w:val="20"/>
          <w:szCs w:val="20"/>
          <w:highlight w:val="yellow"/>
          <w:lang w:val="fr-FR"/>
        </w:rPr>
        <w:t xml:space="preserve"> de Relaţii Economice Internaţionale</w:t>
      </w:r>
    </w:p>
    <w:p w:rsidR="003824AC" w:rsidRPr="008805CE" w:rsidRDefault="003824AC" w:rsidP="008805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0"/>
          <w:szCs w:val="20"/>
          <w:highlight w:val="yellow"/>
          <w:lang w:val="fr-FR"/>
        </w:rPr>
      </w:pPr>
      <w:r w:rsidRPr="008805CE">
        <w:rPr>
          <w:rFonts w:ascii="Times New Roman" w:hAnsi="Times New Roman" w:cs="Times New Roman"/>
          <w:noProof/>
          <w:color w:val="000000"/>
          <w:sz w:val="20"/>
          <w:szCs w:val="20"/>
          <w:highlight w:val="yellow"/>
        </w:rPr>
        <w:drawing>
          <wp:inline distT="0" distB="0" distL="0" distR="0">
            <wp:extent cx="1123950" cy="657225"/>
            <wp:effectExtent l="19050" t="0" r="0" b="0"/>
            <wp:docPr id="5" name="Picture 4" descr="Antet fac 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tet fac RE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262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4AC" w:rsidRPr="008805CE" w:rsidRDefault="003824AC" w:rsidP="008805CE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</w:pP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Sursa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 : </w:t>
      </w:r>
      <w:hyperlink r:id="rId10" w:history="1">
        <w:r w:rsidRPr="008805CE">
          <w:rPr>
            <w:rStyle w:val="Hyperlink"/>
            <w:rFonts w:ascii="Times New Roman" w:hAnsi="Times New Roman" w:cs="Times New Roman"/>
            <w:i/>
            <w:sz w:val="20"/>
            <w:szCs w:val="20"/>
            <w:highlight w:val="yellow"/>
            <w:lang w:val="fr-FR"/>
          </w:rPr>
          <w:t>www.rei.ase.ro</w:t>
        </w:r>
      </w:hyperlink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, 2014</w:t>
      </w:r>
    </w:p>
    <w:p w:rsidR="003824AC" w:rsidRPr="008805CE" w:rsidRDefault="003824A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highlight w:val="yellow"/>
          <w:lang w:val="fr-FR"/>
        </w:rPr>
      </w:pPr>
    </w:p>
    <w:p w:rsidR="003824AC" w:rsidRPr="008805CE" w:rsidRDefault="003824AC" w:rsidP="008805CE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8805CE">
        <w:rPr>
          <w:rFonts w:ascii="Times New Roman" w:hAnsi="Times New Roman" w:cs="Times New Roman"/>
          <w:sz w:val="20"/>
          <w:szCs w:val="20"/>
          <w:highlight w:val="yellow"/>
        </w:rPr>
        <w:t>Tabelul</w:t>
      </w:r>
      <w:proofErr w:type="spellEnd"/>
      <w:r w:rsidRPr="008805CE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instrText xml:space="preserve"> SEQ Tabelul \* ARABIC </w:instrText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Pr="008805CE">
        <w:rPr>
          <w:rFonts w:ascii="Times New Roman" w:hAnsi="Times New Roman" w:cs="Times New Roman"/>
          <w:noProof/>
          <w:sz w:val="20"/>
          <w:szCs w:val="20"/>
          <w:highlight w:val="yellow"/>
        </w:rPr>
        <w:t>1</w:t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Pr="008805CE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8805CE">
        <w:rPr>
          <w:rFonts w:ascii="Times New Roman" w:hAnsi="Times New Roman" w:cs="Times New Roman"/>
          <w:sz w:val="20"/>
          <w:szCs w:val="20"/>
          <w:highlight w:val="yellow"/>
        </w:rPr>
        <w:t>Exemplu</w:t>
      </w:r>
      <w:proofErr w:type="spellEnd"/>
      <w:r w:rsidRPr="008805CE">
        <w:rPr>
          <w:rFonts w:ascii="Times New Roman" w:hAnsi="Times New Roman" w:cs="Times New Roman"/>
          <w:sz w:val="20"/>
          <w:szCs w:val="20"/>
          <w:highlight w:val="yellow"/>
        </w:rPr>
        <w:t xml:space="preserve"> de </w:t>
      </w:r>
      <w:proofErr w:type="spellStart"/>
      <w:r w:rsidRPr="008805CE">
        <w:rPr>
          <w:rFonts w:ascii="Times New Roman" w:hAnsi="Times New Roman" w:cs="Times New Roman"/>
          <w:sz w:val="20"/>
          <w:szCs w:val="20"/>
          <w:highlight w:val="yellow"/>
        </w:rPr>
        <w:t>tabel</w:t>
      </w:r>
      <w:proofErr w:type="spellEnd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824AC" w:rsidRPr="008805CE" w:rsidTr="00382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3190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3191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</w:tr>
      <w:tr w:rsidR="003824AC" w:rsidRPr="008805CE" w:rsidTr="0038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3190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3191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</w:tr>
      <w:tr w:rsidR="003824AC" w:rsidRPr="008805CE" w:rsidTr="00382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3190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3191" w:type="dxa"/>
          </w:tcPr>
          <w:p w:rsidR="003824AC" w:rsidRPr="008805CE" w:rsidRDefault="003824AC" w:rsidP="00BB6542">
            <w:pPr>
              <w:autoSpaceDE w:val="0"/>
              <w:autoSpaceDN w:val="0"/>
              <w:adjustRightInd w:val="0"/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</w:tr>
    </w:tbl>
    <w:p w:rsidR="003824AC" w:rsidRPr="00BB6542" w:rsidRDefault="003824AC" w:rsidP="008805CE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i/>
          <w:color w:val="000000"/>
          <w:highlight w:val="yellow"/>
          <w:lang w:val="fr-FR"/>
        </w:rPr>
      </w:pP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Sursa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 : </w:t>
      </w: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prelucrarea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autorului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după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elemente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 de </w:t>
      </w: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stil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oficiale</w:t>
      </w:r>
      <w:proofErr w:type="spellEnd"/>
      <w:r w:rsidRPr="008805CE">
        <w:rPr>
          <w:rFonts w:ascii="Times New Roman" w:hAnsi="Times New Roman" w:cs="Times New Roman"/>
          <w:i/>
          <w:color w:val="000000"/>
          <w:sz w:val="20"/>
          <w:szCs w:val="20"/>
          <w:highlight w:val="yellow"/>
          <w:lang w:val="fr-FR"/>
        </w:rPr>
        <w:t>, 2014</w:t>
      </w:r>
    </w:p>
    <w:p w:rsidR="003824AC" w:rsidRPr="00BB6542" w:rsidRDefault="003824A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</w:p>
    <w:p w:rsidR="003F751C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b/>
          <w:highlight w:val="yellow"/>
          <w:u w:val="single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>Citările</w:t>
      </w:r>
      <w:proofErr w:type="spellEnd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>bibliografia</w:t>
      </w:r>
      <w:proofErr w:type="spellEnd"/>
      <w:r w:rsidRPr="00BB6542">
        <w:rPr>
          <w:rFonts w:ascii="Times New Roman" w:hAnsi="Times New Roman" w:cs="Times New Roman"/>
          <w:b/>
          <w:highlight w:val="yellow"/>
          <w:u w:val="single"/>
          <w:lang w:val="fr-FR"/>
        </w:rPr>
        <w:t>:</w:t>
      </w:r>
    </w:p>
    <w:p w:rsidR="003824AC" w:rsidRPr="00BB6542" w:rsidRDefault="003824A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Se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pot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folosi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următoarele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 formate de </w:t>
      </w:r>
      <w:proofErr w:type="spellStart"/>
      <w:r w:rsidRPr="00BB6542">
        <w:rPr>
          <w:rFonts w:ascii="Times New Roman" w:hAnsi="Times New Roman" w:cs="Times New Roman"/>
          <w:highlight w:val="yellow"/>
          <w:lang w:val="fr-FR"/>
        </w:rPr>
        <w:t>citări</w:t>
      </w:r>
      <w:proofErr w:type="spellEnd"/>
      <w:r w:rsidRPr="00BB6542">
        <w:rPr>
          <w:rFonts w:ascii="Times New Roman" w:hAnsi="Times New Roman" w:cs="Times New Roman"/>
          <w:highlight w:val="yellow"/>
          <w:lang w:val="fr-FR"/>
        </w:rPr>
        <w:t xml:space="preserve"> : </w:t>
      </w:r>
    </w:p>
    <w:p w:rsidR="003824AC" w:rsidRPr="008805CE" w:rsidRDefault="005D71D4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r w:rsidRPr="008805CE">
        <w:rPr>
          <w:rFonts w:ascii="Times New Roman" w:hAnsi="Times New Roman" w:cs="Times New Roman"/>
          <w:highlight w:val="yellow"/>
          <w:lang w:val="fr-FR"/>
        </w:rPr>
        <w:t xml:space="preserve">1. </w:t>
      </w:r>
      <w:r w:rsidR="003824AC" w:rsidRPr="008805CE">
        <w:rPr>
          <w:rFonts w:ascii="Times New Roman" w:hAnsi="Times New Roman" w:cs="Times New Roman"/>
          <w:b/>
          <w:highlight w:val="yellow"/>
          <w:lang w:val="fr-FR"/>
        </w:rPr>
        <w:t>APA</w:t>
      </w:r>
      <w:r w:rsidR="003824AC" w:rsidRPr="008805CE">
        <w:rPr>
          <w:rFonts w:ascii="Times New Roman" w:hAnsi="Times New Roman" w:cs="Times New Roman"/>
          <w:highlight w:val="yellow"/>
          <w:lang w:val="fr-FR"/>
        </w:rPr>
        <w:t xml:space="preserve">: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Exemplu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: </w:t>
      </w:r>
      <w:proofErr w:type="spellStart"/>
      <w:r w:rsidR="003824AC" w:rsidRPr="008805CE">
        <w:rPr>
          <w:rFonts w:ascii="Times New Roman" w:eastAsia="Times New Roman" w:hAnsi="Times New Roman" w:cs="Times New Roman"/>
          <w:highlight w:val="yellow"/>
          <w:lang w:val="fr-FR"/>
        </w:rPr>
        <w:t>Hartigan</w:t>
      </w:r>
      <w:proofErr w:type="spellEnd"/>
      <w:r w:rsidR="003824AC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, J. A. (1975). </w:t>
      </w:r>
      <w:proofErr w:type="gramStart"/>
      <w:r w:rsidR="003824AC" w:rsidRPr="008805CE">
        <w:rPr>
          <w:rFonts w:ascii="Times New Roman" w:eastAsia="Times New Roman" w:hAnsi="Times New Roman" w:cs="Times New Roman"/>
          <w:i/>
          <w:iCs/>
          <w:highlight w:val="yellow"/>
        </w:rPr>
        <w:t>Clustering algorithms</w:t>
      </w:r>
      <w:r w:rsidR="003824AC" w:rsidRPr="008805CE">
        <w:rPr>
          <w:rFonts w:ascii="Times New Roman" w:eastAsia="Times New Roman" w:hAnsi="Times New Roman" w:cs="Times New Roman"/>
          <w:highlight w:val="yellow"/>
        </w:rPr>
        <w:t>.</w:t>
      </w:r>
      <w:proofErr w:type="gramEnd"/>
      <w:r w:rsidR="003824AC" w:rsidRPr="008805CE">
        <w:rPr>
          <w:rFonts w:ascii="Times New Roman" w:eastAsia="Times New Roman" w:hAnsi="Times New Roman" w:cs="Times New Roman"/>
          <w:highlight w:val="yellow"/>
        </w:rPr>
        <w:t xml:space="preserve"> John Wiley &amp; Sons, Inc</w:t>
      </w:r>
      <w:r w:rsidRPr="008805CE">
        <w:rPr>
          <w:rFonts w:ascii="Times New Roman" w:eastAsia="Times New Roman" w:hAnsi="Times New Roman" w:cs="Times New Roman"/>
          <w:highlight w:val="yellow"/>
        </w:rPr>
        <w:t xml:space="preserve">. </w:t>
      </w:r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Mai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multe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exemple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şi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detalieri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pentru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toate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tipurile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de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publicaţii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ştiinţifice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găsiţi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la </w:t>
      </w:r>
      <w:hyperlink r:id="rId11" w:history="1">
        <w:r w:rsidRPr="008805CE">
          <w:rPr>
            <w:rStyle w:val="Hyperlink"/>
            <w:rFonts w:ascii="Times New Roman" w:hAnsi="Times New Roman" w:cs="Times New Roman"/>
            <w:highlight w:val="yellow"/>
            <w:lang w:val="fr-FR"/>
          </w:rPr>
          <w:t>http://www.apastyle.org/</w:t>
        </w:r>
      </w:hyperlink>
    </w:p>
    <w:p w:rsidR="005D71D4" w:rsidRPr="008805CE" w:rsidRDefault="005D71D4" w:rsidP="00BB6542">
      <w:pPr>
        <w:spacing w:line="360" w:lineRule="auto"/>
        <w:jc w:val="both"/>
        <w:rPr>
          <w:rFonts w:ascii="Times New Roman" w:eastAsia="Times New Roman" w:hAnsi="Times New Roman" w:cs="Times New Roman"/>
          <w:highlight w:val="yellow"/>
          <w:lang w:val="fr-FR"/>
        </w:rPr>
      </w:pPr>
      <w:r w:rsidRPr="00E31E6C">
        <w:rPr>
          <w:rFonts w:ascii="Times New Roman" w:hAnsi="Times New Roman" w:cs="Times New Roman"/>
          <w:highlight w:val="yellow"/>
          <w:lang w:val="fr-FR"/>
        </w:rPr>
        <w:lastRenderedPageBreak/>
        <w:t xml:space="preserve">2. </w:t>
      </w:r>
      <w:r w:rsidRPr="00E31E6C">
        <w:rPr>
          <w:rFonts w:ascii="Times New Roman" w:hAnsi="Times New Roman" w:cs="Times New Roman"/>
          <w:b/>
          <w:highlight w:val="yellow"/>
          <w:lang w:val="fr-FR"/>
        </w:rPr>
        <w:t>MLA</w:t>
      </w:r>
      <w:r w:rsidRPr="00E31E6C">
        <w:rPr>
          <w:rFonts w:ascii="Times New Roman" w:hAnsi="Times New Roman" w:cs="Times New Roman"/>
          <w:highlight w:val="yellow"/>
          <w:lang w:val="fr-FR"/>
        </w:rPr>
        <w:t xml:space="preserve"> : </w:t>
      </w:r>
      <w:proofErr w:type="spellStart"/>
      <w:r w:rsidRPr="00E31E6C">
        <w:rPr>
          <w:rFonts w:ascii="Times New Roman" w:hAnsi="Times New Roman" w:cs="Times New Roman"/>
          <w:highlight w:val="yellow"/>
          <w:lang w:val="fr-FR"/>
        </w:rPr>
        <w:t>Exemplu</w:t>
      </w:r>
      <w:proofErr w:type="spellEnd"/>
      <w:r w:rsidRPr="00E31E6C">
        <w:rPr>
          <w:rFonts w:ascii="Times New Roman" w:hAnsi="Times New Roman" w:cs="Times New Roman"/>
          <w:highlight w:val="yellow"/>
          <w:lang w:val="fr-FR"/>
        </w:rPr>
        <w:t> </w:t>
      </w:r>
      <w:proofErr w:type="gramStart"/>
      <w:r w:rsidRPr="00E31E6C">
        <w:rPr>
          <w:rFonts w:ascii="Times New Roman" w:hAnsi="Times New Roman" w:cs="Times New Roman"/>
          <w:highlight w:val="yellow"/>
          <w:lang w:val="fr-FR"/>
        </w:rPr>
        <w:t>:</w:t>
      </w:r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.</w:t>
      </w:r>
      <w:proofErr w:type="gram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Mai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multe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exemple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şi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detalieri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pentru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toate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tipurile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de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publicaţii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ştiinţifice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găsiţi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la </w:t>
      </w:r>
      <w:hyperlink r:id="rId12" w:history="1">
        <w:r w:rsidRPr="008805CE">
          <w:rPr>
            <w:rStyle w:val="Hyperlink"/>
            <w:rFonts w:ascii="Times New Roman" w:eastAsia="Times New Roman" w:hAnsi="Times New Roman" w:cs="Times New Roman"/>
            <w:highlight w:val="yellow"/>
            <w:lang w:val="fr-FR"/>
          </w:rPr>
          <w:t>http://www.mla.org/style</w:t>
        </w:r>
      </w:hyperlink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>sau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hyperlink r:id="rId13" w:history="1">
        <w:r w:rsidRPr="008805CE">
          <w:rPr>
            <w:rStyle w:val="Hyperlink"/>
            <w:rFonts w:ascii="Times New Roman" w:eastAsia="Times New Roman" w:hAnsi="Times New Roman" w:cs="Times New Roman"/>
            <w:highlight w:val="yellow"/>
            <w:lang w:val="fr-FR"/>
          </w:rPr>
          <w:t>https://owl.english.purdue.edu/owl/resource/747/01/</w:t>
        </w:r>
      </w:hyperlink>
      <w:r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</w:p>
    <w:p w:rsidR="00BB6542" w:rsidRPr="008805CE" w:rsidRDefault="005D71D4" w:rsidP="00BB6542">
      <w:pPr>
        <w:spacing w:line="360" w:lineRule="auto"/>
        <w:jc w:val="both"/>
        <w:rPr>
          <w:rFonts w:ascii="Times New Roman" w:eastAsia="Times New Roman" w:hAnsi="Times New Roman" w:cs="Times New Roman"/>
          <w:highlight w:val="yellow"/>
          <w:lang w:val="fr-FR"/>
        </w:rPr>
      </w:pPr>
      <w:r w:rsidRPr="008805CE">
        <w:rPr>
          <w:rFonts w:ascii="Times New Roman" w:eastAsia="Times New Roman" w:hAnsi="Times New Roman" w:cs="Times New Roman"/>
          <w:highlight w:val="yellow"/>
        </w:rPr>
        <w:t xml:space="preserve">3. </w:t>
      </w:r>
      <w:r w:rsidRPr="008805CE">
        <w:rPr>
          <w:rFonts w:ascii="Times New Roman" w:eastAsia="Times New Roman" w:hAnsi="Times New Roman" w:cs="Times New Roman"/>
          <w:b/>
          <w:highlight w:val="yellow"/>
        </w:rPr>
        <w:t xml:space="preserve">Chicago Manual of </w:t>
      </w:r>
      <w:proofErr w:type="gramStart"/>
      <w:r w:rsidRPr="008805CE">
        <w:rPr>
          <w:rFonts w:ascii="Times New Roman" w:eastAsia="Times New Roman" w:hAnsi="Times New Roman" w:cs="Times New Roman"/>
          <w:b/>
          <w:highlight w:val="yellow"/>
        </w:rPr>
        <w:t>Style</w:t>
      </w:r>
      <w:r w:rsidRPr="008805CE">
        <w:rPr>
          <w:rFonts w:ascii="Times New Roman" w:eastAsia="Times New Roman" w:hAnsi="Times New Roman" w:cs="Times New Roman"/>
          <w:highlight w:val="yellow"/>
        </w:rPr>
        <w:t> :</w:t>
      </w:r>
      <w:proofErr w:type="gramEnd"/>
      <w:r w:rsidRPr="008805CE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8805CE">
        <w:rPr>
          <w:rFonts w:ascii="Times New Roman" w:eastAsia="Times New Roman" w:hAnsi="Times New Roman" w:cs="Times New Roman"/>
          <w:highlight w:val="yellow"/>
        </w:rPr>
        <w:t>Exemplu</w:t>
      </w:r>
      <w:proofErr w:type="spellEnd"/>
      <w:r w:rsidRPr="008805CE">
        <w:rPr>
          <w:rFonts w:ascii="Times New Roman" w:eastAsia="Times New Roman" w:hAnsi="Times New Roman" w:cs="Times New Roman"/>
          <w:highlight w:val="yellow"/>
        </w:rPr>
        <w:t xml:space="preserve">: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</w:rPr>
        <w:t>Hartigan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</w:rPr>
        <w:t>, John A. “</w:t>
      </w:r>
      <w:r w:rsidR="00BB6542" w:rsidRPr="008805CE">
        <w:rPr>
          <w:rFonts w:ascii="Times New Roman" w:eastAsia="Times New Roman" w:hAnsi="Times New Roman" w:cs="Times New Roman"/>
          <w:iCs/>
          <w:highlight w:val="yellow"/>
        </w:rPr>
        <w:t>Clustering algorithms”</w:t>
      </w:r>
      <w:r w:rsidR="00BB6542" w:rsidRPr="008805CE">
        <w:rPr>
          <w:rFonts w:ascii="Times New Roman" w:eastAsia="Times New Roman" w:hAnsi="Times New Roman" w:cs="Times New Roman"/>
          <w:highlight w:val="yellow"/>
        </w:rPr>
        <w:t xml:space="preserve">. </w:t>
      </w:r>
      <w:r w:rsidR="00BB6542" w:rsidRPr="00E31E6C">
        <w:rPr>
          <w:rFonts w:ascii="Times New Roman" w:eastAsia="Times New Roman" w:hAnsi="Times New Roman" w:cs="Times New Roman"/>
          <w:highlight w:val="yellow"/>
          <w:lang w:val="fr-FR"/>
        </w:rPr>
        <w:t xml:space="preserve">John </w:t>
      </w:r>
      <w:proofErr w:type="spellStart"/>
      <w:r w:rsidR="00BB6542" w:rsidRPr="00E31E6C">
        <w:rPr>
          <w:rFonts w:ascii="Times New Roman" w:eastAsia="Times New Roman" w:hAnsi="Times New Roman" w:cs="Times New Roman"/>
          <w:highlight w:val="yellow"/>
          <w:lang w:val="fr-FR"/>
        </w:rPr>
        <w:t>Wiley</w:t>
      </w:r>
      <w:proofErr w:type="spellEnd"/>
      <w:r w:rsidR="00BB6542" w:rsidRPr="00E31E6C">
        <w:rPr>
          <w:rFonts w:ascii="Times New Roman" w:eastAsia="Times New Roman" w:hAnsi="Times New Roman" w:cs="Times New Roman"/>
          <w:highlight w:val="yellow"/>
          <w:lang w:val="fr-FR"/>
        </w:rPr>
        <w:t xml:space="preserve"> &amp; Sons, Inc., 1975. </w:t>
      </w:r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Mai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multe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exemple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şi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detalieri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pentru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toate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tipurile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de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publicaţii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ştiinţifice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, </w:t>
      </w:r>
      <w:proofErr w:type="spellStart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>găsiţi</w:t>
      </w:r>
      <w:proofErr w:type="spellEnd"/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la </w:t>
      </w:r>
      <w:hyperlink r:id="rId14" w:history="1">
        <w:r w:rsidR="00BB6542" w:rsidRPr="008805CE">
          <w:rPr>
            <w:rStyle w:val="Hyperlink"/>
            <w:rFonts w:ascii="Times New Roman" w:eastAsia="Times New Roman" w:hAnsi="Times New Roman" w:cs="Times New Roman"/>
            <w:highlight w:val="yellow"/>
            <w:lang w:val="fr-FR"/>
          </w:rPr>
          <w:t>http://www.chicagomanualofstyle.org/home.html</w:t>
        </w:r>
      </w:hyperlink>
      <w:r w:rsidR="00BB6542" w:rsidRPr="008805CE">
        <w:rPr>
          <w:rFonts w:ascii="Times New Roman" w:eastAsia="Times New Roman" w:hAnsi="Times New Roman" w:cs="Times New Roman"/>
          <w:highlight w:val="yellow"/>
          <w:lang w:val="fr-FR"/>
        </w:rPr>
        <w:t xml:space="preserve"> </w:t>
      </w:r>
    </w:p>
    <w:p w:rsidR="000009D1" w:rsidRPr="008805CE" w:rsidRDefault="00BB6542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Indiferent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de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modalitatea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de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citare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aleasă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,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aceasta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trebuie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să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fie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consistentă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pe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tot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</w:t>
      </w:r>
      <w:proofErr w:type="spellStart"/>
      <w:r w:rsidRPr="008805CE">
        <w:rPr>
          <w:rFonts w:ascii="Times New Roman" w:hAnsi="Times New Roman" w:cs="Times New Roman"/>
          <w:highlight w:val="yellow"/>
          <w:lang w:val="fr-FR"/>
        </w:rPr>
        <w:t>parcursul</w:t>
      </w:r>
      <w:proofErr w:type="spellEnd"/>
      <w:r w:rsidRPr="008805CE">
        <w:rPr>
          <w:rFonts w:ascii="Times New Roman" w:hAnsi="Times New Roman" w:cs="Times New Roman"/>
          <w:highlight w:val="yellow"/>
          <w:lang w:val="fr-FR"/>
        </w:rPr>
        <w:t xml:space="preserve"> lucrării. </w:t>
      </w:r>
    </w:p>
    <w:p w:rsidR="00BB6542" w:rsidRPr="008805CE" w:rsidRDefault="00BB6542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</w:p>
    <w:p w:rsidR="000009D1" w:rsidRPr="00BB6542" w:rsidRDefault="000009D1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Citatele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mai mari de 1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frază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: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Decalate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la 2 cm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faţă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marginea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paginii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separate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text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1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rând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între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ghilimele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.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După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un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citat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indiferent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dimensiunea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acestuia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se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menţionează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paranteză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numele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autorului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anul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care a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apărut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citatul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ca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notă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subsol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detaliile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bibliografice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cu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privire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la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citat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.</w:t>
      </w:r>
    </w:p>
    <w:p w:rsidR="003F751C" w:rsidRPr="00BB6542" w:rsidRDefault="003F751C" w:rsidP="00BB6542">
      <w:pPr>
        <w:spacing w:line="360" w:lineRule="auto"/>
        <w:jc w:val="both"/>
        <w:rPr>
          <w:rFonts w:ascii="Times New Roman" w:hAnsi="Times New Roman" w:cs="Times New Roman"/>
          <w:highlight w:val="yellow"/>
          <w:lang w:val="fr-FR"/>
        </w:rPr>
      </w:pPr>
    </w:p>
    <w:p w:rsidR="003F751C" w:rsidRPr="00BB6542" w:rsidRDefault="003F751C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lang w:val="fr-FR"/>
        </w:rPr>
        <w:t>Bibliografia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: Times New Roman, 10,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numerotat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ordine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alfabetică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după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numele</w:t>
      </w:r>
      <w:proofErr w:type="spellEnd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b/>
          <w:color w:val="000000"/>
          <w:highlight w:val="yellow"/>
          <w:u w:val="single"/>
          <w:lang w:val="fr-FR"/>
        </w:rPr>
        <w:t>autorului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</w:p>
    <w:p w:rsidR="003F751C" w:rsidRPr="00BB6542" w:rsidRDefault="003F751C" w:rsidP="00BB654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Spaţiere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2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între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paragrafe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.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Titlurile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sunt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italizate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între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ghilimele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. </w:t>
      </w:r>
    </w:p>
    <w:p w:rsidR="003F751C" w:rsidRPr="00BB6542" w:rsidRDefault="003F751C" w:rsidP="00BB654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highlight w:val="yellow"/>
          <w:lang w:val="fr-FR"/>
        </w:rPr>
      </w:pP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Dacă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se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folosesc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resurse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Internet,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menţionaţi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dacă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este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posibil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numele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autorului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articolului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cauză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adresa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URL,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precum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şi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momentul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vizitării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adresei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 (ca </w:t>
      </w:r>
      <w:proofErr w:type="spellStart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>dată</w:t>
      </w:r>
      <w:proofErr w:type="spellEnd"/>
      <w:r w:rsidRPr="00BB6542">
        <w:rPr>
          <w:rFonts w:ascii="Times New Roman" w:hAnsi="Times New Roman" w:cs="Times New Roman"/>
          <w:color w:val="000000"/>
          <w:highlight w:val="yellow"/>
          <w:lang w:val="fr-FR"/>
        </w:rPr>
        <w:t xml:space="preserve">) </w:t>
      </w:r>
    </w:p>
    <w:p w:rsidR="00DB5B76" w:rsidRPr="00E31E6C" w:rsidRDefault="00DB5B76" w:rsidP="00BB6542">
      <w:pPr>
        <w:spacing w:line="360" w:lineRule="auto"/>
        <w:jc w:val="both"/>
        <w:rPr>
          <w:rFonts w:ascii="Times New Roman" w:hAnsi="Times New Roman" w:cs="Times New Roman"/>
          <w:b/>
          <w:i/>
          <w:lang w:val="fr-FR"/>
        </w:rPr>
      </w:pPr>
    </w:p>
    <w:p w:rsidR="005D71D4" w:rsidRPr="00E31E6C" w:rsidRDefault="005D71D4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color w:val="000000"/>
          <w:lang w:val="fr-FR"/>
        </w:rPr>
      </w:pPr>
    </w:p>
    <w:p w:rsidR="005D71D4" w:rsidRPr="00894319" w:rsidRDefault="005D71D4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color w:val="000000"/>
          <w:highlight w:val="yellow"/>
          <w:lang w:val="fr-FR"/>
        </w:rPr>
      </w:pPr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-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Lucrarea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va fi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depusă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în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format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tipărit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, </w:t>
      </w:r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1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exemplar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« 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spiralat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 »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şi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în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form</w:t>
      </w:r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at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electronic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pe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CD.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Pe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acesta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din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urmă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(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sau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pe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plicul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în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care a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fost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introdus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) vor fi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trecute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 :</w:t>
      </w:r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numele</w:t>
      </w:r>
      <w:proofErr w:type="spellEnd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autorului</w:t>
      </w:r>
      <w:proofErr w:type="spellEnd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 xml:space="preserve">, </w:t>
      </w:r>
      <w:proofErr w:type="spellStart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titlul</w:t>
      </w:r>
      <w:proofErr w:type="spellEnd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 xml:space="preserve"> lucrării, </w:t>
      </w:r>
      <w:proofErr w:type="spellStart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co</w:t>
      </w:r>
      <w:r w:rsidRPr="00894319">
        <w:rPr>
          <w:rFonts w:ascii="Times New Roman" w:hAnsi="Times New Roman" w:cs="Times New Roman"/>
          <w:b/>
          <w:i/>
          <w:color w:val="000000"/>
          <w:highlight w:val="yellow"/>
          <w:lang w:val="fr-FR"/>
        </w:rPr>
        <w:t>ordonatorul</w:t>
      </w:r>
      <w:proofErr w:type="spellEnd"/>
      <w:r w:rsidRPr="00894319">
        <w:rPr>
          <w:rFonts w:ascii="Times New Roman" w:hAnsi="Times New Roman" w:cs="Times New Roman"/>
          <w:b/>
          <w:i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şi</w:t>
      </w:r>
      <w:proofErr w:type="spellEnd"/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 xml:space="preserve"> “</w:t>
      </w:r>
      <w:r w:rsidR="009453EB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Licenta 2</w:t>
      </w:r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>01</w:t>
      </w:r>
      <w:r w:rsidRPr="00894319">
        <w:rPr>
          <w:rFonts w:ascii="Times New Roman" w:hAnsi="Times New Roman" w:cs="Times New Roman"/>
          <w:b/>
          <w:i/>
          <w:color w:val="000000"/>
          <w:highlight w:val="yellow"/>
          <w:lang w:val="fr-FR"/>
        </w:rPr>
        <w:t>4</w:t>
      </w:r>
      <w:r w:rsidRPr="00894319">
        <w:rPr>
          <w:rFonts w:ascii="Times New Roman" w:eastAsia="Calibri" w:hAnsi="Times New Roman" w:cs="Times New Roman"/>
          <w:b/>
          <w:i/>
          <w:color w:val="000000"/>
          <w:highlight w:val="yellow"/>
          <w:lang w:val="fr-FR"/>
        </w:rPr>
        <w:t xml:space="preserve">” </w:t>
      </w:r>
    </w:p>
    <w:p w:rsidR="005D71D4" w:rsidRPr="00894319" w:rsidRDefault="005D71D4" w:rsidP="00BB654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- </w:t>
      </w:r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Formate</w:t>
      </w:r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acceptat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pent</w:t>
      </w:r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ru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fişierele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de 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pe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 xml:space="preserve"> CD :</w:t>
      </w:r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.doc</w:t>
      </w:r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, .</w:t>
      </w:r>
      <w:proofErr w:type="spellStart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docx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, .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rtf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sau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.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pdf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.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Excepţie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fac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anexele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, care,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în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măsura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în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care nu este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posibil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să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facă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parte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din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fişier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, pot fi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depuse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sub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formă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de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poză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scanată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(.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jpg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, .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png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, .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bmp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, .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tiff</w:t>
      </w:r>
      <w:proofErr w:type="spellEnd"/>
      <w:r w:rsidRPr="00894319">
        <w:rPr>
          <w:rFonts w:ascii="Times New Roman" w:hAnsi="Times New Roman" w:cs="Times New Roman"/>
          <w:color w:val="000000"/>
          <w:highlight w:val="yellow"/>
          <w:lang w:val="fr-FR"/>
        </w:rPr>
        <w:t>,</w:t>
      </w:r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etc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). Se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acceptă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arhivarea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fişierelor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cu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WinZip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sau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WinRar</w:t>
      </w:r>
      <w:proofErr w:type="spellEnd"/>
      <w:r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.</w:t>
      </w:r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Titlul</w:t>
      </w:r>
      <w:proofErr w:type="spellEnd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fişierului</w:t>
      </w:r>
      <w:proofErr w:type="spellEnd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va fi </w:t>
      </w:r>
      <w:proofErr w:type="spellStart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numele</w:t>
      </w:r>
      <w:proofErr w:type="spellEnd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 xml:space="preserve"> </w:t>
      </w:r>
      <w:proofErr w:type="spellStart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autorului</w:t>
      </w:r>
      <w:proofErr w:type="spellEnd"/>
      <w:r w:rsidR="008805CE" w:rsidRPr="00894319">
        <w:rPr>
          <w:rFonts w:ascii="Times New Roman" w:eastAsia="Calibri" w:hAnsi="Times New Roman" w:cs="Times New Roman"/>
          <w:color w:val="000000"/>
          <w:highlight w:val="yellow"/>
          <w:lang w:val="fr-FR"/>
        </w:rPr>
        <w:t>.</w:t>
      </w:r>
      <w:r w:rsidR="008805CE" w:rsidRPr="00894319">
        <w:rPr>
          <w:rFonts w:ascii="Times New Roman" w:eastAsia="Calibri" w:hAnsi="Times New Roman" w:cs="Times New Roman"/>
          <w:color w:val="000000"/>
          <w:lang w:val="fr-FR"/>
        </w:rPr>
        <w:t xml:space="preserve"> </w:t>
      </w:r>
    </w:p>
    <w:p w:rsidR="005D71D4" w:rsidRPr="00894319" w:rsidRDefault="005D71D4" w:rsidP="003824AC">
      <w:pPr>
        <w:spacing w:line="360" w:lineRule="auto"/>
        <w:jc w:val="both"/>
        <w:rPr>
          <w:rFonts w:ascii="Times New Roman" w:hAnsi="Times New Roman" w:cs="Times New Roman"/>
          <w:b/>
          <w:i/>
          <w:lang w:val="fr-FR"/>
        </w:rPr>
      </w:pPr>
      <w:bookmarkStart w:id="0" w:name="_GoBack"/>
      <w:bookmarkEnd w:id="0"/>
    </w:p>
    <w:sectPr w:rsidR="005D71D4" w:rsidRPr="00894319" w:rsidSect="00DB5B76">
      <w:footerReference w:type="default" r:id="rId15"/>
      <w:pgSz w:w="11907" w:h="16839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CDF" w:rsidRDefault="00646CDF" w:rsidP="00DB5B76">
      <w:pPr>
        <w:spacing w:after="0" w:line="240" w:lineRule="auto"/>
      </w:pPr>
      <w:r>
        <w:separator/>
      </w:r>
    </w:p>
  </w:endnote>
  <w:endnote w:type="continuationSeparator" w:id="0">
    <w:p w:rsidR="00646CDF" w:rsidRDefault="00646CDF" w:rsidP="00DB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6495816"/>
      <w:docPartObj>
        <w:docPartGallery w:val="Page Numbers (Bottom of Page)"/>
        <w:docPartUnique/>
      </w:docPartObj>
    </w:sdtPr>
    <w:sdtEndPr/>
    <w:sdtContent>
      <w:p w:rsidR="00BB6542" w:rsidRDefault="00BB6542">
        <w:pPr>
          <w:pStyle w:val="Footer"/>
          <w:jc w:val="right"/>
        </w:pPr>
        <w:r w:rsidRPr="003F75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75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F75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53E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F751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B6542" w:rsidRDefault="00BB65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CDF" w:rsidRDefault="00646CDF" w:rsidP="00DB5B76">
      <w:pPr>
        <w:spacing w:after="0" w:line="240" w:lineRule="auto"/>
      </w:pPr>
      <w:r>
        <w:separator/>
      </w:r>
    </w:p>
  </w:footnote>
  <w:footnote w:type="continuationSeparator" w:id="0">
    <w:p w:rsidR="00646CDF" w:rsidRDefault="00646CDF" w:rsidP="00DB5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5074D"/>
    <w:multiLevelType w:val="hybridMultilevel"/>
    <w:tmpl w:val="8968E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B76"/>
    <w:rsid w:val="000009D1"/>
    <w:rsid w:val="00053A2A"/>
    <w:rsid w:val="00066FD6"/>
    <w:rsid w:val="001B55CD"/>
    <w:rsid w:val="003824AC"/>
    <w:rsid w:val="003F751C"/>
    <w:rsid w:val="004718CA"/>
    <w:rsid w:val="005D71D4"/>
    <w:rsid w:val="00646CDF"/>
    <w:rsid w:val="008805CE"/>
    <w:rsid w:val="0089108B"/>
    <w:rsid w:val="00894319"/>
    <w:rsid w:val="009453EB"/>
    <w:rsid w:val="009C453C"/>
    <w:rsid w:val="009D64F8"/>
    <w:rsid w:val="00B37EAD"/>
    <w:rsid w:val="00BB6542"/>
    <w:rsid w:val="00BD5B38"/>
    <w:rsid w:val="00BF151F"/>
    <w:rsid w:val="00C77B8D"/>
    <w:rsid w:val="00DB5B76"/>
    <w:rsid w:val="00E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B76"/>
  </w:style>
  <w:style w:type="paragraph" w:styleId="Footer">
    <w:name w:val="footer"/>
    <w:basedOn w:val="Normal"/>
    <w:link w:val="FooterChar"/>
    <w:uiPriority w:val="99"/>
    <w:unhideWhenUsed/>
    <w:rsid w:val="00DB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76"/>
  </w:style>
  <w:style w:type="paragraph" w:styleId="Caption">
    <w:name w:val="caption"/>
    <w:basedOn w:val="Normal"/>
    <w:next w:val="Normal"/>
    <w:uiPriority w:val="35"/>
    <w:unhideWhenUsed/>
    <w:qFormat/>
    <w:rsid w:val="003824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4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2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3824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wl.english.purdue.edu/owl/resource/747/01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la.org/sty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pastyle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rei.ase.r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hicagomanualofstyle.org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4351BFB-20C5-40BE-8C84-AD69DF83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Academie de Studii Economice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RoVoDo</dc:creator>
  <cp:lastModifiedBy>xAlien</cp:lastModifiedBy>
  <cp:revision>9</cp:revision>
  <dcterms:created xsi:type="dcterms:W3CDTF">2014-05-28T02:26:00Z</dcterms:created>
  <dcterms:modified xsi:type="dcterms:W3CDTF">2014-06-10T05:56:00Z</dcterms:modified>
</cp:coreProperties>
</file>