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 agregué: “Encuentra las mejores fotografías” las cuales describen el contenido de mi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meta name keywords, agregué las palabras “Fotografías gratis”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H1 utilicé “Fotografías”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bodas.html sumé el SEO con las siguientes características: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 agregué: “Encuentra las mejores fotografías de bodas” las cuales describen el contenido de mi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meta name keywords, agregué las palabras “Fotografías gratis de bodas”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H1 utilicé “Fotografías”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deportivas.html sumé el SEO con las siguientes características: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 agregué: “Encuentra las mejores fotografías de deportivas” las cuales describen el contenido de mi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meta name keywords, agregué las palabras “Fotografías gratis de deportivas”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H1 utilicé “Fotografías”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imagenes-nocturnas.html sumé el SEO con las siguientes características: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 agregué: “Encuentra las mejores fotografías nocturnas” las cuales describen el contenido de mi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meta name keywords, agregué las palabras “Fotografías gratis de nocturnas”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H1 utilicé “Fotografías”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 el archivo naturaleza-paisaje.html sumé el SEO con las siguientes características: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mediante la etiqueta meta name description agregué: “Encuentra las mejores fotografías de paisajes y naturaleza” las cuales describen el contenido de mi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mediante la etiqueta meta name keywords, agregué las palabras “Fotografías gratis de paisaje y naturaleza”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 H1 utilicé “Fotografías”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