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538B1" w14:textId="77777777" w:rsidR="008A3BDE" w:rsidRPr="00B439F3" w:rsidRDefault="008A3BDE" w:rsidP="008A3BDE">
      <w:pPr>
        <w:jc w:val="center"/>
        <w:rPr>
          <w:rFonts w:ascii="Times New Roman" w:eastAsia="Times New Roman" w:hAnsi="Times New Roman" w:cs="Times New Roman"/>
          <w:b/>
          <w:sz w:val="28"/>
          <w:szCs w:val="28"/>
        </w:rPr>
      </w:pPr>
      <w:bookmarkStart w:id="0" w:name="_GoBack"/>
      <w:r w:rsidRPr="00B439F3">
        <w:rPr>
          <w:rFonts w:ascii="Times New Roman" w:eastAsia="Times New Roman" w:hAnsi="Times New Roman" w:cs="Times New Roman"/>
          <w:b/>
          <w:sz w:val="28"/>
          <w:szCs w:val="28"/>
        </w:rPr>
        <w:t>Test Plan Review 7305</w:t>
      </w:r>
    </w:p>
    <w:bookmarkEnd w:id="0"/>
    <w:p w14:paraId="5DCCD01E" w14:textId="77777777" w:rsidR="008A3BDE" w:rsidRDefault="008A3BDE" w:rsidP="008A3BDE">
      <w:pPr>
        <w:rPr>
          <w:rFonts w:ascii="Times New Roman" w:eastAsia="Times New Roman" w:hAnsi="Times New Roman" w:cs="Times New Roman"/>
          <w:sz w:val="24"/>
          <w:szCs w:val="24"/>
        </w:rPr>
      </w:pPr>
    </w:p>
    <w:p w14:paraId="1558E55E" w14:textId="77777777" w:rsidR="008A3BDE" w:rsidRDefault="008A3BDE" w:rsidP="008A3B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7305 test</w:t>
      </w:r>
      <w:proofErr w:type="gramEnd"/>
      <w:r>
        <w:rPr>
          <w:rFonts w:ascii="Times New Roman" w:eastAsia="Times New Roman" w:hAnsi="Times New Roman" w:cs="Times New Roman"/>
          <w:sz w:val="24"/>
          <w:szCs w:val="24"/>
        </w:rPr>
        <w:t xml:space="preserve"> plan is a well written and well documented plan that clearly describes the test cases to be performed on the </w:t>
      </w:r>
      <w:proofErr w:type="spellStart"/>
      <w:r w:rsidRPr="00781D28">
        <w:rPr>
          <w:rFonts w:ascii="Times New Roman" w:eastAsia="Times New Roman" w:hAnsi="Times New Roman" w:cs="Times New Roman"/>
          <w:i/>
          <w:iCs/>
          <w:sz w:val="24"/>
          <w:szCs w:val="24"/>
        </w:rPr>
        <w:t>isSorted</w:t>
      </w:r>
      <w:proofErr w:type="spellEnd"/>
      <w:r>
        <w:rPr>
          <w:rFonts w:ascii="Times New Roman" w:eastAsia="Times New Roman" w:hAnsi="Times New Roman" w:cs="Times New Roman"/>
          <w:sz w:val="24"/>
          <w:szCs w:val="24"/>
        </w:rPr>
        <w:t xml:space="preserve"> and </w:t>
      </w:r>
      <w:r w:rsidRPr="00781D28">
        <w:rPr>
          <w:rFonts w:ascii="Times New Roman" w:eastAsia="Times New Roman" w:hAnsi="Times New Roman" w:cs="Times New Roman"/>
          <w:i/>
          <w:iCs/>
          <w:sz w:val="24"/>
          <w:szCs w:val="24"/>
        </w:rPr>
        <w:t>sortable</w:t>
      </w:r>
      <w:r>
        <w:rPr>
          <w:rFonts w:ascii="Times New Roman" w:eastAsia="Times New Roman" w:hAnsi="Times New Roman" w:cs="Times New Roman"/>
          <w:sz w:val="24"/>
          <w:szCs w:val="24"/>
        </w:rPr>
        <w:t xml:space="preserve"> methods. It defines the test objectives by stipulating the purpose of the document. It states the testing criteria that is used to test the </w:t>
      </w:r>
      <w:proofErr w:type="spellStart"/>
      <w:r>
        <w:rPr>
          <w:rFonts w:ascii="Times New Roman" w:eastAsia="Times New Roman" w:hAnsi="Times New Roman" w:cs="Times New Roman"/>
          <w:i/>
          <w:sz w:val="24"/>
          <w:szCs w:val="24"/>
        </w:rPr>
        <w:t>TableSorter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class. It moves on by explaining the testing approach to be used. A code snippet is provided which is helpful when testing the individual test cases. Finally, to the test cases themselves, they each provide an input to be used, the expected output, and a description of the test case. It partitions the test cases in two by separating the </w:t>
      </w:r>
      <w:proofErr w:type="spellStart"/>
      <w:r>
        <w:rPr>
          <w:rFonts w:ascii="Times New Roman" w:eastAsia="Times New Roman" w:hAnsi="Times New Roman" w:cs="Times New Roman"/>
          <w:i/>
          <w:sz w:val="24"/>
          <w:szCs w:val="24"/>
        </w:rPr>
        <w:t>isSorted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test cases from the </w:t>
      </w:r>
      <w:r>
        <w:rPr>
          <w:rFonts w:ascii="Times New Roman" w:eastAsia="Times New Roman" w:hAnsi="Times New Roman" w:cs="Times New Roman"/>
          <w:i/>
          <w:sz w:val="24"/>
          <w:szCs w:val="24"/>
        </w:rPr>
        <w:t xml:space="preserve">sortable </w:t>
      </w:r>
      <w:r>
        <w:rPr>
          <w:rFonts w:ascii="Times New Roman" w:eastAsia="Times New Roman" w:hAnsi="Times New Roman" w:cs="Times New Roman"/>
          <w:sz w:val="24"/>
          <w:szCs w:val="24"/>
        </w:rPr>
        <w:t xml:space="preserve">test cases. Furthermore, the test cases are further divided in three categories: basic tests, edge test cases, and special test cases. One improvement that can be made here is to provide a simple sentence that explains the differences between the categories. Apart from that, each test case clearly defines the input, output, and what it is testing for. Another comment is that the author of the test plan can include test cases that test a null Table. Or test cases that test if a table is only sorted row wise, but not column wise or vice versa. Overall, this test plan provides the necessary steps and explanations to test the </w:t>
      </w:r>
      <w:proofErr w:type="spellStart"/>
      <w:r>
        <w:rPr>
          <w:rFonts w:ascii="Times New Roman" w:eastAsia="Times New Roman" w:hAnsi="Times New Roman" w:cs="Times New Roman"/>
          <w:i/>
          <w:sz w:val="24"/>
          <w:szCs w:val="24"/>
        </w:rPr>
        <w:t>TableSorter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class very profoundly. </w:t>
      </w:r>
    </w:p>
    <w:p w14:paraId="64012CB0" w14:textId="77777777" w:rsidR="004F2414" w:rsidRDefault="004F2414"/>
    <w:sectPr w:rsidR="004F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DE"/>
    <w:rsid w:val="004F2414"/>
    <w:rsid w:val="008A3BDE"/>
    <w:rsid w:val="00B4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FAC1"/>
  <w15:chartTrackingRefBased/>
  <w15:docId w15:val="{3C8C70E0-CC78-4A30-9F9B-994D95C4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BD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Balderas</dc:creator>
  <cp:keywords/>
  <dc:description/>
  <cp:lastModifiedBy>Alan Balderas</cp:lastModifiedBy>
  <cp:revision>2</cp:revision>
  <dcterms:created xsi:type="dcterms:W3CDTF">2020-02-19T22:49:00Z</dcterms:created>
  <dcterms:modified xsi:type="dcterms:W3CDTF">2020-02-19T23:03:00Z</dcterms:modified>
</cp:coreProperties>
</file>