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 w:rsidP="000B1F4F"/>
    <w:p w:rsidR="000B1F4F" w:rsidRDefault="000B1F4F" w:rsidP="000B1F4F"/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40"/>
          <w:szCs w:val="40"/>
        </w:rPr>
      </w:pPr>
    </w:p>
    <w:p w:rsidR="000B1F4F" w:rsidRDefault="000B1F4F" w:rsidP="000B1F4F">
      <w:pPr>
        <w:tabs>
          <w:tab w:val="left" w:pos="9088"/>
        </w:tabs>
        <w:autoSpaceDE w:val="0"/>
        <w:autoSpaceDN w:val="0"/>
        <w:adjustRightInd w:val="0"/>
        <w:spacing w:after="0" w:line="240" w:lineRule="auto"/>
        <w:ind w:right="-448"/>
        <w:jc w:val="right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Integração Ponto, ERP e SAP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Versão do Documento 1º da versão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Documento de Arquitetura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Histórico da Revisão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14"/>
        <w:gridCol w:w="1243"/>
        <w:gridCol w:w="3531"/>
        <w:gridCol w:w="2455"/>
      </w:tblGrid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Versão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Autor</w:t>
            </w:r>
            <w:r w:rsidR="00C70C45">
              <w:rPr>
                <w:rFonts w:ascii="Tahoma" w:hAnsi="Tahoma" w:cs="Tahoma"/>
              </w:rPr>
              <w:t>es</w:t>
            </w:r>
          </w:p>
        </w:tc>
      </w:tr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23/11/2016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Integração entre Ponto, ERP e SAP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B1F4F" w:rsidRDefault="000B1F4F" w:rsidP="00BA67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Denise</w:t>
            </w:r>
            <w:r w:rsidR="00C70C45">
              <w:rPr>
                <w:rFonts w:ascii="Tahoma" w:hAnsi="Tahoma" w:cs="Tahoma"/>
                <w:sz w:val="20"/>
                <w:szCs w:val="20"/>
              </w:rPr>
              <w:t>, André, Cri</w:t>
            </w:r>
            <w:r w:rsidR="005B5C59">
              <w:rPr>
                <w:rFonts w:ascii="Tahoma" w:hAnsi="Tahoma" w:cs="Tahoma"/>
                <w:sz w:val="20"/>
                <w:szCs w:val="20"/>
              </w:rPr>
              <w:t>s</w:t>
            </w:r>
            <w:r w:rsidR="00C70C45">
              <w:rPr>
                <w:rFonts w:ascii="Tahoma" w:hAnsi="Tahoma" w:cs="Tahoma"/>
                <w:sz w:val="20"/>
                <w:szCs w:val="20"/>
              </w:rPr>
              <w:t>tiane e Starley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1F73BD" w:rsidP="001F73BD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b/>
          <w:bCs/>
          <w:sz w:val="32"/>
          <w:szCs w:val="32"/>
        </w:rPr>
      </w:pPr>
      <w:r>
        <w:rPr>
          <w:rFonts w:ascii="Liberation Sans" w:hAnsi="Liberation Sans" w:cs="Liberation Sans"/>
          <w:b/>
          <w:bCs/>
          <w:sz w:val="32"/>
          <w:szCs w:val="32"/>
        </w:rPr>
        <w:lastRenderedPageBreak/>
        <w:t xml:space="preserve">                                                </w:t>
      </w:r>
      <w:r w:rsidR="000B1F4F">
        <w:rPr>
          <w:rFonts w:ascii="Liberation Sans" w:hAnsi="Liberation Sans" w:cs="Liberation Sans"/>
          <w:b/>
          <w:bCs/>
          <w:sz w:val="32"/>
          <w:szCs w:val="32"/>
        </w:rPr>
        <w:t>Sumário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031659"/>
        <w:docPartObj>
          <w:docPartGallery w:val="Table of Contents"/>
          <w:docPartUnique/>
        </w:docPartObj>
      </w:sdtPr>
      <w:sdtContent>
        <w:p w:rsidR="0032509A" w:rsidRDefault="0032509A">
          <w:pPr>
            <w:pStyle w:val="CabealhodoSumrio"/>
          </w:pPr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2509A">
            <w:instrText xml:space="preserve"> TOC \o "1-3" \h \z \u </w:instrText>
          </w:r>
          <w:r>
            <w:fldChar w:fldCharType="separate"/>
          </w:r>
          <w:hyperlink w:anchor="_Toc467828871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1.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Cenário Proposto: Cenário 03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2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2.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Geral do Caso de Uso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3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3.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Integração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4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4.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dos Componentes de Sistemas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5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5.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Requisitos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6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6.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Implementação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A97B64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7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7.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Referências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9A" w:rsidRDefault="00A97B64">
          <w:r>
            <w:fldChar w:fldCharType="end"/>
          </w:r>
        </w:p>
      </w:sdtContent>
    </w:sdt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CE2C4C" w:rsidRDefault="00CE2C4C" w:rsidP="00036127"/>
    <w:p w:rsidR="00CE2C4C" w:rsidRDefault="00CE2C4C" w:rsidP="00036127"/>
    <w:p w:rsidR="00931AD2" w:rsidRDefault="00931AD2" w:rsidP="00036127"/>
    <w:p w:rsidR="00036127" w:rsidRDefault="00036127" w:rsidP="00036127"/>
    <w:p w:rsidR="00036127" w:rsidRDefault="00036127" w:rsidP="00036127"/>
    <w:p w:rsidR="000B1F4F" w:rsidRPr="00C669D0" w:rsidRDefault="0046029E" w:rsidP="00036127">
      <w:pPr>
        <w:pStyle w:val="Ttulo1"/>
        <w:numPr>
          <w:ilvl w:val="0"/>
          <w:numId w:val="8"/>
        </w:numPr>
        <w:ind w:left="0" w:firstLine="0"/>
        <w:rPr>
          <w:rStyle w:val="TtulodoLivro"/>
          <w:b/>
          <w:smallCaps w:val="0"/>
          <w:color w:val="auto"/>
          <w:spacing w:val="0"/>
        </w:rPr>
      </w:pPr>
      <w:bookmarkStart w:id="0" w:name="_Toc467828871"/>
      <w:r w:rsidRPr="00C669D0">
        <w:rPr>
          <w:rStyle w:val="TtulodoLivro"/>
          <w:b/>
          <w:smallCaps w:val="0"/>
          <w:color w:val="auto"/>
          <w:spacing w:val="0"/>
        </w:rPr>
        <w:lastRenderedPageBreak/>
        <w:t>Cenário</w:t>
      </w:r>
      <w:r w:rsidR="00101E83" w:rsidRPr="00C669D0">
        <w:rPr>
          <w:rStyle w:val="TtulodoLivro"/>
          <w:b/>
          <w:smallCaps w:val="0"/>
          <w:color w:val="auto"/>
          <w:spacing w:val="0"/>
        </w:rPr>
        <w:t xml:space="preserve"> Proposto: Cenário</w:t>
      </w:r>
      <w:r w:rsidR="0032509A" w:rsidRPr="00C669D0">
        <w:rPr>
          <w:rStyle w:val="TtulodoLivro"/>
          <w:b/>
          <w:smallCaps w:val="0"/>
          <w:color w:val="auto"/>
          <w:spacing w:val="0"/>
        </w:rPr>
        <w:t xml:space="preserve"> 03</w:t>
      </w:r>
      <w:bookmarkEnd w:id="0"/>
    </w:p>
    <w:p w:rsidR="000040B4" w:rsidRDefault="000040B4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0D3B">
        <w:rPr>
          <w:rFonts w:ascii="Arial" w:hAnsi="Arial" w:cs="Arial"/>
          <w:sz w:val="24"/>
          <w:szCs w:val="24"/>
        </w:rPr>
        <w:t>Integração entre sistemas legados, SAP e catraca de acesso às dependências.</w:t>
      </w: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AE0D3B">
        <w:rPr>
          <w:rFonts w:ascii="Arial" w:hAnsi="Arial" w:cs="Arial"/>
          <w:sz w:val="24"/>
          <w:szCs w:val="24"/>
        </w:rPr>
        <w:t>A distribuidora DS12 utiliza há um bom tempo o sistema SAP R3, ERP desenvolvido por equipe da própria empresa e recentemente contratou um sistema de controle de acesso com catracas da empresa CTR34. Deseja-se integrar os dados do ERP, SAP e do controle de acesso de tal modo que a habilitação de novos funcionários no controle de acesso ocorra de forma automática e que os dados financeiros da folha (módulo do ERP) consigam ser devidamente processados pelo módulo financeiro do SAP.</w:t>
      </w:r>
    </w:p>
    <w:p w:rsidR="00036127" w:rsidRDefault="00036127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404C3C" w:rsidRDefault="00207D2B" w:rsidP="00404C3C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1" w:name="_Toc467828872"/>
      <w:r>
        <w:rPr>
          <w:color w:val="auto"/>
        </w:rPr>
        <w:t xml:space="preserve">Visão </w:t>
      </w:r>
      <w:r w:rsidR="008D1B2C">
        <w:rPr>
          <w:color w:val="auto"/>
        </w:rPr>
        <w:t>Geral do Caso de Uso</w:t>
      </w:r>
      <w:bookmarkEnd w:id="1"/>
    </w:p>
    <w:p w:rsidR="0021600E" w:rsidRDefault="0021600E" w:rsidP="0021600E"/>
    <w:p w:rsidR="00EA3900" w:rsidRPr="00101E83" w:rsidRDefault="00EA3900" w:rsidP="00BA671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criad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integração </w:t>
      </w:r>
      <w:r w:rsidR="00407857">
        <w:rPr>
          <w:rFonts w:ascii="Arial" w:hAnsi="Arial" w:cs="Arial"/>
          <w:sz w:val="24"/>
          <w:szCs w:val="24"/>
        </w:rPr>
        <w:t xml:space="preserve">entre os sistemas apresentados (Ponto, Folha e SAP) </w:t>
      </w:r>
      <w:r w:rsidRPr="00101E83">
        <w:rPr>
          <w:rFonts w:ascii="Arial" w:hAnsi="Arial" w:cs="Arial"/>
          <w:sz w:val="24"/>
          <w:szCs w:val="24"/>
        </w:rPr>
        <w:t xml:space="preserve">onde 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mesm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apresente interface para autenticação de usuário, entrada e seleção de dados do movimento, Fechamento de Mês e Relatórios de Conferência.</w:t>
      </w:r>
    </w:p>
    <w:p w:rsidR="00EA00A4" w:rsidRDefault="000E63E4" w:rsidP="0021600E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 informação referente</w:t>
      </w:r>
      <w:r w:rsidR="00C11F3C" w:rsidRPr="00101E83">
        <w:rPr>
          <w:rFonts w:ascii="Arial" w:hAnsi="Arial" w:cs="Arial"/>
          <w:sz w:val="24"/>
          <w:szCs w:val="24"/>
        </w:rPr>
        <w:t xml:space="preserve"> ao período</w:t>
      </w:r>
      <w:r w:rsidRPr="00101E83">
        <w:rPr>
          <w:rFonts w:ascii="Arial" w:hAnsi="Arial" w:cs="Arial"/>
          <w:sz w:val="24"/>
          <w:szCs w:val="24"/>
        </w:rPr>
        <w:t xml:space="preserve"> de competência do </w:t>
      </w:r>
      <w:r w:rsidR="000040B4">
        <w:rPr>
          <w:rFonts w:ascii="Arial" w:hAnsi="Arial" w:cs="Arial"/>
          <w:sz w:val="24"/>
          <w:szCs w:val="24"/>
        </w:rPr>
        <w:t>registro do P</w:t>
      </w:r>
      <w:r w:rsidRPr="00101E83">
        <w:rPr>
          <w:rFonts w:ascii="Arial" w:hAnsi="Arial" w:cs="Arial"/>
          <w:sz w:val="24"/>
          <w:szCs w:val="24"/>
        </w:rPr>
        <w:t>onto</w:t>
      </w:r>
      <w:r w:rsidR="000040B4">
        <w:rPr>
          <w:rFonts w:ascii="Arial" w:hAnsi="Arial" w:cs="Arial"/>
          <w:sz w:val="24"/>
          <w:szCs w:val="24"/>
        </w:rPr>
        <w:t>/Catraca</w:t>
      </w:r>
      <w:r w:rsidRPr="00101E83">
        <w:rPr>
          <w:rFonts w:ascii="Arial" w:hAnsi="Arial" w:cs="Arial"/>
          <w:sz w:val="24"/>
          <w:szCs w:val="24"/>
        </w:rPr>
        <w:t xml:space="preserve"> deve ser a mesm</w:t>
      </w:r>
      <w:r w:rsidR="00E8719C" w:rsidRPr="00101E83">
        <w:rPr>
          <w:rFonts w:ascii="Arial" w:hAnsi="Arial" w:cs="Arial"/>
          <w:sz w:val="24"/>
          <w:szCs w:val="24"/>
        </w:rPr>
        <w:t>o</w:t>
      </w:r>
      <w:r w:rsidRPr="00101E83">
        <w:rPr>
          <w:rFonts w:ascii="Arial" w:hAnsi="Arial" w:cs="Arial"/>
          <w:sz w:val="24"/>
          <w:szCs w:val="24"/>
        </w:rPr>
        <w:t xml:space="preserve"> para o </w:t>
      </w:r>
      <w:r w:rsidR="002A71B5" w:rsidRPr="00101E83">
        <w:rPr>
          <w:rFonts w:ascii="Arial" w:hAnsi="Arial" w:cs="Arial"/>
          <w:sz w:val="24"/>
          <w:szCs w:val="24"/>
        </w:rPr>
        <w:t>mês de</w:t>
      </w:r>
      <w:r w:rsidRPr="00101E83">
        <w:rPr>
          <w:rFonts w:ascii="Arial" w:hAnsi="Arial" w:cs="Arial"/>
          <w:sz w:val="24"/>
          <w:szCs w:val="24"/>
        </w:rPr>
        <w:t xml:space="preserve"> apuração da </w:t>
      </w:r>
      <w:r w:rsidR="000040B4">
        <w:rPr>
          <w:rFonts w:ascii="Arial" w:hAnsi="Arial" w:cs="Arial"/>
          <w:sz w:val="24"/>
          <w:szCs w:val="24"/>
        </w:rPr>
        <w:t>F</w:t>
      </w:r>
      <w:r w:rsidRPr="00101E83">
        <w:rPr>
          <w:rFonts w:ascii="Arial" w:hAnsi="Arial" w:cs="Arial"/>
          <w:sz w:val="24"/>
          <w:szCs w:val="24"/>
        </w:rPr>
        <w:t>olha.</w:t>
      </w:r>
    </w:p>
    <w:p w:rsidR="00EA00A4" w:rsidRDefault="00EA00A4" w:rsidP="00EA00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</w:t>
      </w:r>
      <w:r w:rsidR="008B6393">
        <w:rPr>
          <w:rFonts w:ascii="Arial" w:hAnsi="Arial" w:cs="Arial"/>
          <w:sz w:val="24"/>
          <w:szCs w:val="24"/>
        </w:rPr>
        <w:t xml:space="preserve">novos </w:t>
      </w:r>
      <w:r>
        <w:rPr>
          <w:rFonts w:ascii="Arial" w:hAnsi="Arial" w:cs="Arial"/>
          <w:sz w:val="24"/>
          <w:szCs w:val="24"/>
        </w:rPr>
        <w:t xml:space="preserve">funcionários </w:t>
      </w:r>
      <w:r w:rsidR="0077364E">
        <w:rPr>
          <w:rFonts w:ascii="Arial" w:hAnsi="Arial" w:cs="Arial"/>
          <w:sz w:val="24"/>
          <w:szCs w:val="24"/>
        </w:rPr>
        <w:t>no ERP Folha será integrado automaticamente com o sistema de Ponto. Para carga inicial dos funcionários da Folha para o Ponto, de</w:t>
      </w:r>
      <w:r w:rsidR="00E6061D">
        <w:rPr>
          <w:rFonts w:ascii="Arial" w:hAnsi="Arial" w:cs="Arial"/>
          <w:sz w:val="24"/>
          <w:szCs w:val="24"/>
        </w:rPr>
        <w:t>verá ser criada integração full.</w:t>
      </w:r>
    </w:p>
    <w:p w:rsidR="000E63E4" w:rsidRPr="00101E83" w:rsidRDefault="002E2214" w:rsidP="00236302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Integração deve ocorrer de forma automática, </w:t>
      </w:r>
      <w:r w:rsidR="007453CE" w:rsidRPr="00101E83">
        <w:rPr>
          <w:rFonts w:ascii="Arial" w:hAnsi="Arial" w:cs="Arial"/>
          <w:sz w:val="24"/>
          <w:szCs w:val="24"/>
        </w:rPr>
        <w:t xml:space="preserve">com o mínimo possível de intervenção </w:t>
      </w:r>
      <w:r w:rsidR="003369A4">
        <w:rPr>
          <w:rFonts w:ascii="Arial" w:hAnsi="Arial" w:cs="Arial"/>
          <w:sz w:val="24"/>
          <w:szCs w:val="24"/>
        </w:rPr>
        <w:t>operacional humana</w:t>
      </w:r>
      <w:r w:rsidR="007453CE" w:rsidRPr="00101E83">
        <w:rPr>
          <w:rFonts w:ascii="Arial" w:hAnsi="Arial" w:cs="Arial"/>
          <w:sz w:val="24"/>
          <w:szCs w:val="24"/>
        </w:rPr>
        <w:t xml:space="preserve">. </w:t>
      </w:r>
    </w:p>
    <w:p w:rsidR="00D848B4" w:rsidRPr="00101E83" w:rsidRDefault="00B65532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disponibilizado</w:t>
      </w:r>
      <w:r w:rsidR="00051750" w:rsidRPr="00101E83">
        <w:rPr>
          <w:rFonts w:ascii="Arial" w:hAnsi="Arial" w:cs="Arial"/>
          <w:sz w:val="24"/>
          <w:szCs w:val="24"/>
        </w:rPr>
        <w:t xml:space="preserve"> sistema/tela onde</w:t>
      </w:r>
      <w:r w:rsidRPr="00101E83">
        <w:rPr>
          <w:rFonts w:ascii="Arial" w:hAnsi="Arial" w:cs="Arial"/>
          <w:sz w:val="24"/>
          <w:szCs w:val="24"/>
        </w:rPr>
        <w:t xml:space="preserve"> o operador deverá selecionar a empresa </w:t>
      </w:r>
      <w:r w:rsidR="00D848B4" w:rsidRPr="00101E83">
        <w:rPr>
          <w:rFonts w:ascii="Arial" w:hAnsi="Arial" w:cs="Arial"/>
          <w:sz w:val="24"/>
          <w:szCs w:val="24"/>
        </w:rPr>
        <w:t xml:space="preserve"> (o</w:t>
      </w:r>
      <w:r w:rsidR="00AD0BC4" w:rsidRPr="00101E83">
        <w:rPr>
          <w:rFonts w:ascii="Arial" w:hAnsi="Arial" w:cs="Arial"/>
          <w:sz w:val="24"/>
          <w:szCs w:val="24"/>
        </w:rPr>
        <w:t>pção p</w:t>
      </w:r>
      <w:r w:rsidRPr="00101E83">
        <w:rPr>
          <w:rFonts w:ascii="Arial" w:hAnsi="Arial" w:cs="Arial"/>
          <w:sz w:val="24"/>
          <w:szCs w:val="24"/>
        </w:rPr>
        <w:t>ara atender sistemas multi-empresas</w:t>
      </w:r>
      <w:r w:rsidR="00D848B4" w:rsidRPr="00101E83">
        <w:rPr>
          <w:rFonts w:ascii="Arial" w:hAnsi="Arial" w:cs="Arial"/>
          <w:sz w:val="24"/>
          <w:szCs w:val="24"/>
        </w:rPr>
        <w:t>) e o</w:t>
      </w:r>
      <w:r w:rsidRPr="00101E83">
        <w:rPr>
          <w:rFonts w:ascii="Arial" w:hAnsi="Arial" w:cs="Arial"/>
          <w:sz w:val="24"/>
          <w:szCs w:val="24"/>
        </w:rPr>
        <w:t xml:space="preserve"> mês de competência referente </w:t>
      </w:r>
      <w:r w:rsidR="00C11F3C" w:rsidRPr="00101E83">
        <w:rPr>
          <w:rFonts w:ascii="Arial" w:hAnsi="Arial" w:cs="Arial"/>
          <w:sz w:val="24"/>
          <w:szCs w:val="24"/>
        </w:rPr>
        <w:t>à</w:t>
      </w:r>
      <w:r w:rsidRPr="00101E83">
        <w:rPr>
          <w:rFonts w:ascii="Arial" w:hAnsi="Arial" w:cs="Arial"/>
          <w:sz w:val="24"/>
          <w:szCs w:val="24"/>
        </w:rPr>
        <w:t>s datas de movimentos da catr</w:t>
      </w:r>
      <w:r w:rsidR="00465234" w:rsidRPr="00101E83">
        <w:rPr>
          <w:rFonts w:ascii="Arial" w:hAnsi="Arial" w:cs="Arial"/>
          <w:sz w:val="24"/>
          <w:szCs w:val="24"/>
        </w:rPr>
        <w:t>aca/ponto</w:t>
      </w:r>
      <w:r w:rsidR="00722750" w:rsidRPr="00101E83">
        <w:rPr>
          <w:rFonts w:ascii="Arial" w:hAnsi="Arial" w:cs="Arial"/>
          <w:sz w:val="24"/>
          <w:szCs w:val="24"/>
        </w:rPr>
        <w:t xml:space="preserve">. </w:t>
      </w:r>
    </w:p>
    <w:p w:rsidR="009355AA" w:rsidRDefault="00722750" w:rsidP="00D848B4">
      <w:pPr>
        <w:spacing w:after="0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Serão visualizados somente os meses com competência em ab</w:t>
      </w:r>
      <w:r w:rsidR="00236302">
        <w:rPr>
          <w:rFonts w:ascii="Arial" w:hAnsi="Arial" w:cs="Arial"/>
          <w:sz w:val="24"/>
          <w:szCs w:val="24"/>
        </w:rPr>
        <w:t>erto</w:t>
      </w:r>
      <w:r w:rsidR="00786CDC">
        <w:rPr>
          <w:rFonts w:ascii="Arial" w:hAnsi="Arial" w:cs="Arial"/>
          <w:sz w:val="24"/>
          <w:szCs w:val="24"/>
        </w:rPr>
        <w:t>.</w:t>
      </w:r>
    </w:p>
    <w:p w:rsidR="00563C0B" w:rsidRDefault="00563C0B" w:rsidP="00D848B4">
      <w:pPr>
        <w:spacing w:after="0"/>
        <w:rPr>
          <w:rFonts w:ascii="Arial" w:hAnsi="Arial" w:cs="Arial"/>
          <w:sz w:val="24"/>
          <w:szCs w:val="24"/>
        </w:rPr>
      </w:pPr>
    </w:p>
    <w:p w:rsidR="00D848B4" w:rsidRPr="00101E83" w:rsidRDefault="009355AA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seleção dos campos e confirmação de processamento,</w:t>
      </w:r>
      <w:r w:rsidR="00051750" w:rsidRPr="00101E83">
        <w:rPr>
          <w:rFonts w:ascii="Arial" w:hAnsi="Arial" w:cs="Arial"/>
          <w:sz w:val="24"/>
          <w:szCs w:val="24"/>
        </w:rPr>
        <w:t xml:space="preserve"> o sistema apresenta alerta/mensagem </w:t>
      </w:r>
      <w:r>
        <w:rPr>
          <w:rFonts w:ascii="Arial" w:hAnsi="Arial" w:cs="Arial"/>
          <w:sz w:val="24"/>
          <w:szCs w:val="24"/>
        </w:rPr>
        <w:t xml:space="preserve">solicitando </w:t>
      </w:r>
      <w:r w:rsidR="00051750" w:rsidRPr="00101E83">
        <w:rPr>
          <w:rFonts w:ascii="Arial" w:hAnsi="Arial" w:cs="Arial"/>
          <w:sz w:val="24"/>
          <w:szCs w:val="24"/>
        </w:rPr>
        <w:t>confirma</w:t>
      </w:r>
      <w:r>
        <w:rPr>
          <w:rFonts w:ascii="Arial" w:hAnsi="Arial" w:cs="Arial"/>
          <w:sz w:val="24"/>
          <w:szCs w:val="24"/>
        </w:rPr>
        <w:t>ção da</w:t>
      </w:r>
      <w:r w:rsidR="00051750" w:rsidRPr="00101E83">
        <w:rPr>
          <w:rFonts w:ascii="Arial" w:hAnsi="Arial" w:cs="Arial"/>
          <w:sz w:val="24"/>
          <w:szCs w:val="24"/>
        </w:rPr>
        <w:t xml:space="preserve"> Empresa e Competência, no caso de confirmação</w:t>
      </w:r>
      <w:r w:rsidR="006D2924" w:rsidRPr="00101E83">
        <w:rPr>
          <w:rFonts w:ascii="Arial" w:hAnsi="Arial" w:cs="Arial"/>
          <w:sz w:val="24"/>
          <w:szCs w:val="24"/>
        </w:rPr>
        <w:t>,</w:t>
      </w:r>
      <w:r w:rsidR="00051750" w:rsidRPr="00101E83">
        <w:rPr>
          <w:rFonts w:ascii="Arial" w:hAnsi="Arial" w:cs="Arial"/>
          <w:sz w:val="24"/>
          <w:szCs w:val="24"/>
        </w:rPr>
        <w:t xml:space="preserve"> o sistema</w:t>
      </w:r>
      <w:r w:rsidR="00465234" w:rsidRPr="00101E83">
        <w:rPr>
          <w:rFonts w:ascii="Arial" w:hAnsi="Arial" w:cs="Arial"/>
          <w:sz w:val="24"/>
          <w:szCs w:val="24"/>
        </w:rPr>
        <w:t xml:space="preserve"> irá apresentar na tela os eventos habilitados </w:t>
      </w:r>
      <w:r w:rsidR="006D2924" w:rsidRPr="00101E83">
        <w:rPr>
          <w:rFonts w:ascii="Arial" w:hAnsi="Arial" w:cs="Arial"/>
          <w:sz w:val="24"/>
          <w:szCs w:val="24"/>
        </w:rPr>
        <w:t>em forma de GRID</w:t>
      </w:r>
      <w:r w:rsidR="00465234" w:rsidRPr="00101E83">
        <w:rPr>
          <w:rFonts w:ascii="Arial" w:hAnsi="Arial" w:cs="Arial"/>
          <w:sz w:val="24"/>
          <w:szCs w:val="24"/>
        </w:rPr>
        <w:t xml:space="preserve">. </w:t>
      </w:r>
    </w:p>
    <w:p w:rsidR="00031CFD" w:rsidRDefault="00465234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O usuário irá selecionar os eventos ao qual deseja </w:t>
      </w:r>
      <w:r w:rsidR="00343CDE">
        <w:rPr>
          <w:rFonts w:ascii="Arial" w:hAnsi="Arial" w:cs="Arial"/>
          <w:sz w:val="24"/>
          <w:szCs w:val="24"/>
        </w:rPr>
        <w:t xml:space="preserve">integrar com a Folha </w:t>
      </w:r>
      <w:r w:rsidRPr="00101E83">
        <w:rPr>
          <w:rFonts w:ascii="Arial" w:hAnsi="Arial" w:cs="Arial"/>
          <w:sz w:val="24"/>
          <w:szCs w:val="24"/>
        </w:rPr>
        <w:t>ou então seleciona todos</w:t>
      </w:r>
      <w:r w:rsidR="00492033">
        <w:rPr>
          <w:rFonts w:ascii="Arial" w:hAnsi="Arial" w:cs="Arial"/>
          <w:sz w:val="24"/>
          <w:szCs w:val="24"/>
        </w:rPr>
        <w:t xml:space="preserve"> e tecla confirma</w:t>
      </w:r>
      <w:r w:rsidR="00677EDE">
        <w:rPr>
          <w:rFonts w:ascii="Arial" w:hAnsi="Arial" w:cs="Arial"/>
          <w:sz w:val="24"/>
          <w:szCs w:val="24"/>
        </w:rPr>
        <w:t xml:space="preserve">. </w:t>
      </w:r>
    </w:p>
    <w:p w:rsidR="000E63E4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</w:t>
      </w:r>
      <w:r w:rsidR="00FA77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031CFD">
        <w:rPr>
          <w:rFonts w:ascii="Arial" w:hAnsi="Arial" w:cs="Arial"/>
          <w:sz w:val="24"/>
          <w:szCs w:val="24"/>
        </w:rPr>
        <w:t>rotina de int</w:t>
      </w:r>
      <w:r>
        <w:rPr>
          <w:rFonts w:ascii="Arial" w:hAnsi="Arial" w:cs="Arial"/>
          <w:sz w:val="24"/>
          <w:szCs w:val="24"/>
        </w:rPr>
        <w:t>egração</w:t>
      </w:r>
      <w:r w:rsidR="00465234" w:rsidRPr="00101E83">
        <w:rPr>
          <w:rFonts w:ascii="Arial" w:hAnsi="Arial" w:cs="Arial"/>
          <w:sz w:val="24"/>
          <w:szCs w:val="24"/>
        </w:rPr>
        <w:t xml:space="preserve"> </w:t>
      </w:r>
      <w:r w:rsidR="00051750" w:rsidRPr="00101E83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processar </w:t>
      </w:r>
      <w:r w:rsidR="000E63E4" w:rsidRPr="00101E83">
        <w:rPr>
          <w:rFonts w:ascii="Arial" w:hAnsi="Arial" w:cs="Arial"/>
          <w:sz w:val="24"/>
          <w:szCs w:val="24"/>
        </w:rPr>
        <w:t>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movimento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catraca/ponto para cada funcionário</w:t>
      </w:r>
      <w:r w:rsidR="002A032E">
        <w:rPr>
          <w:rFonts w:ascii="Arial" w:hAnsi="Arial" w:cs="Arial"/>
          <w:sz w:val="24"/>
          <w:szCs w:val="24"/>
        </w:rPr>
        <w:t xml:space="preserve"> e </w:t>
      </w:r>
      <w:r w:rsidR="00864B8E" w:rsidRPr="00101E83">
        <w:rPr>
          <w:rFonts w:ascii="Arial" w:hAnsi="Arial" w:cs="Arial"/>
          <w:sz w:val="24"/>
          <w:szCs w:val="24"/>
        </w:rPr>
        <w:t>para cada tipo de</w:t>
      </w:r>
      <w:r w:rsidR="000E63E4" w:rsidRPr="00101E83">
        <w:rPr>
          <w:rFonts w:ascii="Arial" w:hAnsi="Arial" w:cs="Arial"/>
          <w:sz w:val="24"/>
          <w:szCs w:val="24"/>
        </w:rPr>
        <w:t xml:space="preserve">  evento </w:t>
      </w:r>
      <w:r w:rsidR="00465234" w:rsidRPr="00101E83">
        <w:rPr>
          <w:rFonts w:ascii="Arial" w:hAnsi="Arial" w:cs="Arial"/>
          <w:sz w:val="24"/>
          <w:szCs w:val="24"/>
        </w:rPr>
        <w:t>selecionado</w:t>
      </w:r>
      <w:r w:rsidR="00DE15B3">
        <w:rPr>
          <w:rFonts w:ascii="Arial" w:hAnsi="Arial" w:cs="Arial"/>
          <w:sz w:val="24"/>
          <w:szCs w:val="24"/>
        </w:rPr>
        <w:t>.</w:t>
      </w:r>
    </w:p>
    <w:p w:rsidR="00677EDE" w:rsidRPr="00101E83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7A6F84" w:rsidRPr="00101E83" w:rsidRDefault="007A6F84" w:rsidP="0086185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Ao final da integração será </w:t>
      </w:r>
      <w:r w:rsidR="00B85894" w:rsidRPr="00101E83">
        <w:rPr>
          <w:rFonts w:ascii="Arial" w:hAnsi="Arial" w:cs="Arial"/>
          <w:sz w:val="24"/>
          <w:szCs w:val="24"/>
        </w:rPr>
        <w:t>emitido na tela</w:t>
      </w:r>
      <w:r w:rsidRPr="00101E83">
        <w:rPr>
          <w:rFonts w:ascii="Arial" w:hAnsi="Arial" w:cs="Arial"/>
          <w:sz w:val="24"/>
          <w:szCs w:val="24"/>
        </w:rPr>
        <w:t xml:space="preserve"> um extrato/mensagem informando se a integração</w:t>
      </w:r>
      <w:r w:rsidR="000156EB" w:rsidRPr="00101E83">
        <w:rPr>
          <w:rFonts w:ascii="Arial" w:hAnsi="Arial" w:cs="Arial"/>
          <w:sz w:val="24"/>
          <w:szCs w:val="24"/>
        </w:rPr>
        <w:t xml:space="preserve"> foi realizada com sucesso ou se houve</w:t>
      </w:r>
      <w:r w:rsidRPr="00101E83">
        <w:rPr>
          <w:rFonts w:ascii="Arial" w:hAnsi="Arial" w:cs="Arial"/>
          <w:sz w:val="24"/>
          <w:szCs w:val="24"/>
        </w:rPr>
        <w:t xml:space="preserve"> erros.</w:t>
      </w:r>
    </w:p>
    <w:p w:rsidR="001115D4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lastRenderedPageBreak/>
        <w:t xml:space="preserve">Os movimentos </w:t>
      </w:r>
      <w:r w:rsidR="001115D4" w:rsidRPr="00101E83">
        <w:rPr>
          <w:rFonts w:ascii="Arial" w:hAnsi="Arial" w:cs="Arial"/>
          <w:sz w:val="24"/>
          <w:szCs w:val="24"/>
        </w:rPr>
        <w:t xml:space="preserve"> popularão tabela auxiliar</w:t>
      </w:r>
      <w:r w:rsidR="00F96D57">
        <w:rPr>
          <w:rFonts w:ascii="Arial" w:hAnsi="Arial" w:cs="Arial"/>
          <w:sz w:val="24"/>
          <w:szCs w:val="24"/>
        </w:rPr>
        <w:t xml:space="preserve"> externa</w:t>
      </w:r>
      <w:r w:rsidR="002E72A1">
        <w:rPr>
          <w:rFonts w:ascii="Arial" w:hAnsi="Arial" w:cs="Arial"/>
          <w:sz w:val="24"/>
          <w:szCs w:val="24"/>
        </w:rPr>
        <w:t>,</w:t>
      </w:r>
      <w:r w:rsidR="001115D4" w:rsidRPr="00101E83">
        <w:rPr>
          <w:rFonts w:ascii="Arial" w:hAnsi="Arial" w:cs="Arial"/>
          <w:sz w:val="24"/>
          <w:szCs w:val="24"/>
        </w:rPr>
        <w:t xml:space="preserve"> os da</w:t>
      </w:r>
      <w:r w:rsidR="00EC6330" w:rsidRPr="00101E83">
        <w:rPr>
          <w:rFonts w:ascii="Arial" w:hAnsi="Arial" w:cs="Arial"/>
          <w:sz w:val="24"/>
          <w:szCs w:val="24"/>
        </w:rPr>
        <w:t xml:space="preserve">dos do mês ficaram em aberto para conferência e </w:t>
      </w:r>
      <w:r w:rsidR="001115D4" w:rsidRPr="00101E83">
        <w:rPr>
          <w:rFonts w:ascii="Arial" w:hAnsi="Arial" w:cs="Arial"/>
          <w:sz w:val="24"/>
          <w:szCs w:val="24"/>
        </w:rPr>
        <w:t>devido  acertos de lançamentos de férias, atestados, licenças, compensações etc.</w:t>
      </w:r>
    </w:p>
    <w:p w:rsidR="002C6CAE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cada nova importação/integração os dados </w:t>
      </w:r>
      <w:r w:rsidR="002C7A70" w:rsidRPr="00101E83">
        <w:rPr>
          <w:rFonts w:ascii="Arial" w:hAnsi="Arial" w:cs="Arial"/>
          <w:sz w:val="24"/>
          <w:szCs w:val="24"/>
        </w:rPr>
        <w:t xml:space="preserve">da tabela auxiliar </w:t>
      </w:r>
      <w:r w:rsidRPr="00101E83">
        <w:rPr>
          <w:rFonts w:ascii="Arial" w:hAnsi="Arial" w:cs="Arial"/>
          <w:sz w:val="24"/>
          <w:szCs w:val="24"/>
        </w:rPr>
        <w:t xml:space="preserve">serão </w:t>
      </w:r>
      <w:r w:rsidR="008F33E9" w:rsidRPr="00101E83">
        <w:rPr>
          <w:rFonts w:ascii="Arial" w:hAnsi="Arial" w:cs="Arial"/>
          <w:sz w:val="24"/>
          <w:szCs w:val="24"/>
        </w:rPr>
        <w:t xml:space="preserve">excluídos, </w:t>
      </w:r>
      <w:r w:rsidRPr="00101E83">
        <w:rPr>
          <w:rFonts w:ascii="Arial" w:hAnsi="Arial" w:cs="Arial"/>
          <w:sz w:val="24"/>
          <w:szCs w:val="24"/>
        </w:rPr>
        <w:t>caso seja processado me</w:t>
      </w:r>
      <w:r w:rsidR="0068430F" w:rsidRPr="00101E83">
        <w:rPr>
          <w:rFonts w:ascii="Arial" w:hAnsi="Arial" w:cs="Arial"/>
          <w:sz w:val="24"/>
          <w:szCs w:val="24"/>
        </w:rPr>
        <w:t>sma competência e</w:t>
      </w:r>
      <w:r w:rsidR="0029211A">
        <w:rPr>
          <w:rFonts w:ascii="Arial" w:hAnsi="Arial" w:cs="Arial"/>
          <w:sz w:val="24"/>
          <w:szCs w:val="24"/>
        </w:rPr>
        <w:t>/ou</w:t>
      </w:r>
      <w:r w:rsidR="0068430F" w:rsidRPr="00101E83">
        <w:rPr>
          <w:rFonts w:ascii="Arial" w:hAnsi="Arial" w:cs="Arial"/>
          <w:sz w:val="24"/>
          <w:szCs w:val="24"/>
        </w:rPr>
        <w:t xml:space="preserve"> reprocessados para nova atualização.</w:t>
      </w:r>
    </w:p>
    <w:p w:rsidR="00920E46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70E2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Deverá ser criado e disponibilizado relatório e consulta para conferência e validação dos movimentos integrados. </w:t>
      </w:r>
      <w:r w:rsidR="009F53FE" w:rsidRPr="00101E83">
        <w:rPr>
          <w:rFonts w:ascii="Arial" w:hAnsi="Arial" w:cs="Arial"/>
          <w:sz w:val="24"/>
          <w:szCs w:val="24"/>
        </w:rPr>
        <w:t>Caso haja algum lançamento indevido, o mesmo poderá ser excluído na própria tabela auxiliar</w:t>
      </w:r>
      <w:r w:rsidR="00861783">
        <w:rPr>
          <w:rFonts w:ascii="Arial" w:hAnsi="Arial" w:cs="Arial"/>
          <w:sz w:val="24"/>
          <w:szCs w:val="24"/>
        </w:rPr>
        <w:t xml:space="preserve"> via tela</w:t>
      </w:r>
      <w:r w:rsidR="009F53FE" w:rsidRPr="00101E83">
        <w:rPr>
          <w:rFonts w:ascii="Arial" w:hAnsi="Arial" w:cs="Arial"/>
          <w:sz w:val="24"/>
          <w:szCs w:val="24"/>
        </w:rPr>
        <w:t>, para isto marcamos o registro na</w:t>
      </w:r>
      <w:r w:rsidRPr="00101E83">
        <w:rPr>
          <w:rFonts w:ascii="Arial" w:hAnsi="Arial" w:cs="Arial"/>
          <w:sz w:val="24"/>
          <w:szCs w:val="24"/>
        </w:rPr>
        <w:t xml:space="preserve"> tela de consulta</w:t>
      </w:r>
      <w:r w:rsidR="009F53FE" w:rsidRPr="00101E83">
        <w:rPr>
          <w:rFonts w:ascii="Arial" w:hAnsi="Arial" w:cs="Arial"/>
          <w:sz w:val="24"/>
          <w:szCs w:val="24"/>
        </w:rPr>
        <w:t xml:space="preserve"> GRID e em s</w:t>
      </w:r>
      <w:r w:rsidR="003470A0">
        <w:rPr>
          <w:rFonts w:ascii="Arial" w:hAnsi="Arial" w:cs="Arial"/>
          <w:sz w:val="24"/>
          <w:szCs w:val="24"/>
        </w:rPr>
        <w:t xml:space="preserve">eguida clicamos ícone exclusão e </w:t>
      </w:r>
      <w:r w:rsidR="00231EAB">
        <w:rPr>
          <w:rFonts w:ascii="Arial" w:hAnsi="Arial" w:cs="Arial"/>
          <w:sz w:val="24"/>
          <w:szCs w:val="24"/>
        </w:rPr>
        <w:t xml:space="preserve">botão </w:t>
      </w:r>
      <w:r w:rsidR="003470A0">
        <w:rPr>
          <w:rFonts w:ascii="Arial" w:hAnsi="Arial" w:cs="Arial"/>
          <w:sz w:val="24"/>
          <w:szCs w:val="24"/>
        </w:rPr>
        <w:t xml:space="preserve">confirme. </w:t>
      </w:r>
      <w:r w:rsidR="009F53FE" w:rsidRPr="00101E83">
        <w:rPr>
          <w:rFonts w:ascii="Arial" w:hAnsi="Arial" w:cs="Arial"/>
          <w:sz w:val="24"/>
          <w:szCs w:val="24"/>
        </w:rPr>
        <w:t xml:space="preserve">Caso não queira realizar procedimento de correção na tabela auxiliar, a correção se fará no Sistema Ponto e </w:t>
      </w:r>
      <w:r w:rsidR="00F56B99">
        <w:rPr>
          <w:rFonts w:ascii="Arial" w:hAnsi="Arial" w:cs="Arial"/>
          <w:sz w:val="24"/>
          <w:szCs w:val="24"/>
        </w:rPr>
        <w:t>novo processamento deverá ser realizado.</w:t>
      </w:r>
    </w:p>
    <w:p w:rsidR="00C870E2" w:rsidRPr="00101E83" w:rsidRDefault="00C870E2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F31" w:rsidRDefault="00D1463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Após validação e conferência dos movimento</w:t>
      </w:r>
      <w:r w:rsidR="00B53095" w:rsidRPr="00101E83">
        <w:rPr>
          <w:rFonts w:ascii="Arial" w:hAnsi="Arial" w:cs="Arial"/>
          <w:sz w:val="24"/>
          <w:szCs w:val="24"/>
        </w:rPr>
        <w:t>s</w:t>
      </w:r>
      <w:r w:rsidRPr="00101E83">
        <w:rPr>
          <w:rFonts w:ascii="Arial" w:hAnsi="Arial" w:cs="Arial"/>
          <w:sz w:val="24"/>
          <w:szCs w:val="24"/>
        </w:rPr>
        <w:t xml:space="preserve"> integrados, o operador do sistema irá selecionar tela Fechamento do Mês ao qual o operador irá informar empresa, mês competência e clicar no botão fechamento</w:t>
      </w:r>
      <w:r w:rsidR="00B53095" w:rsidRPr="00101E83">
        <w:rPr>
          <w:rFonts w:ascii="Arial" w:hAnsi="Arial" w:cs="Arial"/>
          <w:sz w:val="24"/>
          <w:szCs w:val="24"/>
        </w:rPr>
        <w:t xml:space="preserve">. </w:t>
      </w:r>
    </w:p>
    <w:p w:rsidR="007A2F31" w:rsidRDefault="00FA771C" w:rsidP="007A2F3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</w:t>
      </w:r>
      <w:r w:rsidR="00B53095" w:rsidRPr="00101E83">
        <w:rPr>
          <w:rFonts w:ascii="Arial" w:hAnsi="Arial" w:cs="Arial"/>
          <w:sz w:val="24"/>
          <w:szCs w:val="24"/>
        </w:rPr>
        <w:t xml:space="preserve"> rotina irá integrar com o sistema ERP Folha os registros da tabela Auxiliar que serão gravados da tabela de movimento da folha</w:t>
      </w:r>
      <w:r w:rsidR="00F25228" w:rsidRPr="00101E83">
        <w:rPr>
          <w:rFonts w:ascii="Arial" w:hAnsi="Arial" w:cs="Arial"/>
          <w:sz w:val="24"/>
          <w:szCs w:val="24"/>
        </w:rPr>
        <w:t>.</w:t>
      </w:r>
      <w:r w:rsidR="00486671" w:rsidRPr="00101E83">
        <w:rPr>
          <w:rFonts w:ascii="Arial" w:hAnsi="Arial" w:cs="Arial"/>
          <w:sz w:val="24"/>
          <w:szCs w:val="24"/>
        </w:rPr>
        <w:t xml:space="preserve"> </w:t>
      </w:r>
      <w:r w:rsidR="007A2F31" w:rsidRPr="00101E83">
        <w:rPr>
          <w:rFonts w:ascii="Arial" w:hAnsi="Arial" w:cs="Arial"/>
          <w:sz w:val="24"/>
          <w:szCs w:val="24"/>
        </w:rPr>
        <w:t>Caso não exista evento cadastrado no sistema ERP folha, o mesmo também será integrado de forma automática.</w:t>
      </w:r>
    </w:p>
    <w:p w:rsidR="00D92A8F" w:rsidRPr="00101E83" w:rsidRDefault="00D92A8F" w:rsidP="00D92A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0708C3" w:rsidRDefault="00486671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Finalizado procedimento, deverá ser atualizado e fechado o mês de competência</w:t>
      </w:r>
      <w:r w:rsidR="00F3791C">
        <w:rPr>
          <w:rFonts w:ascii="Arial" w:hAnsi="Arial" w:cs="Arial"/>
          <w:sz w:val="24"/>
          <w:szCs w:val="24"/>
        </w:rPr>
        <w:t>.</w:t>
      </w:r>
    </w:p>
    <w:p w:rsidR="00F3791C" w:rsidRDefault="00F3791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movimentos sejam cancelados dentro do módulo da folha, o mês de competência será reaberto</w:t>
      </w:r>
      <w:r w:rsidR="00A045C5">
        <w:rPr>
          <w:rFonts w:ascii="Arial" w:hAnsi="Arial" w:cs="Arial"/>
          <w:sz w:val="24"/>
          <w:szCs w:val="24"/>
        </w:rPr>
        <w:t xml:space="preserve"> automaticamente</w:t>
      </w:r>
      <w:r w:rsidR="00D045A4">
        <w:rPr>
          <w:rFonts w:ascii="Arial" w:hAnsi="Arial" w:cs="Arial"/>
          <w:sz w:val="24"/>
          <w:szCs w:val="24"/>
        </w:rPr>
        <w:t xml:space="preserve"> (processo existente)</w:t>
      </w:r>
      <w:r w:rsidR="00A045C5">
        <w:rPr>
          <w:rFonts w:ascii="Arial" w:hAnsi="Arial" w:cs="Arial"/>
          <w:sz w:val="24"/>
          <w:szCs w:val="24"/>
        </w:rPr>
        <w:t>.</w:t>
      </w:r>
    </w:p>
    <w:p w:rsidR="002310C9" w:rsidRDefault="002310C9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rotina de integração será operacionalizada pelo menos 01 vez ao dia, por usuário habilitado do departamento de pessoal</w:t>
      </w:r>
      <w:r w:rsidR="00321F55">
        <w:rPr>
          <w:rFonts w:ascii="Arial" w:hAnsi="Arial" w:cs="Arial"/>
          <w:sz w:val="24"/>
          <w:szCs w:val="24"/>
        </w:rPr>
        <w:t xml:space="preserve"> em horário comercial.</w:t>
      </w:r>
    </w:p>
    <w:p w:rsidR="00F80448" w:rsidRDefault="00F80448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implantação do Sistema de Ponto os eventos de hora extra, falta, banco de horas etc serão gerados automaticamente no Sistema da Folha. Deverá haver novas parametrizações n</w:t>
      </w:r>
      <w:r w:rsidR="00DC0DCE">
        <w:rPr>
          <w:rFonts w:ascii="Arial" w:hAnsi="Arial" w:cs="Arial"/>
          <w:sz w:val="24"/>
          <w:szCs w:val="24"/>
        </w:rPr>
        <w:t>os Sistemas d</w:t>
      </w:r>
      <w:r>
        <w:rPr>
          <w:rFonts w:ascii="Arial" w:hAnsi="Arial" w:cs="Arial"/>
          <w:sz w:val="24"/>
          <w:szCs w:val="24"/>
        </w:rPr>
        <w:t xml:space="preserve">a Folha </w:t>
      </w:r>
      <w:r w:rsidR="00563093">
        <w:rPr>
          <w:rFonts w:ascii="Arial" w:hAnsi="Arial" w:cs="Arial"/>
          <w:sz w:val="24"/>
          <w:szCs w:val="24"/>
        </w:rPr>
        <w:t xml:space="preserve">e SAP </w:t>
      </w:r>
      <w:r>
        <w:rPr>
          <w:rFonts w:ascii="Arial" w:hAnsi="Arial" w:cs="Arial"/>
          <w:sz w:val="24"/>
          <w:szCs w:val="24"/>
        </w:rPr>
        <w:t xml:space="preserve">para atender lançamentos nas contas contábeis </w:t>
      </w:r>
      <w:r w:rsidR="00CB181F">
        <w:rPr>
          <w:rFonts w:ascii="Arial" w:hAnsi="Arial" w:cs="Arial"/>
          <w:sz w:val="24"/>
          <w:szCs w:val="24"/>
        </w:rPr>
        <w:t xml:space="preserve">nos seus </w:t>
      </w:r>
      <w:r>
        <w:rPr>
          <w:rFonts w:ascii="Arial" w:hAnsi="Arial" w:cs="Arial"/>
          <w:sz w:val="24"/>
          <w:szCs w:val="24"/>
        </w:rPr>
        <w:t>respectiv</w:t>
      </w:r>
      <w:r w:rsidR="00CB181F">
        <w:rPr>
          <w:rFonts w:ascii="Arial" w:hAnsi="Arial" w:cs="Arial"/>
          <w:sz w:val="24"/>
          <w:szCs w:val="24"/>
        </w:rPr>
        <w:t>os centro de custos</w:t>
      </w:r>
      <w:r w:rsidR="00CD74D5">
        <w:rPr>
          <w:rFonts w:ascii="Arial" w:hAnsi="Arial" w:cs="Arial"/>
          <w:sz w:val="24"/>
          <w:szCs w:val="24"/>
        </w:rPr>
        <w:t xml:space="preserve"> e empresa</w:t>
      </w:r>
      <w:r>
        <w:rPr>
          <w:rFonts w:ascii="Arial" w:hAnsi="Arial" w:cs="Arial"/>
          <w:sz w:val="24"/>
          <w:szCs w:val="24"/>
        </w:rPr>
        <w:t xml:space="preserve"> (processo financeiro manual).</w:t>
      </w: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3093" w:rsidRDefault="00563093" w:rsidP="005630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41E9">
        <w:rPr>
          <w:rFonts w:ascii="Arial" w:hAnsi="Arial" w:cs="Arial"/>
          <w:sz w:val="24"/>
          <w:szCs w:val="24"/>
        </w:rPr>
        <w:t xml:space="preserve"> rotina de importação dos movimentos da Folha</w:t>
      </w:r>
      <w:r>
        <w:rPr>
          <w:rFonts w:ascii="Arial" w:hAnsi="Arial" w:cs="Arial"/>
          <w:sz w:val="24"/>
          <w:szCs w:val="24"/>
        </w:rPr>
        <w:t xml:space="preserve"> </w:t>
      </w:r>
      <w:r w:rsidR="001041E9">
        <w:rPr>
          <w:rFonts w:ascii="Arial" w:hAnsi="Arial" w:cs="Arial"/>
          <w:sz w:val="24"/>
          <w:szCs w:val="24"/>
        </w:rPr>
        <w:t xml:space="preserve">para o SAP </w:t>
      </w:r>
      <w:r>
        <w:rPr>
          <w:rFonts w:ascii="Arial" w:hAnsi="Arial" w:cs="Arial"/>
          <w:sz w:val="24"/>
          <w:szCs w:val="24"/>
        </w:rPr>
        <w:t>não sofrem nenhuma alteração em nível de implementação</w:t>
      </w:r>
      <w:r w:rsidR="001041E9">
        <w:rPr>
          <w:rFonts w:ascii="Arial" w:hAnsi="Arial" w:cs="Arial"/>
          <w:sz w:val="24"/>
          <w:szCs w:val="24"/>
        </w:rPr>
        <w:t>, visto que após parametrizações o sistema comporta as alterações.</w:t>
      </w:r>
    </w:p>
    <w:p w:rsidR="00563093" w:rsidRDefault="00563093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08C3" w:rsidRPr="00101E83" w:rsidRDefault="000708C3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Rotinas financeiras contidas no Sistema SAP não sofrem nenhuma alteração</w:t>
      </w:r>
      <w:r w:rsidR="00F80448">
        <w:rPr>
          <w:rFonts w:ascii="Arial" w:hAnsi="Arial" w:cs="Arial"/>
          <w:sz w:val="24"/>
          <w:szCs w:val="24"/>
        </w:rPr>
        <w:t xml:space="preserve"> em nível de implementação.</w:t>
      </w:r>
    </w:p>
    <w:p w:rsidR="007A6F84" w:rsidRDefault="007A6F84" w:rsidP="001115D4">
      <w:pPr>
        <w:spacing w:after="0"/>
        <w:rPr>
          <w:rFonts w:ascii="Arial" w:hAnsi="Arial" w:cs="Arial"/>
          <w:sz w:val="24"/>
          <w:szCs w:val="24"/>
        </w:rPr>
      </w:pPr>
    </w:p>
    <w:p w:rsidR="007A6F84" w:rsidRPr="00614E6F" w:rsidRDefault="007A6F84" w:rsidP="001115D4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</w:tblGrid>
      <w:tr w:rsidR="003A61B7" w:rsidTr="003A61B7">
        <w:tc>
          <w:tcPr>
            <w:tcW w:w="2660" w:type="dxa"/>
          </w:tcPr>
          <w:p w:rsidR="003A61B7" w:rsidRPr="003A22DA" w:rsidRDefault="003A61B7" w:rsidP="003A22DA">
            <w:pPr>
              <w:jc w:val="center"/>
              <w:rPr>
                <w:b/>
              </w:rPr>
            </w:pPr>
            <w:r w:rsidRPr="003A22DA">
              <w:rPr>
                <w:b/>
              </w:rPr>
              <w:t>Eventos</w:t>
            </w:r>
          </w:p>
        </w:tc>
      </w:tr>
      <w:tr w:rsidR="003A61B7" w:rsidTr="003A61B7">
        <w:tc>
          <w:tcPr>
            <w:tcW w:w="2660" w:type="dxa"/>
          </w:tcPr>
          <w:p w:rsidR="003A61B7" w:rsidRPr="003A61B7" w:rsidRDefault="003A61B7" w:rsidP="003A61B7">
            <w:r>
              <w:t>001-Hora Extra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002-Atraso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lastRenderedPageBreak/>
              <w:t>003-Falta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003-Licença Medica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004- Licença Maternidade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005-Dias Trabalhados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006-Férias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007-Compensação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008-Banco de Horas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...</w:t>
            </w:r>
          </w:p>
        </w:tc>
      </w:tr>
    </w:tbl>
    <w:p w:rsidR="00C02B1C" w:rsidRDefault="00C02B1C" w:rsidP="003A61B7"/>
    <w:p w:rsidR="002D671C" w:rsidRDefault="00800CC0" w:rsidP="003A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integração deverá ocorrer de forma rápida e transparente, no máximo 10 minutos</w:t>
      </w:r>
      <w:r w:rsidR="002D671C">
        <w:rPr>
          <w:rFonts w:ascii="Arial" w:hAnsi="Arial" w:cs="Arial"/>
          <w:sz w:val="24"/>
          <w:szCs w:val="24"/>
        </w:rPr>
        <w:t xml:space="preserve"> </w:t>
      </w:r>
      <w:r w:rsidR="00931AD2">
        <w:rPr>
          <w:rFonts w:ascii="Arial" w:hAnsi="Arial" w:cs="Arial"/>
          <w:sz w:val="24"/>
          <w:szCs w:val="24"/>
        </w:rPr>
        <w:t xml:space="preserve">para </w:t>
      </w:r>
      <w:r w:rsidR="002D671C">
        <w:rPr>
          <w:rFonts w:ascii="Arial" w:hAnsi="Arial" w:cs="Arial"/>
          <w:sz w:val="24"/>
          <w:szCs w:val="24"/>
        </w:rPr>
        <w:t xml:space="preserve"> processamento</w:t>
      </w:r>
      <w:r w:rsidR="00931AD2">
        <w:rPr>
          <w:rFonts w:ascii="Arial" w:hAnsi="Arial" w:cs="Arial"/>
          <w:sz w:val="24"/>
          <w:szCs w:val="24"/>
        </w:rPr>
        <w:t xml:space="preserve"> de movimento</w:t>
      </w:r>
      <w:r w:rsidR="00057074">
        <w:rPr>
          <w:rFonts w:ascii="Arial" w:hAnsi="Arial" w:cs="Arial"/>
          <w:sz w:val="24"/>
          <w:szCs w:val="24"/>
        </w:rPr>
        <w:t>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 recuperação de informação com o Banco de Dados deve responder em um segundo.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integração deve emitir logs e emitir emails de alertas.</w:t>
      </w:r>
    </w:p>
    <w:p w:rsidR="00DD3AA8" w:rsidRPr="007A7F22" w:rsidRDefault="00DD3AA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Sistema operacionalizado no Windows 7 e superiores com utilização nos principa</w:t>
      </w:r>
      <w:r w:rsidR="00E72962" w:rsidRPr="007A7F22">
        <w:rPr>
          <w:rFonts w:ascii="Arial" w:hAnsi="Arial" w:cs="Arial"/>
          <w:sz w:val="24"/>
          <w:szCs w:val="24"/>
        </w:rPr>
        <w:t>i</w:t>
      </w:r>
      <w:r w:rsidRPr="007A7F22">
        <w:rPr>
          <w:rFonts w:ascii="Arial" w:hAnsi="Arial" w:cs="Arial"/>
          <w:sz w:val="24"/>
          <w:szCs w:val="24"/>
        </w:rPr>
        <w:t>s browsers (Crome, IE, Firefox)</w:t>
      </w:r>
      <w:r w:rsidR="00E72962" w:rsidRPr="007A7F22">
        <w:rPr>
          <w:rFonts w:ascii="Arial" w:hAnsi="Arial" w:cs="Arial"/>
          <w:sz w:val="24"/>
          <w:szCs w:val="24"/>
        </w:rPr>
        <w:t>.</w:t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2" w:name="_Toc467828873"/>
      <w:r w:rsidRPr="001F73BD">
        <w:rPr>
          <w:color w:val="auto"/>
        </w:rPr>
        <w:t>Visão</w:t>
      </w:r>
      <w:r w:rsidRPr="0032509A">
        <w:t xml:space="preserve"> </w:t>
      </w:r>
      <w:r w:rsidRPr="001F73BD">
        <w:rPr>
          <w:color w:val="auto"/>
        </w:rPr>
        <w:t>de</w:t>
      </w:r>
      <w:r w:rsidRPr="0032509A">
        <w:t xml:space="preserve"> </w:t>
      </w:r>
      <w:r w:rsidRPr="001F73BD">
        <w:rPr>
          <w:color w:val="auto"/>
        </w:rPr>
        <w:t>Integração</w:t>
      </w:r>
      <w:bookmarkEnd w:id="2"/>
    </w:p>
    <w:p w:rsidR="0024185C" w:rsidRDefault="00A97B64" w:rsidP="0024185C">
      <w:r w:rsidRPr="00A97B64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80.85pt;margin-top:13.7pt;width:122.25pt;height:141.45pt;z-index:251673600">
            <v:textbox style="mso-next-textbox:#_x0000_s1046">
              <w:txbxContent>
                <w:p w:rsidR="005C59D7" w:rsidRDefault="005C59D7">
                  <w:r>
                    <w:t xml:space="preserve">Servidores de Aplicação </w:t>
                  </w:r>
                </w:p>
                <w:p w:rsidR="005C59D7" w:rsidRDefault="005C59D7">
                  <w:r>
                    <w:t xml:space="preserve">IIS </w:t>
                  </w:r>
                </w:p>
                <w:p w:rsidR="005C59D7" w:rsidRDefault="005C59D7">
                  <w:r>
                    <w:t>JBOSS</w:t>
                  </w:r>
                </w:p>
                <w:p w:rsidR="005C59D7" w:rsidRDefault="005C59D7">
                  <w:r>
                    <w:t>EMS e APPServer</w:t>
                  </w:r>
                </w:p>
                <w:p w:rsidR="005C59D7" w:rsidRDefault="005C59D7">
                  <w:r>
                    <w:t>SAP</w:t>
                  </w:r>
                </w:p>
              </w:txbxContent>
            </v:textbox>
          </v:shape>
        </w:pict>
      </w:r>
      <w:r w:rsidRPr="00A97B64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52" type="#_x0000_t202" style="position:absolute;margin-left:20.85pt;margin-top:13.7pt;width:61.5pt;height:272.3pt;z-index:251678720">
            <v:textbox>
              <w:txbxContent>
                <w:p w:rsidR="005C59D7" w:rsidRDefault="005C59D7">
                  <w:r>
                    <w:t>Interface com o Usuário</w:t>
                  </w:r>
                </w:p>
              </w:txbxContent>
            </v:textbox>
          </v:shape>
        </w:pict>
      </w:r>
      <w:r w:rsidRPr="00A97B64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47" style="position:absolute;margin-left:104.1pt;margin-top:13.7pt;width:252pt;height:272.3pt;z-index:251657215">
            <v:stroke dashstyle="1 1"/>
          </v:rect>
        </w:pict>
      </w:r>
    </w:p>
    <w:p w:rsidR="0024185C" w:rsidRDefault="00A97B64" w:rsidP="0024185C">
      <w:r w:rsidRPr="00A97B64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26" style="position:absolute;margin-left:114.6pt;margin-top:1.6pt;width:103.5pt;height:34.5pt;z-index:251658240">
            <v:textbox style="mso-next-textbox:#_x0000_s1026">
              <w:txbxContent>
                <w:p w:rsidR="005C59D7" w:rsidRDefault="005C59D7">
                  <w:r>
                    <w:t xml:space="preserve">   CATRACA/PONTO</w:t>
                  </w:r>
                </w:p>
              </w:txbxContent>
            </v:textbox>
          </v:rect>
        </w:pict>
      </w:r>
    </w:p>
    <w:p w:rsidR="0024185C" w:rsidRDefault="00A97B64" w:rsidP="0024185C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4.85pt;margin-top:10.65pt;width:.75pt;height:38.4pt;flip:x y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0" type="#_x0000_t32" style="position:absolute;margin-left:167.1pt;margin-top:10.65pt;width:0;height:38.4pt;z-index:251676672" o:connectortype="straight">
            <v:stroke endarrow="block"/>
          </v:shape>
        </w:pict>
      </w:r>
    </w:p>
    <w:p w:rsidR="0024185C" w:rsidRPr="0024185C" w:rsidRDefault="00A97B64" w:rsidP="0024185C">
      <w:r w:rsidRPr="00A97B64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14.6pt;margin-top:23.6pt;width:143.35pt;height:21.95pt;z-index:251682816" o:regroupid="1">
            <v:stroke dashstyle="1 1"/>
            <v:textbox>
              <w:txbxContent>
                <w:p w:rsidR="005C59D7" w:rsidRPr="00355818" w:rsidRDefault="005C59D7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 xml:space="preserve">Barramento de </w:t>
                  </w:r>
                  <w:r w:rsidRPr="00355818">
                    <w:rPr>
                      <w:color w:val="1F497D" w:themeColor="text2"/>
                    </w:rPr>
                    <w:t>Integração</w:t>
                  </w:r>
                </w:p>
              </w:txbxContent>
            </v:textbox>
          </v:shape>
        </w:pict>
      </w:r>
      <w:r w:rsidRPr="00A97B64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5" type="#_x0000_t32" style="position:absolute;margin-left:356.1pt;margin-top:1.85pt;width:19.5pt;height:.75pt;z-index:251680768" o:connectortype="straight">
            <v:stroke startarrow="block" endarrow="block"/>
          </v:shape>
        </w:pict>
      </w:r>
    </w:p>
    <w:p w:rsidR="000B1F4F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A97B64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254.35pt;margin-top:7.45pt;width:33.35pt;height:26.15pt;rotation:270;flip:x;z-index:251688960" o:connectortype="elbow" adj="21923,256309,-216162">
            <v:stroke endarrow="block"/>
          </v:shape>
        </w:pict>
      </w:r>
      <w:r w:rsidRPr="00A97B64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9" type="#_x0000_t183" style="position:absolute;margin-left:240.5pt;margin-top:3.85pt;width:24.75pt;height:21.25pt;z-index:251683840"/>
        </w:pict>
      </w:r>
      <w:r w:rsidR="000B1F4F">
        <w:rPr>
          <w:rFonts w:ascii="Tahoma" w:hAnsi="Tahoma" w:cs="Tahoma"/>
          <w:sz w:val="24"/>
          <w:szCs w:val="24"/>
        </w:rPr>
        <w:tab/>
      </w:r>
      <w:r w:rsidR="000B1F4F"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813224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63" type="#_x0000_t32" style="position:absolute;margin-left:135.6pt;margin-top:2.05pt;width:0;height:74.1pt;z-index:251686912" o:connectortype="straight">
            <v:stroke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1" type="#_x0000_t34" style="position:absolute;margin-left:162.6pt;margin-top:2.05pt;width:68.25pt;height:33.3pt;z-index:251677696" o:connectortype="elbow" adj="348,-189373,-67174">
            <v:stroke endarrow="block"/>
          </v:shape>
        </w:pict>
      </w:r>
    </w:p>
    <w:p w:rsidR="00753366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4" type="#_x0000_t32" style="position:absolute;margin-left:82.35pt;margin-top:7.05pt;width:21.75pt;height:.75pt;flip:y;z-index:251679744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7" style="position:absolute;margin-left:230.85pt;margin-top:1.05pt;width:110.25pt;height:29.25pt;z-index:251659264">
            <v:textbox style="mso-next-textbox:#_x0000_s1027">
              <w:txbxContent>
                <w:p w:rsidR="005C59D7" w:rsidRDefault="005C59D7">
                  <w:r>
                    <w:t xml:space="preserve">         ERP FOLHA</w:t>
                  </w:r>
                </w:p>
              </w:txbxContent>
            </v:textbox>
          </v:rect>
        </w:pict>
      </w:r>
    </w:p>
    <w:p w:rsidR="00753366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A97B64">
        <w:rPr>
          <w:rFonts w:ascii="Tahoma" w:hAnsi="Tahoma" w:cs="Tahoma"/>
          <w:noProof/>
          <w:sz w:val="24"/>
          <w:szCs w:val="24"/>
          <w:lang w:eastAsia="pt-BR"/>
        </w:rPr>
        <w:pict>
          <v:shape id="_x0000_s1040" type="#_x0000_t202" style="position:absolute;margin-left:380.85pt;margin-top:12.2pt;width:122.25pt;height:117.8pt;z-index:251668480">
            <v:textbox>
              <w:txbxContent>
                <w:p w:rsidR="005C59D7" w:rsidRDefault="005C59D7"/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30" type="#_x0000_t34" style="position:absolute;margin-left:210.6pt;margin-top:12.2pt;width:73.5pt;height:36.9pt;rotation:180;flip:y;z-index:251662336" o:connectortype="elbow" adj="0,198000,-79788">
            <v:stroke endarrow="block"/>
          </v:shape>
        </w:pict>
      </w:r>
    </w:p>
    <w:p w:rsidR="00753366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4" type="#_x0000_t202" style="position:absolute;margin-left:422.1pt;margin-top:10.4pt;width:71.25pt;height:94.6pt;z-index:251672576">
            <v:textbox>
              <w:txbxContent>
                <w:p w:rsidR="005C59D7" w:rsidRDefault="005C59D7">
                  <w:r>
                    <w:t>SQL Express</w:t>
                  </w:r>
                </w:p>
                <w:p w:rsidR="005C59D7" w:rsidRDefault="005C59D7">
                  <w:r>
                    <w:t>Progress</w:t>
                  </w:r>
                </w:p>
                <w:p w:rsidR="005C59D7" w:rsidRDefault="005C59D7">
                  <w:r>
                    <w:t>Oracle</w:t>
                  </w:r>
                </w:p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387.6pt;margin-top:3.9pt;width:21pt;height:28.35pt;z-index:251669504"/>
        </w:pict>
      </w:r>
    </w:p>
    <w:p w:rsidR="00753366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8" style="position:absolute;margin-left:118.35pt;margin-top:3.85pt;width:92.25pt;height:26.25pt;z-index:251660288">
            <v:textbox style="mso-next-textbox:#_x0000_s1028">
              <w:txbxContent>
                <w:p w:rsidR="005C59D7" w:rsidRDefault="005C59D7">
                  <w:r>
                    <w:t>SAP FINANCEIRO</w:t>
                  </w:r>
                </w:p>
              </w:txbxContent>
            </v:textbox>
          </v:rect>
        </w:pict>
      </w:r>
    </w:p>
    <w:p w:rsidR="0057043E" w:rsidRDefault="00A97B64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6" type="#_x0000_t32" style="position:absolute;margin-left:356.1pt;margin-top:5.4pt;width:24.75pt;height:0;z-index:251681792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2" type="#_x0000_t132" style="position:absolute;margin-left:387.6pt;margin-top:5.4pt;width:21pt;height:28.35pt;z-index:251670528"/>
        </w:pict>
      </w:r>
    </w:p>
    <w:p w:rsidR="0057043E" w:rsidRDefault="0057043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57043E" w:rsidRDefault="00A97B64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  <w:r w:rsidRPr="00A97B64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3" type="#_x0000_t132" style="position:absolute;margin-left:388.35pt;margin-top:4.35pt;width:21pt;height:28.35pt;z-index:251671552">
            <v:textbox>
              <w:txbxContent>
                <w:p w:rsidR="005C59D7" w:rsidRDefault="005C59D7"/>
              </w:txbxContent>
            </v:textbox>
          </v:shape>
        </w:pict>
      </w:r>
    </w:p>
    <w:p w:rsidR="00AE0D3B" w:rsidRDefault="00AE0D3B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B1F4F" w:rsidRPr="001F73BD" w:rsidRDefault="00172F99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3" w:name="_Toc467828874"/>
      <w:r>
        <w:rPr>
          <w:color w:val="auto"/>
        </w:rPr>
        <w:t>Visão dos Componentes de Sistema</w:t>
      </w:r>
      <w:r w:rsidR="000A0D61">
        <w:rPr>
          <w:color w:val="auto"/>
        </w:rPr>
        <w:t>s</w:t>
      </w:r>
      <w:bookmarkEnd w:id="3"/>
    </w:p>
    <w:p w:rsidR="00480EB0" w:rsidRDefault="00480EB0" w:rsidP="00480EB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 xml:space="preserve">   </w:t>
      </w:r>
    </w:p>
    <w:p w:rsidR="00EF31E4" w:rsidRPr="00EF31E4" w:rsidRDefault="00480EB0" w:rsidP="00AE0D3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Catraca/Ponto foi desenvolvido 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em Visual Basic .NET 2010 e utiliza o </w:t>
      </w:r>
      <w:r w:rsidR="00736E82" w:rsidRPr="007C1FAA">
        <w:rPr>
          <w:rFonts w:ascii="Arial" w:hAnsi="Arial" w:cs="Arial"/>
          <w:iCs/>
          <w:sz w:val="24"/>
          <w:szCs w:val="24"/>
        </w:rPr>
        <w:t xml:space="preserve">banco de dados </w:t>
      </w:r>
      <w:r w:rsidR="000E2F8C" w:rsidRPr="007C1FAA">
        <w:rPr>
          <w:rFonts w:ascii="Arial" w:hAnsi="Arial" w:cs="Arial"/>
          <w:iCs/>
          <w:sz w:val="24"/>
          <w:szCs w:val="24"/>
        </w:rPr>
        <w:t>SQL Express 201</w:t>
      </w:r>
      <w:r w:rsidR="0068673E" w:rsidRPr="007C1FAA">
        <w:rPr>
          <w:rFonts w:ascii="Arial" w:hAnsi="Arial" w:cs="Arial"/>
          <w:iCs/>
          <w:sz w:val="24"/>
          <w:szCs w:val="24"/>
        </w:rPr>
        <w:t>4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. Sua versão web utiliza </w:t>
      </w:r>
      <w:r w:rsidR="000E2F8C" w:rsidRPr="007C1FAA">
        <w:rPr>
          <w:rFonts w:ascii="Arial" w:hAnsi="Arial" w:cs="Arial"/>
          <w:sz w:val="24"/>
          <w:szCs w:val="24"/>
        </w:rPr>
        <w:t>ASP.NET, Ajax, WPF.</w:t>
      </w:r>
      <w:r w:rsidR="0005582D" w:rsidRPr="007C1FAA">
        <w:rPr>
          <w:rFonts w:ascii="Arial" w:hAnsi="Arial" w:cs="Arial"/>
          <w:sz w:val="24"/>
          <w:szCs w:val="24"/>
        </w:rPr>
        <w:t xml:space="preserve"> Oferece serviços </w:t>
      </w:r>
      <w:r w:rsidR="00686F7F">
        <w:rPr>
          <w:rFonts w:ascii="Arial" w:hAnsi="Arial" w:cs="Arial"/>
          <w:sz w:val="24"/>
          <w:szCs w:val="24"/>
        </w:rPr>
        <w:t>para</w:t>
      </w:r>
      <w:r w:rsidR="007453CE" w:rsidRPr="007C1FAA">
        <w:rPr>
          <w:rFonts w:ascii="Arial" w:hAnsi="Arial" w:cs="Arial"/>
          <w:sz w:val="24"/>
          <w:szCs w:val="24"/>
        </w:rPr>
        <w:t xml:space="preserve"> consumo </w:t>
      </w:r>
      <w:r w:rsidR="00686F7F">
        <w:rPr>
          <w:rFonts w:ascii="Arial" w:hAnsi="Arial" w:cs="Arial"/>
          <w:sz w:val="24"/>
          <w:szCs w:val="24"/>
        </w:rPr>
        <w:t>via</w:t>
      </w:r>
      <w:r w:rsidR="00213AE2">
        <w:rPr>
          <w:rFonts w:ascii="Arial" w:hAnsi="Arial" w:cs="Arial"/>
          <w:sz w:val="24"/>
          <w:szCs w:val="24"/>
        </w:rPr>
        <w:t xml:space="preserve"> Web Service, através do IIS.</w:t>
      </w:r>
    </w:p>
    <w:p w:rsidR="007C1FAA" w:rsidRPr="007C1FAA" w:rsidRDefault="000B1F4F" w:rsidP="00EF31E4">
      <w:pPr>
        <w:pStyle w:val="Pargrafoda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/>
          <w:iCs/>
          <w:color w:val="0000FF"/>
          <w:sz w:val="24"/>
          <w:szCs w:val="24"/>
        </w:rPr>
        <w:lastRenderedPageBreak/>
        <w:tab/>
      </w:r>
    </w:p>
    <w:p w:rsidR="007C1FAA" w:rsidRPr="007C1FAA" w:rsidRDefault="00246B8D" w:rsidP="008263C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ERP 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TOTVS </w:t>
      </w:r>
      <w:r w:rsidR="0005582D" w:rsidRPr="007C1FAA">
        <w:rPr>
          <w:rFonts w:ascii="Arial" w:hAnsi="Arial" w:cs="Arial"/>
          <w:iCs/>
          <w:sz w:val="24"/>
          <w:szCs w:val="24"/>
        </w:rPr>
        <w:t>EMS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 </w:t>
      </w:r>
      <w:r w:rsidRPr="007C1FAA">
        <w:rPr>
          <w:rFonts w:ascii="Arial" w:hAnsi="Arial" w:cs="Arial"/>
          <w:iCs/>
          <w:sz w:val="24"/>
          <w:szCs w:val="24"/>
        </w:rPr>
        <w:t xml:space="preserve">foi desenvolvido </w:t>
      </w:r>
      <w:r w:rsidR="003455E3" w:rsidRPr="007C1FAA">
        <w:rPr>
          <w:rFonts w:ascii="Arial" w:hAnsi="Arial" w:cs="Arial"/>
          <w:iCs/>
          <w:sz w:val="24"/>
          <w:szCs w:val="24"/>
        </w:rPr>
        <w:t>em PROGRESS</w:t>
      </w:r>
      <w:r w:rsidR="00DE20D1" w:rsidRPr="007C1FAA">
        <w:rPr>
          <w:rFonts w:ascii="Arial" w:hAnsi="Arial" w:cs="Arial"/>
          <w:iCs/>
          <w:sz w:val="24"/>
          <w:szCs w:val="24"/>
        </w:rPr>
        <w:t xml:space="preserve"> 4GL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e t</w:t>
      </w:r>
      <w:r w:rsidRPr="007C1FAA">
        <w:rPr>
          <w:rFonts w:ascii="Arial" w:hAnsi="Arial" w:cs="Arial"/>
          <w:iCs/>
          <w:sz w:val="24"/>
          <w:szCs w:val="24"/>
        </w:rPr>
        <w:t xml:space="preserve">ambém </w:t>
      </w:r>
      <w:r w:rsidR="0005582D" w:rsidRPr="007C1FAA">
        <w:rPr>
          <w:rFonts w:ascii="Arial" w:hAnsi="Arial" w:cs="Arial"/>
          <w:iCs/>
          <w:sz w:val="24"/>
          <w:szCs w:val="24"/>
        </w:rPr>
        <w:t>utiliza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</w:t>
      </w:r>
      <w:r w:rsidR="004D6CB4" w:rsidRPr="007C1FAA">
        <w:rPr>
          <w:rFonts w:ascii="Arial" w:hAnsi="Arial" w:cs="Arial"/>
          <w:iCs/>
          <w:sz w:val="24"/>
          <w:szCs w:val="24"/>
        </w:rPr>
        <w:t>seu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banco de dados Progress</w:t>
      </w:r>
      <w:r w:rsidR="00A303AE" w:rsidRPr="007C1FAA">
        <w:rPr>
          <w:rFonts w:ascii="Arial" w:hAnsi="Arial" w:cs="Arial"/>
          <w:iCs/>
          <w:sz w:val="24"/>
          <w:szCs w:val="24"/>
        </w:rPr>
        <w:t xml:space="preserve"> versão 10. </w:t>
      </w:r>
      <w:r w:rsidR="00687580" w:rsidRPr="007C1FAA">
        <w:rPr>
          <w:rFonts w:ascii="Arial" w:hAnsi="Arial" w:cs="Arial"/>
          <w:iCs/>
          <w:sz w:val="24"/>
          <w:szCs w:val="24"/>
        </w:rPr>
        <w:t>Para integração, disponibiliza AppServer somad</w:t>
      </w:r>
      <w:r w:rsidR="006B119F">
        <w:rPr>
          <w:rFonts w:ascii="Arial" w:hAnsi="Arial" w:cs="Arial"/>
          <w:iCs/>
          <w:sz w:val="24"/>
          <w:szCs w:val="24"/>
        </w:rPr>
        <w:t>a</w:t>
      </w:r>
      <w:r w:rsidR="00687580" w:rsidRPr="007C1FAA">
        <w:rPr>
          <w:rFonts w:ascii="Arial" w:hAnsi="Arial" w:cs="Arial"/>
          <w:iCs/>
          <w:sz w:val="24"/>
          <w:szCs w:val="24"/>
        </w:rPr>
        <w:t>s a</w:t>
      </w:r>
      <w:r w:rsidR="006B119F">
        <w:rPr>
          <w:rFonts w:ascii="Arial" w:hAnsi="Arial" w:cs="Arial"/>
          <w:iCs/>
          <w:sz w:val="24"/>
          <w:szCs w:val="24"/>
        </w:rPr>
        <w:t>s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funcionalidades ODBC</w:t>
      </w:r>
      <w:r w:rsidR="00601924">
        <w:rPr>
          <w:rFonts w:ascii="Arial" w:hAnsi="Arial" w:cs="Arial"/>
          <w:iCs/>
          <w:sz w:val="24"/>
          <w:szCs w:val="24"/>
        </w:rPr>
        <w:t>/JDBC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e </w:t>
      </w:r>
      <w:r w:rsidR="00002987">
        <w:rPr>
          <w:rFonts w:ascii="Arial" w:hAnsi="Arial" w:cs="Arial"/>
          <w:iCs/>
          <w:sz w:val="24"/>
          <w:szCs w:val="24"/>
        </w:rPr>
        <w:t>WSA</w:t>
      </w:r>
      <w:r w:rsidR="00A303AE" w:rsidRPr="007C1FAA">
        <w:rPr>
          <w:rFonts w:ascii="Arial" w:hAnsi="Arial" w:cs="Arial"/>
          <w:iCs/>
          <w:sz w:val="24"/>
          <w:szCs w:val="24"/>
        </w:rPr>
        <w:t>:</w:t>
      </w:r>
    </w:p>
    <w:p w:rsidR="00121694" w:rsidRDefault="007C1FAA" w:rsidP="00121694">
      <w:pPr>
        <w:shd w:val="clear" w:color="auto" w:fill="FFFFFF"/>
        <w:spacing w:after="0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4.2.1</w:t>
      </w:r>
      <w:r w:rsidR="00AE0D3B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AppServer – </w:t>
      </w:r>
      <w:r w:rsidR="00E12C06" w:rsidRPr="00E12C06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rocesso  que  executa  procedimentos remotos  requisitados  por  uma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sessão  cliente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4.2.2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>ODBC – implica a aquisição do driver odbc progress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FC77A9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OpenEdge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4C4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um driver sql92</w:t>
      </w:r>
      <w:r w:rsidR="00A765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576FC" w:rsidRPr="007576FC" w:rsidRDefault="00FC77A9" w:rsidP="00121694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>4.2.3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00C7">
        <w:rPr>
          <w:rFonts w:ascii="Arial" w:hAnsi="Arial" w:cs="Arial"/>
          <w:color w:val="000000"/>
          <w:sz w:val="24"/>
          <w:szCs w:val="24"/>
          <w:shd w:val="clear" w:color="auto" w:fill="FFFFFF"/>
        </w:rPr>
        <w:t>WSA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7576FC" w:rsidRPr="007576FC">
        <w:rPr>
          <w:rFonts w:ascii="Arial" w:hAnsi="Arial" w:cs="Arial"/>
          <w:sz w:val="24"/>
          <w:szCs w:val="24"/>
          <w:shd w:val="clear" w:color="auto" w:fill="FFFFFF"/>
        </w:rPr>
        <w:t>Web Service Adapter (WSA),</w:t>
      </w:r>
      <w:r w:rsidR="007576FC" w:rsidRPr="007576FC">
        <w:rPr>
          <w:rFonts w:ascii="Arial" w:hAnsi="Arial" w:cs="Arial"/>
          <w:sz w:val="24"/>
          <w:szCs w:val="24"/>
        </w:rPr>
        <w:t xml:space="preserve">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 fornecem  um  gateway  de  comunicação  e  de transformação entre os clientes de serviços Web e serviços de aplicação AppServer. Usando o WSA, implanta um ser</w:t>
      </w:r>
      <w:r w:rsidR="00934839">
        <w:rPr>
          <w:rFonts w:ascii="Arial" w:eastAsia="Times New Roman" w:hAnsi="Arial" w:cs="Arial"/>
          <w:sz w:val="24"/>
          <w:szCs w:val="24"/>
          <w:lang w:eastAsia="pt-BR"/>
        </w:rPr>
        <w:t xml:space="preserve">viço Web,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desenvolvido a partir de um serviço de aplicação AppServer  existente  e  torná-lo  disponível  para  clientes  do  serviço  Web,  utilizando  Web Service Description Language (WSDL). </w:t>
      </w:r>
    </w:p>
    <w:p w:rsidR="00B17BD0" w:rsidRDefault="00B17BD0" w:rsidP="00EF31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676D3" w:rsidRPr="007676D3" w:rsidRDefault="00246B8D" w:rsidP="007676D3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iCs/>
          <w:sz w:val="24"/>
          <w:szCs w:val="24"/>
        </w:rPr>
        <w:t>O Sistema SAP</w:t>
      </w:r>
      <w:r w:rsidR="003455E3" w:rsidRPr="007676D3">
        <w:rPr>
          <w:rFonts w:ascii="Arial" w:hAnsi="Arial" w:cs="Arial"/>
          <w:iCs/>
          <w:sz w:val="24"/>
          <w:szCs w:val="24"/>
        </w:rPr>
        <w:t xml:space="preserve"> foi desenvolvido em </w:t>
      </w:r>
      <w:r w:rsidR="00955644" w:rsidRPr="007676D3">
        <w:rPr>
          <w:rFonts w:ascii="Arial" w:hAnsi="Arial" w:cs="Arial"/>
          <w:iCs/>
        </w:rPr>
        <w:t xml:space="preserve">ABAP </w:t>
      </w:r>
      <w:r w:rsidR="00954407" w:rsidRPr="007676D3">
        <w:rPr>
          <w:rFonts w:ascii="Arial" w:hAnsi="Arial" w:cs="Arial"/>
          <w:iCs/>
          <w:sz w:val="24"/>
          <w:szCs w:val="24"/>
        </w:rPr>
        <w:t>(</w:t>
      </w:r>
      <w:r w:rsidR="00954407" w:rsidRPr="007676D3">
        <w:rPr>
          <w:rFonts w:ascii="Arial" w:hAnsi="Arial" w:cs="Arial"/>
          <w:iCs/>
        </w:rPr>
        <w:t>Advanced</w:t>
      </w:r>
      <w:r w:rsidR="001E0340" w:rsidRPr="007676D3">
        <w:rPr>
          <w:rFonts w:ascii="Arial" w:hAnsi="Arial" w:cs="Arial"/>
          <w:iCs/>
        </w:rPr>
        <w:t xml:space="preserve"> Bussin</w:t>
      </w:r>
      <w:r w:rsidR="003455E3" w:rsidRPr="007676D3">
        <w:rPr>
          <w:rFonts w:ascii="Arial" w:hAnsi="Arial" w:cs="Arial"/>
          <w:shd w:val="clear" w:color="auto" w:fill="FFFFFF"/>
        </w:rPr>
        <w:t>ess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A</w:t>
      </w:r>
      <w:r w:rsidR="003455E3" w:rsidRPr="007676D3">
        <w:rPr>
          <w:rFonts w:ascii="Arial" w:hAnsi="Arial" w:cs="Arial"/>
          <w:shd w:val="clear" w:color="auto" w:fill="FFFFFF"/>
        </w:rPr>
        <w:t>pplication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1E0340" w:rsidRPr="007676D3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P</w:t>
      </w:r>
      <w:r w:rsidR="003455E3" w:rsidRPr="007676D3">
        <w:rPr>
          <w:rFonts w:ascii="Arial" w:hAnsi="Arial" w:cs="Arial"/>
          <w:shd w:val="clear" w:color="auto" w:fill="FFFFFF"/>
        </w:rPr>
        <w:t>rogramming</w:t>
      </w:r>
      <w:r w:rsidR="003455E3" w:rsidRPr="007676D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242D6E" w:rsidRPr="007676D3">
        <w:rPr>
          <w:rFonts w:ascii="Arial" w:hAnsi="Arial" w:cs="Arial"/>
          <w:sz w:val="24"/>
          <w:szCs w:val="24"/>
          <w:shd w:val="clear" w:color="auto" w:fill="FFFFFF"/>
        </w:rPr>
        <w:t>, versão R/3 4.5.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Para atender </w:t>
      </w:r>
      <w:r w:rsidR="0027272D" w:rsidRPr="007676D3">
        <w:rPr>
          <w:rFonts w:ascii="Arial" w:hAnsi="Arial" w:cs="Arial"/>
          <w:sz w:val="24"/>
          <w:szCs w:val="24"/>
          <w:shd w:val="clear" w:color="auto" w:fill="FFFFFF"/>
        </w:rPr>
        <w:t>demandas de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integração foi adquirido o módulo SAP Netweaver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PI 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(Process Integration - EAI), este último para a integração entre os sistemas SAP (ABAP) com outros sistemas externos e/ou legados. Todos os módulos </w:t>
      </w:r>
      <w:r w:rsidR="00607980" w:rsidRPr="007676D3">
        <w:rPr>
          <w:rFonts w:ascii="Arial" w:hAnsi="Arial" w:cs="Arial"/>
          <w:sz w:val="24"/>
          <w:szCs w:val="24"/>
          <w:shd w:val="clear" w:color="auto" w:fill="FFFFFF"/>
        </w:rPr>
        <w:t>funcionais financeiros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(FI) são desenvolvidos em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ABAP</w:t>
      </w:r>
      <w:r w:rsidR="00FB1B85" w:rsidRPr="007676D3">
        <w:rPr>
          <w:rFonts w:ascii="Arial" w:hAnsi="Arial" w:cs="Arial"/>
          <w:shd w:val="clear" w:color="auto" w:fill="FFFFFF"/>
        </w:rPr>
        <w:t>,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o módulo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PI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E4D5A" w:rsidRPr="007676D3">
        <w:rPr>
          <w:rFonts w:ascii="Arial" w:hAnsi="Arial" w:cs="Arial"/>
          <w:sz w:val="24"/>
          <w:szCs w:val="24"/>
          <w:shd w:val="clear" w:color="auto" w:fill="FFFFFF"/>
        </w:rPr>
        <w:t>é desenvolvido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programação ABAP, mas também usa C (linguagem de programação), C ++ e Java EE. </w:t>
      </w:r>
      <w:r w:rsidR="00AD2A37" w:rsidRPr="007676D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ambém pode ser estendida e interoperar com, tecnologias como o </w:t>
      </w:r>
      <w:r w:rsidR="00A76B6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Microsoft .NET, e IBM WebSphere.</w:t>
      </w:r>
      <w:r w:rsidR="00AD2A37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AD6C77" w:rsidRDefault="00AD2A3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SAP u</w:t>
      </w:r>
      <w:r w:rsidR="005668F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tiliza banco de dados Oracle Standart Edition versão 11g.</w:t>
      </w:r>
    </w:p>
    <w:p w:rsidR="00AD6C77" w:rsidRDefault="00AD6C7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204F9" w:rsidRDefault="00FB1B85" w:rsidP="002204F9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0B1F4F" w:rsidRPr="002204F9" w:rsidRDefault="000B1F4F" w:rsidP="002204F9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4" w:name="_Toc467828875"/>
      <w:r w:rsidRPr="002204F9">
        <w:rPr>
          <w:color w:val="auto"/>
        </w:rPr>
        <w:t>Visão de Requisitos</w:t>
      </w:r>
      <w:bookmarkEnd w:id="4"/>
      <w:r w:rsidRPr="002204F9">
        <w:rPr>
          <w:color w:val="auto"/>
        </w:rPr>
        <w:t xml:space="preserve"> </w:t>
      </w:r>
    </w:p>
    <w:p w:rsidR="007E61E4" w:rsidRPr="00407857" w:rsidRDefault="000B1F4F" w:rsidP="007E61E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iCs/>
          <w:color w:val="0000FF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  <w:r w:rsidR="00B95206" w:rsidRPr="00407857">
        <w:rPr>
          <w:rFonts w:ascii="Tahoma" w:hAnsi="Tahoma" w:cs="Tahoma"/>
          <w:iCs/>
          <w:color w:val="0000FF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5245"/>
        <w:gridCol w:w="4284"/>
      </w:tblGrid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</w:t>
            </w:r>
            <w:r w:rsidR="007D7B23" w:rsidRPr="00407857">
              <w:rPr>
                <w:rFonts w:ascii="Arial" w:hAnsi="Arial" w:cs="Arial"/>
                <w:iCs/>
              </w:rPr>
              <w:t xml:space="preserve"> RN001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 w:rsidR="00407857" w:rsidRPr="00407857">
              <w:rPr>
                <w:rFonts w:ascii="Arial" w:hAnsi="Arial" w:cs="Arial"/>
                <w:iCs/>
              </w:rPr>
              <w:t xml:space="preserve"> Implementação</w:t>
            </w:r>
            <w:r w:rsidR="00305080">
              <w:rPr>
                <w:rFonts w:ascii="Arial" w:hAnsi="Arial" w:cs="Arial"/>
                <w:iCs/>
              </w:rPr>
              <w:t xml:space="preserve"> e Segurança</w:t>
            </w:r>
          </w:p>
        </w:tc>
      </w:tr>
      <w:tr w:rsidR="007E61E4" w:rsidRPr="00407857" w:rsidTr="00C669D0">
        <w:tc>
          <w:tcPr>
            <w:tcW w:w="9529" w:type="dxa"/>
            <w:gridSpan w:val="2"/>
          </w:tcPr>
          <w:p w:rsidR="004864A5" w:rsidRPr="004864A5" w:rsidRDefault="007E61E4" w:rsidP="004864A5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>Nome:</w:t>
            </w:r>
            <w:r w:rsidR="007D7B23" w:rsidRPr="00407857">
              <w:rPr>
                <w:rFonts w:ascii="Arial" w:hAnsi="Arial" w:cs="Arial"/>
                <w:iCs/>
              </w:rPr>
              <w:t xml:space="preserve"> </w:t>
            </w:r>
            <w:r w:rsidR="004864A5" w:rsidRPr="004864A5">
              <w:rPr>
                <w:rFonts w:ascii="Arial" w:hAnsi="Arial" w:cs="Arial"/>
              </w:rPr>
              <w:t>Deverá ser criada integração entre os sistemas apresentados (Ponto, Folha e SAP) onde a mesma apresente interface para autenticação de usuário, entrada e seleção de dados do movimento, Fechamento de Mês e Relatórios de Conferência.</w:t>
            </w:r>
          </w:p>
          <w:p w:rsidR="007E61E4" w:rsidRPr="00407857" w:rsidRDefault="007E61E4" w:rsidP="004864A5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</w:t>
            </w:r>
            <w:r w:rsidR="00407857" w:rsidRPr="00407857">
              <w:rPr>
                <w:rFonts w:ascii="Arial" w:hAnsi="Arial" w:cs="Arial"/>
                <w:iCs/>
              </w:rPr>
              <w:t xml:space="preserve"> 0.1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7E61E4" w:rsidRPr="00407857" w:rsidTr="00C669D0">
        <w:trPr>
          <w:trHeight w:val="1476"/>
        </w:trPr>
        <w:tc>
          <w:tcPr>
            <w:tcW w:w="9529" w:type="dxa"/>
            <w:gridSpan w:val="2"/>
          </w:tcPr>
          <w:p w:rsidR="007E61E4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407857">
              <w:rPr>
                <w:rFonts w:ascii="Arial" w:hAnsi="Arial" w:cs="Arial"/>
                <w:iCs/>
              </w:rPr>
              <w:t xml:space="preserve"> </w:t>
            </w:r>
            <w:r w:rsidR="004864A5">
              <w:rPr>
                <w:rFonts w:ascii="Arial" w:hAnsi="Arial" w:cs="Arial"/>
                <w:iCs/>
              </w:rPr>
              <w:t xml:space="preserve">Seguir padrão de desenvolvimento </w:t>
            </w:r>
            <w:r w:rsidR="00C907A0">
              <w:rPr>
                <w:rFonts w:ascii="Arial" w:hAnsi="Arial" w:cs="Arial"/>
                <w:iCs/>
              </w:rPr>
              <w:t>SOAP/XML</w:t>
            </w:r>
            <w:r w:rsidR="004864A5">
              <w:rPr>
                <w:rFonts w:ascii="Arial" w:hAnsi="Arial" w:cs="Arial"/>
                <w:iCs/>
              </w:rPr>
              <w:t>, utilizando plataforma Web em Java.</w:t>
            </w:r>
          </w:p>
          <w:p w:rsidR="00424551" w:rsidRPr="00407857" w:rsidRDefault="00305080" w:rsidP="008C777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Autenticação passará pelo Active Directory para validação do acesso.</w:t>
            </w:r>
          </w:p>
        </w:tc>
      </w:tr>
    </w:tbl>
    <w:p w:rsidR="007E61E4" w:rsidRDefault="007E61E4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Identificador: RN00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Pr="00407857" w:rsidRDefault="00E6061D" w:rsidP="005C59D7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76DFD">
              <w:rPr>
                <w:rFonts w:ascii="Arial" w:hAnsi="Arial" w:cs="Arial"/>
              </w:rPr>
              <w:t xml:space="preserve">O cadastro de novos funcionários deverá </w:t>
            </w:r>
            <w:r>
              <w:rPr>
                <w:rFonts w:ascii="Arial" w:hAnsi="Arial" w:cs="Arial"/>
              </w:rPr>
              <w:t>ser integrado automaticamente com o sistema Ponto/Catraca.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>
              <w:rPr>
                <w:rFonts w:ascii="Arial" w:hAnsi="Arial" w:cs="Arial"/>
              </w:rPr>
              <w:t xml:space="preserve">criada rotina de integração do cadastro de funcionário com Ponto. </w:t>
            </w:r>
          </w:p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ser criada tringger na tabela funcionário do banco Progress com captura das ações de insert, delete, update para tabela auxiliar. A integração criará serviço que “escuta” a tabela auxiliar a cada 01 hora, caso seja capturado alguma nova ação, a mesma será processada na integração e será consumido serviço disponível no IIS para atualização de funcionário no sistema Ponto (AtualizaFuncionario).</w:t>
            </w:r>
          </w:p>
          <w:p w:rsidR="00E6061D" w:rsidRPr="00376DFD" w:rsidRDefault="00E6061D" w:rsidP="00E606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p w:rsidR="00AD6C77" w:rsidRDefault="00AD6C77" w:rsidP="0073107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731075" w:rsidRPr="00407857" w:rsidTr="00285352">
        <w:tc>
          <w:tcPr>
            <w:tcW w:w="5812" w:type="dxa"/>
          </w:tcPr>
          <w:p w:rsidR="00731075" w:rsidRPr="00407857" w:rsidRDefault="00731075" w:rsidP="003378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731075" w:rsidRPr="00407857" w:rsidTr="00285352">
        <w:tc>
          <w:tcPr>
            <w:tcW w:w="9529" w:type="dxa"/>
            <w:gridSpan w:val="2"/>
          </w:tcPr>
          <w:p w:rsidR="00731075" w:rsidRPr="00407857" w:rsidRDefault="00731075" w:rsidP="00E6061D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E6061D">
              <w:rPr>
                <w:rFonts w:ascii="Arial" w:hAnsi="Arial" w:cs="Arial"/>
                <w:iCs/>
              </w:rPr>
              <w:t>Carga Full deverá consumir serviço para população tabela Funcionário Ponto</w:t>
            </w:r>
            <w:r w:rsidR="00376DFD">
              <w:rPr>
                <w:rFonts w:ascii="Arial" w:hAnsi="Arial" w:cs="Arial"/>
              </w:rPr>
              <w:t>.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504661"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376DFD" w:rsidRPr="00407857" w:rsidTr="00285352">
        <w:tc>
          <w:tcPr>
            <w:tcW w:w="9529" w:type="dxa"/>
            <w:gridSpan w:val="2"/>
          </w:tcPr>
          <w:p w:rsidR="007356F2" w:rsidRDefault="00376DF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 w:rsidR="007356F2">
              <w:rPr>
                <w:rFonts w:ascii="Arial" w:hAnsi="Arial" w:cs="Arial"/>
              </w:rPr>
              <w:t xml:space="preserve">criada rotina de integração </w:t>
            </w:r>
            <w:r w:rsidR="00E6061D">
              <w:rPr>
                <w:rFonts w:ascii="Arial" w:hAnsi="Arial" w:cs="Arial"/>
              </w:rPr>
              <w:t>para carga full das tabelas funcionário, empresa e outras relacionadas ao cadastro.</w:t>
            </w:r>
          </w:p>
          <w:p w:rsidR="00E6061D" w:rsidRDefault="00E6061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Consumir serviço disponível no IIS para carga</w:t>
            </w:r>
            <w:r w:rsidR="000B5F0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376DFD" w:rsidRPr="00376DFD" w:rsidRDefault="00376DFD" w:rsidP="000B5F0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305080" w:rsidRPr="00407857" w:rsidRDefault="00305080" w:rsidP="002554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 w:rsidR="00255407">
              <w:rPr>
                <w:rFonts w:ascii="Arial" w:hAnsi="Arial" w:cs="Arial"/>
                <w:iCs/>
              </w:rPr>
              <w:t>Implementação</w:t>
            </w:r>
          </w:p>
        </w:tc>
      </w:tr>
      <w:tr w:rsidR="00305080" w:rsidRPr="00407857" w:rsidTr="00C669D0">
        <w:tc>
          <w:tcPr>
            <w:tcW w:w="9529" w:type="dxa"/>
            <w:gridSpan w:val="2"/>
          </w:tcPr>
          <w:p w:rsidR="00255407" w:rsidRPr="00255407" w:rsidRDefault="00305080" w:rsidP="007D4F4E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255407" w:rsidRPr="00255407">
              <w:rPr>
                <w:rFonts w:ascii="Arial" w:hAnsi="Arial" w:cs="Arial"/>
              </w:rPr>
              <w:t>Deverá ser disponibilizado sistema/tela onde o operador deverá selecionar a empresa  (opção para atender sistemas multi-empresas) e o mês de competência referente às datas de movimentos da catraca/ponto. Serão visualizados somente os meses com competência em aberto</w:t>
            </w:r>
            <w:r w:rsidR="00255407">
              <w:rPr>
                <w:rFonts w:ascii="Arial" w:hAnsi="Arial" w:cs="Arial"/>
              </w:rPr>
              <w:t>.</w:t>
            </w:r>
            <w:r w:rsidR="00255407" w:rsidRPr="00255407">
              <w:rPr>
                <w:rFonts w:ascii="Arial" w:hAnsi="Arial" w:cs="Arial"/>
              </w:rPr>
              <w:t xml:space="preserve"> </w:t>
            </w:r>
          </w:p>
          <w:p w:rsidR="00305080" w:rsidRPr="00407857" w:rsidRDefault="00305080" w:rsidP="00255407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305080" w:rsidRPr="00407857" w:rsidTr="00C669D0">
        <w:trPr>
          <w:trHeight w:val="1476"/>
        </w:trPr>
        <w:tc>
          <w:tcPr>
            <w:tcW w:w="9529" w:type="dxa"/>
            <w:gridSpan w:val="2"/>
          </w:tcPr>
          <w:p w:rsidR="00FA7AC3" w:rsidRDefault="00305080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Dever</w:t>
            </w:r>
            <w:r w:rsidR="00FA7AC3">
              <w:rPr>
                <w:rFonts w:ascii="Arial" w:hAnsi="Arial" w:cs="Arial"/>
                <w:iCs/>
              </w:rPr>
              <w:t>ão</w:t>
            </w:r>
            <w:r w:rsidR="00255407">
              <w:rPr>
                <w:rFonts w:ascii="Arial" w:hAnsi="Arial" w:cs="Arial"/>
                <w:iCs/>
              </w:rPr>
              <w:t xml:space="preserve"> ser consumido</w:t>
            </w:r>
            <w:r w:rsidR="001C0732">
              <w:rPr>
                <w:rFonts w:ascii="Arial" w:hAnsi="Arial" w:cs="Arial"/>
                <w:iCs/>
              </w:rPr>
              <w:t>s</w:t>
            </w:r>
            <w:r w:rsidR="00255407"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="005D2BBB" w:rsidRPr="005D2BBB">
              <w:rPr>
                <w:rFonts w:ascii="Arial" w:hAnsi="Arial" w:cs="Arial"/>
                <w:b/>
                <w:iCs/>
              </w:rPr>
              <w:t>IIS</w:t>
            </w:r>
            <w:r w:rsidR="00255407">
              <w:rPr>
                <w:rFonts w:ascii="Arial" w:hAnsi="Arial" w:cs="Arial"/>
                <w:iCs/>
              </w:rPr>
              <w:t xml:space="preserve"> </w:t>
            </w:r>
          </w:p>
          <w:p w:rsidR="00FA7AC3" w:rsidRDefault="00FA7AC3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para consultar as empresas do grupo (consultaEmpresas).</w:t>
            </w:r>
          </w:p>
          <w:p w:rsidR="00AD6C77" w:rsidRDefault="00AD6C77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786CDC" w:rsidRDefault="00826652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Dever</w:t>
            </w:r>
            <w:r w:rsidR="00D56471">
              <w:rPr>
                <w:rFonts w:ascii="Arial" w:hAnsi="Arial" w:cs="Arial"/>
                <w:iCs/>
              </w:rPr>
              <w:t xml:space="preserve">á ser verificado na tabela da Folha </w:t>
            </w:r>
            <w:r w:rsidR="00FD74C7">
              <w:rPr>
                <w:rFonts w:ascii="Arial" w:hAnsi="Arial" w:cs="Arial"/>
                <w:iCs/>
              </w:rPr>
              <w:t>(Status</w:t>
            </w:r>
            <w:r w:rsidR="009B00E2">
              <w:rPr>
                <w:rFonts w:ascii="Arial" w:hAnsi="Arial" w:cs="Arial"/>
                <w:iCs/>
              </w:rPr>
              <w:t>_</w:t>
            </w:r>
            <w:r w:rsidR="00FD74C7">
              <w:rPr>
                <w:rFonts w:ascii="Arial" w:hAnsi="Arial" w:cs="Arial"/>
                <w:iCs/>
              </w:rPr>
              <w:t xml:space="preserve">Fechamento) </w:t>
            </w:r>
            <w:r w:rsidR="00D56471">
              <w:rPr>
                <w:rFonts w:ascii="Arial" w:hAnsi="Arial" w:cs="Arial"/>
                <w:iCs/>
              </w:rPr>
              <w:t xml:space="preserve">o </w:t>
            </w:r>
            <w:r w:rsidR="00255407">
              <w:rPr>
                <w:rFonts w:ascii="Arial" w:hAnsi="Arial" w:cs="Arial"/>
                <w:iCs/>
              </w:rPr>
              <w:t>fechamento do período</w:t>
            </w:r>
            <w:r w:rsidR="00786CDC">
              <w:rPr>
                <w:rFonts w:ascii="Arial" w:hAnsi="Arial" w:cs="Arial"/>
                <w:iCs/>
              </w:rPr>
              <w:t xml:space="preserve">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786CDC">
              <w:rPr>
                <w:rFonts w:ascii="Arial" w:hAnsi="Arial" w:cs="Arial"/>
                <w:iCs/>
              </w:rPr>
              <w:t>.</w:t>
            </w:r>
          </w:p>
          <w:p w:rsidR="000F7D2D" w:rsidRPr="00407857" w:rsidRDefault="000F7D2D" w:rsidP="00D5647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305080" w:rsidRDefault="00305080" w:rsidP="0030508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C669D0" w:rsidRDefault="00C669D0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101E83" w:rsidRDefault="008D1B2C" w:rsidP="008D1B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993393">
              <w:rPr>
                <w:rFonts w:ascii="Arial" w:hAnsi="Arial" w:cs="Arial"/>
              </w:rPr>
              <w:t>Após seleção dos campos e confirmação de processamento, o sistema apresenta alerta/mensagem solicitando confirmação da Empresa e Competência, no caso de confirmação, o sistema irá apresentar na tela os eventos habilitados em forma de GRID.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1B2C" w:rsidRPr="00407857" w:rsidRDefault="008D1B2C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82665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82665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A36C67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eventos habilitados do Sistema de Ponto/Catraca.</w:t>
            </w:r>
          </w:p>
          <w:p w:rsidR="008D1B2C" w:rsidRPr="00BA6183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BA6183">
              <w:rPr>
                <w:rFonts w:ascii="Arial" w:hAnsi="Arial" w:cs="Arial"/>
              </w:rPr>
              <w:t>(consultarEventosHabilitados).</w:t>
            </w: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407857" w:rsidRDefault="008D1B2C" w:rsidP="004A7A9E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Pr="00993393">
              <w:rPr>
                <w:rFonts w:ascii="Arial" w:hAnsi="Arial" w:cs="Arial"/>
              </w:rPr>
              <w:t>A rotina de integração irá processar os movimentos catraca/ponto para cada funcionário e para cada tipo de  evento selecionado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4A7A9E" w:rsidRDefault="008D1B2C" w:rsidP="004A7A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3824C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3824C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BB6F10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movimentos dos funcionários para cada tipo de evento do Sistema de Ponto/Catraca</w:t>
            </w:r>
            <w:r w:rsidR="004A7A9E" w:rsidRPr="00BA6183">
              <w:rPr>
                <w:rFonts w:ascii="Arial" w:hAnsi="Arial" w:cs="Arial"/>
                <w:iCs/>
              </w:rPr>
              <w:t>,</w:t>
            </w:r>
            <w:r w:rsidR="004A7A9E" w:rsidRPr="00BA6183">
              <w:rPr>
                <w:rFonts w:ascii="Arial" w:hAnsi="Arial" w:cs="Arial"/>
              </w:rPr>
              <w:t>(consultarMovimentoFuncionário</w:t>
            </w:r>
            <w:r w:rsidR="008C6ED2">
              <w:rPr>
                <w:rFonts w:ascii="Arial" w:hAnsi="Arial" w:cs="Arial"/>
              </w:rPr>
              <w:t>,consultaEvento,</w:t>
            </w:r>
            <w:r w:rsidR="004A7A9E" w:rsidRPr="00BA6183">
              <w:rPr>
                <w:rFonts w:ascii="Arial" w:hAnsi="Arial" w:cs="Arial"/>
              </w:rPr>
              <w:t xml:space="preserve"> consultarMovimentoFuncionarioEvento</w:t>
            </w:r>
            <w:r w:rsidR="008C6ED2">
              <w:rPr>
                <w:rFonts w:ascii="Arial" w:hAnsi="Arial" w:cs="Arial"/>
              </w:rPr>
              <w:t>, consultaFunciona</w:t>
            </w:r>
            <w:r w:rsidR="00F44755">
              <w:rPr>
                <w:rFonts w:ascii="Arial" w:hAnsi="Arial" w:cs="Arial"/>
              </w:rPr>
              <w:t>rio</w:t>
            </w:r>
            <w:r w:rsidR="008C6ED2">
              <w:rPr>
                <w:rFonts w:ascii="Arial" w:hAnsi="Arial" w:cs="Arial"/>
              </w:rPr>
              <w:t>, consultaEmpresa</w:t>
            </w:r>
            <w:r w:rsidR="004A7A9E" w:rsidRPr="00BA6183">
              <w:rPr>
                <w:rFonts w:ascii="Arial" w:hAnsi="Arial" w:cs="Arial"/>
              </w:rPr>
              <w:t>).</w:t>
            </w:r>
          </w:p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8D1B2C" w:rsidRPr="00407857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0E1FEE" w:rsidRPr="00407857" w:rsidTr="00A16AAC">
        <w:tc>
          <w:tcPr>
            <w:tcW w:w="5812" w:type="dxa"/>
          </w:tcPr>
          <w:p w:rsidR="000E1FEE" w:rsidRPr="00407857" w:rsidRDefault="000E1FEE" w:rsidP="000E1F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7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0E1FEE" w:rsidRPr="00407857" w:rsidTr="00A16AAC">
        <w:tc>
          <w:tcPr>
            <w:tcW w:w="9529" w:type="dxa"/>
            <w:gridSpan w:val="2"/>
          </w:tcPr>
          <w:p w:rsidR="000E1FEE" w:rsidRPr="000E1FEE" w:rsidRDefault="000E1FEE" w:rsidP="000E1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0E1FEE">
              <w:rPr>
                <w:rFonts w:ascii="Arial" w:hAnsi="Arial" w:cs="Arial"/>
              </w:rPr>
              <w:t>: Rotina de Fechamento do mês, consulta</w:t>
            </w:r>
            <w:r w:rsidR="00E57444">
              <w:rPr>
                <w:rFonts w:ascii="Arial" w:hAnsi="Arial" w:cs="Arial"/>
              </w:rPr>
              <w:t>r</w:t>
            </w:r>
            <w:r w:rsidRPr="000E1FEE">
              <w:rPr>
                <w:rFonts w:ascii="Arial" w:hAnsi="Arial" w:cs="Arial"/>
              </w:rPr>
              <w:t xml:space="preserve"> o mês em aberto.</w:t>
            </w:r>
          </w:p>
          <w:p w:rsidR="000E1FEE" w:rsidRPr="00407857" w:rsidRDefault="000E1FEE" w:rsidP="000E1FEE">
            <w:pPr>
              <w:jc w:val="both"/>
              <w:rPr>
                <w:rFonts w:ascii="Arial" w:hAnsi="Arial" w:cs="Arial"/>
                <w:iCs/>
              </w:rPr>
            </w:pP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0E1FEE" w:rsidRPr="00407857" w:rsidTr="00F1706D">
        <w:trPr>
          <w:trHeight w:val="947"/>
        </w:trPr>
        <w:tc>
          <w:tcPr>
            <w:tcW w:w="9529" w:type="dxa"/>
            <w:gridSpan w:val="2"/>
          </w:tcPr>
          <w:p w:rsidR="00A743B5" w:rsidRPr="00407857" w:rsidRDefault="000E1FEE" w:rsidP="00F170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A743B5">
              <w:rPr>
                <w:rFonts w:ascii="Arial" w:hAnsi="Arial" w:cs="Arial"/>
                <w:iCs/>
              </w:rPr>
              <w:t xml:space="preserve">Deverá ser verificado na tabela da Folha </w:t>
            </w:r>
            <w:r w:rsidR="009B00E2">
              <w:rPr>
                <w:rFonts w:ascii="Arial" w:hAnsi="Arial" w:cs="Arial"/>
                <w:iCs/>
              </w:rPr>
              <w:t xml:space="preserve">(status_Fechamento) </w:t>
            </w:r>
            <w:r w:rsidR="00A743B5">
              <w:rPr>
                <w:rFonts w:ascii="Arial" w:hAnsi="Arial" w:cs="Arial"/>
                <w:iCs/>
              </w:rPr>
              <w:t>o fechamento do período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A743B5">
              <w:rPr>
                <w:rFonts w:ascii="Arial" w:hAnsi="Arial" w:cs="Arial"/>
                <w:iCs/>
              </w:rPr>
              <w:t>.</w:t>
            </w:r>
          </w:p>
        </w:tc>
      </w:tr>
    </w:tbl>
    <w:p w:rsidR="000E1FEE" w:rsidRDefault="000E1FEE" w:rsidP="000E1FE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567F41" w:rsidRDefault="00567F41" w:rsidP="00F3357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3357E" w:rsidRPr="00407857" w:rsidTr="00A16AAC">
        <w:tc>
          <w:tcPr>
            <w:tcW w:w="5812" w:type="dxa"/>
          </w:tcPr>
          <w:p w:rsidR="00F3357E" w:rsidRPr="00407857" w:rsidRDefault="00F3357E" w:rsidP="005B261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8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F3357E" w:rsidRPr="00407857" w:rsidTr="00A16AAC">
        <w:tc>
          <w:tcPr>
            <w:tcW w:w="9529" w:type="dxa"/>
            <w:gridSpan w:val="2"/>
          </w:tcPr>
          <w:p w:rsidR="0094622F" w:rsidRPr="0094622F" w:rsidRDefault="00F3357E" w:rsidP="009462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="0094622F">
              <w:rPr>
                <w:rFonts w:ascii="Arial" w:hAnsi="Arial" w:cs="Arial"/>
              </w:rPr>
              <w:t>A</w:t>
            </w:r>
            <w:r w:rsidR="0094622F" w:rsidRPr="0094622F">
              <w:rPr>
                <w:rFonts w:ascii="Arial" w:hAnsi="Arial" w:cs="Arial"/>
              </w:rPr>
              <w:t xml:space="preserve"> rotina irá integrar com o sistema ERP Folha os registros da tabela Auxiliar que serão gravados da tabela de movimento da folha. Caso não exista evento cadastrado no sistema ERP folha, o mesmo também será integrado de forma automática.</w:t>
            </w:r>
          </w:p>
          <w:p w:rsidR="00F3357E" w:rsidRPr="00407857" w:rsidRDefault="00F3357E" w:rsidP="0094622F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Data Criação: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3357E" w:rsidRPr="00407857" w:rsidTr="00A16AAC">
        <w:trPr>
          <w:trHeight w:val="1174"/>
        </w:trPr>
        <w:tc>
          <w:tcPr>
            <w:tcW w:w="9529" w:type="dxa"/>
            <w:gridSpan w:val="2"/>
          </w:tcPr>
          <w:p w:rsidR="00F3357E" w:rsidRPr="00407857" w:rsidRDefault="00F3357E" w:rsidP="009B00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A7BD7">
              <w:rPr>
                <w:rFonts w:ascii="Arial" w:hAnsi="Arial" w:cs="Arial"/>
                <w:iCs/>
              </w:rPr>
              <w:t xml:space="preserve">Através do APPServer e suas funcionalidades, deverá ser </w:t>
            </w:r>
            <w:r w:rsidR="0094622F">
              <w:rPr>
                <w:rFonts w:ascii="Arial" w:hAnsi="Arial" w:cs="Arial"/>
                <w:iCs/>
              </w:rPr>
              <w:t>grava</w:t>
            </w:r>
            <w:r w:rsidR="002A7BD7">
              <w:rPr>
                <w:rFonts w:ascii="Arial" w:hAnsi="Arial" w:cs="Arial"/>
                <w:iCs/>
              </w:rPr>
              <w:t xml:space="preserve">do </w:t>
            </w:r>
            <w:r w:rsidR="0094622F">
              <w:rPr>
                <w:rFonts w:ascii="Arial" w:hAnsi="Arial" w:cs="Arial"/>
                <w:iCs/>
              </w:rPr>
              <w:t xml:space="preserve">os movimentos da </w:t>
            </w:r>
            <w:r w:rsidR="009B00E2">
              <w:rPr>
                <w:rFonts w:ascii="Arial" w:hAnsi="Arial" w:cs="Arial"/>
                <w:iCs/>
              </w:rPr>
              <w:t>tabela auxiliar no momento da</w:t>
            </w:r>
            <w:r w:rsidR="0014165B">
              <w:rPr>
                <w:rFonts w:ascii="Arial" w:hAnsi="Arial" w:cs="Arial"/>
                <w:iCs/>
              </w:rPr>
              <w:t xml:space="preserve"> Folha</w:t>
            </w:r>
            <w:r w:rsidR="006D0ED8">
              <w:rPr>
                <w:rFonts w:ascii="Arial" w:hAnsi="Arial" w:cs="Arial"/>
                <w:iCs/>
              </w:rPr>
              <w:t xml:space="preserve"> e</w:t>
            </w:r>
            <w:r w:rsidR="00E63272">
              <w:rPr>
                <w:rFonts w:ascii="Arial" w:hAnsi="Arial" w:cs="Arial"/>
                <w:iCs/>
              </w:rPr>
              <w:t xml:space="preserve"> se necessário</w:t>
            </w:r>
            <w:r w:rsidR="0014165B">
              <w:rPr>
                <w:rFonts w:ascii="Arial" w:hAnsi="Arial" w:cs="Arial"/>
                <w:iCs/>
              </w:rPr>
              <w:t xml:space="preserve"> atualizar tabela de cadastro de eventos.</w:t>
            </w:r>
          </w:p>
        </w:tc>
      </w:tr>
    </w:tbl>
    <w:p w:rsidR="00B27EEB" w:rsidRDefault="00B27EEB" w:rsidP="00B27EEB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B27EEB" w:rsidRPr="00407857" w:rsidTr="00A16AAC">
        <w:tc>
          <w:tcPr>
            <w:tcW w:w="5812" w:type="dxa"/>
          </w:tcPr>
          <w:p w:rsidR="00B27EEB" w:rsidRPr="00407857" w:rsidRDefault="00B27EEB" w:rsidP="00B27EE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9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B27EEB" w:rsidRPr="00407857" w:rsidTr="00A16AAC">
        <w:tc>
          <w:tcPr>
            <w:tcW w:w="9529" w:type="dxa"/>
            <w:gridSpan w:val="2"/>
          </w:tcPr>
          <w:p w:rsidR="00B27EEB" w:rsidRPr="00B27EEB" w:rsidRDefault="00B27EEB" w:rsidP="000F2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Pr="00B27EEB">
              <w:rPr>
                <w:rFonts w:ascii="Arial" w:hAnsi="Arial" w:cs="Arial"/>
              </w:rPr>
              <w:t>Finalizado procedimento de integração, deverá ser atualizado e fechado o mês de competência.</w:t>
            </w:r>
          </w:p>
          <w:p w:rsidR="00B27EEB" w:rsidRPr="00407857" w:rsidRDefault="00B27EEB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B27EEB" w:rsidRPr="00407857" w:rsidTr="00A16AAC">
        <w:trPr>
          <w:trHeight w:val="1154"/>
        </w:trPr>
        <w:tc>
          <w:tcPr>
            <w:tcW w:w="9529" w:type="dxa"/>
            <w:gridSpan w:val="2"/>
          </w:tcPr>
          <w:p w:rsidR="00B27EEB" w:rsidRPr="00407857" w:rsidRDefault="00B27EEB" w:rsidP="00B12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Deverá ser </w:t>
            </w:r>
            <w:r w:rsidR="0039247E">
              <w:rPr>
                <w:rFonts w:ascii="Arial" w:hAnsi="Arial" w:cs="Arial"/>
                <w:iCs/>
              </w:rPr>
              <w:t>atualizado na base de dados da Folha o status de fechamento do período (Status_Fechamento),</w:t>
            </w:r>
            <w:r w:rsidR="008A6AB3">
              <w:rPr>
                <w:rFonts w:ascii="Arial" w:hAnsi="Arial" w:cs="Arial"/>
                <w:iCs/>
              </w:rPr>
              <w:t xml:space="preserve"> status igual a </w:t>
            </w:r>
            <w:r w:rsidR="00B12705">
              <w:rPr>
                <w:rFonts w:ascii="Arial" w:hAnsi="Arial" w:cs="Arial"/>
                <w:iCs/>
              </w:rPr>
              <w:t>2</w:t>
            </w:r>
            <w:r w:rsidR="008A6AB3">
              <w:rPr>
                <w:rFonts w:ascii="Arial" w:hAnsi="Arial" w:cs="Arial"/>
                <w:iCs/>
              </w:rPr>
              <w:t>.</w:t>
            </w:r>
          </w:p>
        </w:tc>
      </w:tr>
    </w:tbl>
    <w:p w:rsidR="008D1B2C" w:rsidRDefault="008D1B2C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255407" w:rsidRPr="00407857" w:rsidTr="00A16AAC">
        <w:tc>
          <w:tcPr>
            <w:tcW w:w="5812" w:type="dxa"/>
          </w:tcPr>
          <w:p w:rsidR="00255407" w:rsidRPr="00407857" w:rsidRDefault="00255407" w:rsidP="00CE28C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Usabilidade</w:t>
            </w:r>
          </w:p>
        </w:tc>
      </w:tr>
      <w:tr w:rsidR="00255407" w:rsidRPr="00407857" w:rsidTr="00A16AAC">
        <w:tc>
          <w:tcPr>
            <w:tcW w:w="9529" w:type="dxa"/>
            <w:gridSpan w:val="2"/>
          </w:tcPr>
          <w:p w:rsidR="00255407" w:rsidRPr="00305080" w:rsidRDefault="00255407" w:rsidP="000F2681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05080">
              <w:rPr>
                <w:rFonts w:ascii="Arial" w:hAnsi="Arial" w:cs="Arial"/>
              </w:rPr>
              <w:t xml:space="preserve">A Integração deve ocorrer de forma automática, com o mínimo possível de intervenção operacional humana. </w:t>
            </w:r>
          </w:p>
          <w:p w:rsidR="00255407" w:rsidRPr="00407857" w:rsidRDefault="00255407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255407" w:rsidRPr="00407857" w:rsidTr="00A16AAC">
        <w:trPr>
          <w:trHeight w:val="755"/>
        </w:trPr>
        <w:tc>
          <w:tcPr>
            <w:tcW w:w="9529" w:type="dxa"/>
            <w:gridSpan w:val="2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Utilizar interface amigável no desenvolvimento das telas e de fácil entendimento, não onerar a carga visual do sistema.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11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Performance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057074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057074" w:rsidRPr="00057074">
              <w:rPr>
                <w:rFonts w:ascii="Arial" w:hAnsi="Arial" w:cs="Arial"/>
              </w:rPr>
              <w:t>A integração deverá ocorrer de forma rápida e transparente, no máximo 10 minutos de processamento</w:t>
            </w:r>
            <w:r w:rsidR="00057074">
              <w:rPr>
                <w:rFonts w:ascii="Arial" w:hAnsi="Arial" w:cs="Arial"/>
              </w:rPr>
              <w:t>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FB41D3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FA6DDC" w:rsidRDefault="00834C5F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C68BB">
              <w:rPr>
                <w:rFonts w:ascii="Arial" w:hAnsi="Arial" w:cs="Arial"/>
                <w:iCs/>
              </w:rPr>
              <w:t>A empresa possui 800 funcionários em seu quadro de pessoal</w:t>
            </w:r>
            <w:r w:rsidR="00800CC0">
              <w:rPr>
                <w:rFonts w:ascii="Arial" w:hAnsi="Arial" w:cs="Arial"/>
                <w:iCs/>
              </w:rPr>
              <w:t>, sendo 20 a 25 dias trabalhados com 04 marcações ao dia normalmente. Com isso o movimento gira em to</w:t>
            </w:r>
            <w:r w:rsidR="00057074">
              <w:rPr>
                <w:rFonts w:ascii="Arial" w:hAnsi="Arial" w:cs="Arial"/>
                <w:iCs/>
              </w:rPr>
              <w:t xml:space="preserve">rno de </w:t>
            </w:r>
            <w:r w:rsidR="00057074">
              <w:rPr>
                <w:rFonts w:ascii="Arial" w:hAnsi="Arial" w:cs="Arial"/>
                <w:iCs/>
              </w:rPr>
              <w:lastRenderedPageBreak/>
              <w:t xml:space="preserve">70.500 +/-.  </w:t>
            </w:r>
          </w:p>
          <w:p w:rsidR="00FA6DDC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O</w:t>
            </w:r>
            <w:r w:rsidRPr="00834C5F">
              <w:rPr>
                <w:rFonts w:ascii="Arial" w:hAnsi="Arial" w:cs="Arial"/>
              </w:rPr>
              <w:t xml:space="preserve"> consumo de serviços </w:t>
            </w:r>
            <w:r>
              <w:rPr>
                <w:rFonts w:ascii="Arial" w:hAnsi="Arial" w:cs="Arial"/>
              </w:rPr>
              <w:t>no IIS hoje</w:t>
            </w:r>
            <w:r w:rsidRPr="00834C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atinge cinco</w:t>
            </w:r>
            <w:r w:rsidRPr="00834C5F">
              <w:rPr>
                <w:rFonts w:ascii="Arial" w:hAnsi="Arial" w:cs="Arial"/>
              </w:rPr>
              <w:t xml:space="preserve"> segundos a cada 10.000 transações.</w:t>
            </w:r>
            <w:r w:rsidR="00FA6DDC">
              <w:rPr>
                <w:rFonts w:ascii="Arial" w:hAnsi="Arial" w:cs="Arial"/>
              </w:rPr>
              <w:t xml:space="preserve"> No AppServ 04 segundos a cada 10.000 transações.</w:t>
            </w:r>
          </w:p>
          <w:p w:rsidR="00057074" w:rsidRPr="00057074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Desta forma o requisito não demanda</w:t>
            </w:r>
            <w:r w:rsidR="001D3BF9">
              <w:rPr>
                <w:rFonts w:ascii="Arial" w:hAnsi="Arial" w:cs="Arial"/>
              </w:rPr>
              <w:t xml:space="preserve"> de nenhum controle ou implementação extra.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Segurança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834C5F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834C5F">
              <w:rPr>
                <w:rFonts w:ascii="Arial" w:hAnsi="Arial" w:cs="Arial"/>
              </w:rPr>
              <w:t>A integração deve emitir logs e emitir emails de alertas.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834C5F" w:rsidRPr="00407857" w:rsidRDefault="00834C5F" w:rsidP="00207E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Solicitar a área de Redes o monitoramento dos serviços</w:t>
            </w:r>
            <w:r w:rsidR="001D21EF">
              <w:rPr>
                <w:rFonts w:ascii="Arial" w:hAnsi="Arial" w:cs="Arial"/>
                <w:iCs/>
              </w:rPr>
              <w:t xml:space="preserve"> (SolarWinds)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10990">
              <w:rPr>
                <w:rFonts w:ascii="Arial" w:hAnsi="Arial" w:cs="Arial"/>
                <w:iCs/>
              </w:rPr>
              <w:t xml:space="preserve">e aplicação </w:t>
            </w:r>
            <w:r>
              <w:rPr>
                <w:rFonts w:ascii="Arial" w:hAnsi="Arial" w:cs="Arial"/>
                <w:iCs/>
              </w:rPr>
              <w:t>nos servidores e também envio de email para comunicação de falhas.</w:t>
            </w:r>
          </w:p>
        </w:tc>
      </w:tr>
    </w:tbl>
    <w:p w:rsidR="00F02D76" w:rsidRDefault="00F02D76" w:rsidP="00F02D76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02D76" w:rsidRPr="00407857" w:rsidTr="00A16AAC">
        <w:tc>
          <w:tcPr>
            <w:tcW w:w="5812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Portabilidade</w:t>
            </w:r>
          </w:p>
        </w:tc>
      </w:tr>
      <w:tr w:rsidR="00F02D76" w:rsidRPr="00407857" w:rsidTr="00A16AAC">
        <w:tc>
          <w:tcPr>
            <w:tcW w:w="9529" w:type="dxa"/>
            <w:gridSpan w:val="2"/>
          </w:tcPr>
          <w:p w:rsidR="00F02D76" w:rsidRPr="00F02D76" w:rsidRDefault="00F02D76" w:rsidP="00F02D76">
            <w:pPr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F02D76">
              <w:rPr>
                <w:rFonts w:ascii="Arial" w:hAnsi="Arial" w:cs="Arial"/>
              </w:rPr>
              <w:t>Sistema operacionalizado no Windows 7 e superiores com utilização nos principais browsers (Crome, IE, Firefox).</w:t>
            </w:r>
          </w:p>
          <w:p w:rsidR="00F02D76" w:rsidRPr="00407857" w:rsidRDefault="00F02D76" w:rsidP="00F02D76">
            <w:pPr>
              <w:rPr>
                <w:rFonts w:ascii="Arial" w:hAnsi="Arial" w:cs="Arial"/>
                <w:iCs/>
              </w:rPr>
            </w:pP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02D76" w:rsidRPr="00407857" w:rsidTr="00A16AAC">
        <w:trPr>
          <w:trHeight w:val="755"/>
        </w:trPr>
        <w:tc>
          <w:tcPr>
            <w:tcW w:w="9529" w:type="dxa"/>
            <w:gridSpan w:val="2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Desenvolver aplicação Web, testando telas nos browers mencionados.</w:t>
            </w: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1F0E00" w:rsidRDefault="001F0E0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8C7770" w:rsidRPr="00407857" w:rsidRDefault="008C7770" w:rsidP="00C349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C3491C">
              <w:rPr>
                <w:rFonts w:ascii="Arial" w:hAnsi="Arial" w:cs="Arial"/>
                <w:iCs/>
              </w:rPr>
              <w:t>Escalabilidade</w:t>
            </w:r>
          </w:p>
        </w:tc>
      </w:tr>
      <w:tr w:rsidR="008C7770" w:rsidRPr="00407857" w:rsidTr="00A16AAC">
        <w:tc>
          <w:tcPr>
            <w:tcW w:w="9529" w:type="dxa"/>
            <w:gridSpan w:val="2"/>
          </w:tcPr>
          <w:p w:rsidR="008C7770" w:rsidRPr="00407857" w:rsidRDefault="008C7770" w:rsidP="001F0E00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1F0E00">
              <w:rPr>
                <w:rFonts w:ascii="Arial" w:hAnsi="Arial" w:cs="Arial"/>
                <w:iCs/>
              </w:rPr>
              <w:t>Aplicação será utilizada pelo menos 01 ao vez por usuário habilitado do departamento pessoal.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C3491C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C7770" w:rsidRPr="00407857" w:rsidTr="00A16AAC">
        <w:trPr>
          <w:trHeight w:val="755"/>
        </w:trPr>
        <w:tc>
          <w:tcPr>
            <w:tcW w:w="9529" w:type="dxa"/>
            <w:gridSpan w:val="2"/>
          </w:tcPr>
          <w:p w:rsidR="008C7770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</w:t>
            </w:r>
            <w:r w:rsidR="001F0E00">
              <w:rPr>
                <w:rFonts w:ascii="Arial" w:hAnsi="Arial" w:cs="Arial"/>
                <w:iCs/>
              </w:rPr>
              <w:t>A aplicação terá somente um usuário por vez operando o sistema, não exigindo controle para acessos de usuários simultâneos.</w:t>
            </w:r>
          </w:p>
          <w:p w:rsidR="001F0E00" w:rsidRPr="00407857" w:rsidRDefault="001F0E0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5" w:name="_Toc467828876"/>
      <w:r w:rsidRPr="00775BAE">
        <w:rPr>
          <w:color w:val="auto"/>
        </w:rPr>
        <w:lastRenderedPageBreak/>
        <w:t>Visão de Implementação</w:t>
      </w:r>
      <w:bookmarkEnd w:id="5"/>
    </w:p>
    <w:p w:rsidR="009309F0" w:rsidRDefault="009309F0" w:rsidP="009309F0">
      <w:pPr>
        <w:pStyle w:val="Ttulo1"/>
        <w:numPr>
          <w:ilvl w:val="1"/>
          <w:numId w:val="8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Sistema de Integração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  <w:t xml:space="preserve"> </w:t>
      </w:r>
    </w:p>
    <w:tbl>
      <w:tblPr>
        <w:tblStyle w:val="Tabelacomgrade"/>
        <w:tblW w:w="9639" w:type="dxa"/>
        <w:tblInd w:w="250" w:type="dxa"/>
        <w:tblLook w:val="04A0"/>
      </w:tblPr>
      <w:tblGrid>
        <w:gridCol w:w="2693"/>
        <w:gridCol w:w="2977"/>
        <w:gridCol w:w="3969"/>
      </w:tblGrid>
      <w:tr w:rsidR="00616E83" w:rsidTr="004F1E44">
        <w:tc>
          <w:tcPr>
            <w:tcW w:w="2693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Análise</w:t>
            </w:r>
          </w:p>
        </w:tc>
        <w:tc>
          <w:tcPr>
            <w:tcW w:w="2977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Design</w:t>
            </w:r>
          </w:p>
        </w:tc>
        <w:tc>
          <w:tcPr>
            <w:tcW w:w="3969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Implementação</w:t>
            </w:r>
          </w:p>
        </w:tc>
      </w:tr>
      <w:tr w:rsidR="00616E83" w:rsidTr="004F1E44">
        <w:tc>
          <w:tcPr>
            <w:tcW w:w="2693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Persistência</w:t>
            </w:r>
          </w:p>
        </w:tc>
        <w:tc>
          <w:tcPr>
            <w:tcW w:w="2977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Banco de Dados Relacional</w:t>
            </w:r>
          </w:p>
        </w:tc>
        <w:tc>
          <w:tcPr>
            <w:tcW w:w="3969" w:type="dxa"/>
          </w:tcPr>
          <w:p w:rsidR="008A2384" w:rsidRPr="003815E3" w:rsidRDefault="008A2384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Progress</w:t>
            </w:r>
          </w:p>
        </w:tc>
      </w:tr>
      <w:tr w:rsidR="00A43625" w:rsidTr="004F1E44">
        <w:tc>
          <w:tcPr>
            <w:tcW w:w="2693" w:type="dxa"/>
          </w:tcPr>
          <w:p w:rsidR="00A43625" w:rsidRPr="003815E3" w:rsidRDefault="00A43625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Integração com Sistemas Legados</w:t>
            </w:r>
          </w:p>
        </w:tc>
        <w:tc>
          <w:tcPr>
            <w:tcW w:w="2977" w:type="dxa"/>
          </w:tcPr>
          <w:p w:rsidR="00A43625" w:rsidRPr="003815E3" w:rsidRDefault="00A43625" w:rsidP="00D24FE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Interface utilizando serviço</w:t>
            </w:r>
          </w:p>
        </w:tc>
        <w:tc>
          <w:tcPr>
            <w:tcW w:w="3969" w:type="dxa"/>
          </w:tcPr>
          <w:p w:rsidR="00A43625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Opção 1: </w:t>
            </w:r>
            <w:r w:rsidR="00A43625" w:rsidRPr="003815E3">
              <w:rPr>
                <w:rFonts w:ascii="Arial" w:hAnsi="Arial" w:cs="Arial"/>
              </w:rPr>
              <w:t>Web Service</w:t>
            </w:r>
            <w:r w:rsidR="00D22909">
              <w:rPr>
                <w:rFonts w:ascii="Arial" w:hAnsi="Arial" w:cs="Arial"/>
              </w:rPr>
              <w:t xml:space="preserve"> (XML,SOAP)</w:t>
            </w:r>
          </w:p>
          <w:p w:rsidR="00D24FE5" w:rsidRPr="003815E3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Opção 2: </w:t>
            </w:r>
            <w:r w:rsidR="004F1E44">
              <w:rPr>
                <w:rFonts w:ascii="Arial" w:hAnsi="Arial" w:cs="Arial"/>
              </w:rPr>
              <w:t>Web Service (REST,JSON)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12E6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Log</w:t>
            </w:r>
          </w:p>
        </w:tc>
        <w:tc>
          <w:tcPr>
            <w:tcW w:w="2977" w:type="dxa"/>
          </w:tcPr>
          <w:p w:rsidR="00F12E6D" w:rsidRPr="003815E3" w:rsidRDefault="00F12E6D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Implementação dos recursos de log do componente de persistência.</w:t>
            </w:r>
          </w:p>
        </w:tc>
        <w:tc>
          <w:tcPr>
            <w:tcW w:w="3969" w:type="dxa"/>
          </w:tcPr>
          <w:p w:rsidR="009309F0" w:rsidRPr="009309F0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</w:p>
          <w:p w:rsidR="00F12E6D" w:rsidRPr="003815E3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APPserver Broker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 xml:space="preserve">Camada de </w:t>
            </w:r>
            <w:r w:rsidR="007162BA" w:rsidRPr="003815E3">
              <w:rPr>
                <w:rFonts w:ascii="Arial" w:hAnsi="Arial" w:cs="Arial"/>
              </w:rPr>
              <w:t>D</w:t>
            </w:r>
            <w:r w:rsidRPr="003815E3">
              <w:rPr>
                <w:rFonts w:ascii="Arial" w:hAnsi="Arial" w:cs="Arial"/>
              </w:rPr>
              <w:t>istribuição</w:t>
            </w:r>
          </w:p>
        </w:tc>
        <w:tc>
          <w:tcPr>
            <w:tcW w:w="2977" w:type="dxa"/>
          </w:tcPr>
          <w:p w:rsidR="00F12E6D" w:rsidRPr="003815E3" w:rsidRDefault="007162BA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color w:val="000000"/>
                <w:shd w:val="clear" w:color="auto" w:fill="FFFFFF"/>
              </w:rPr>
              <w:t>Classe de comunicação com o banco, classe de persistência.</w:t>
            </w:r>
            <w:r w:rsidRPr="003815E3">
              <w:rPr>
                <w:rFonts w:ascii="Arial" w:hAnsi="Arial" w:cs="Arial"/>
                <w:color w:val="000000"/>
                <w:bdr w:val="none" w:sz="0" w:space="0" w:color="auto" w:frame="1"/>
              </w:rPr>
              <w:br/>
            </w:r>
            <w:r w:rsidRPr="003815E3">
              <w:rPr>
                <w:rFonts w:ascii="Arial" w:hAnsi="Arial" w:cs="Arial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E153A3" w:rsidRPr="003815E3" w:rsidRDefault="00E153A3" w:rsidP="00C2105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JDBC 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Front-End</w:t>
            </w:r>
          </w:p>
        </w:tc>
        <w:tc>
          <w:tcPr>
            <w:tcW w:w="2977" w:type="dxa"/>
          </w:tcPr>
          <w:p w:rsidR="00F12E6D" w:rsidRPr="003815E3" w:rsidRDefault="001B4CF0" w:rsidP="00E75D4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Interface de comunicação com o usuário do portal.</w:t>
            </w:r>
          </w:p>
        </w:tc>
        <w:tc>
          <w:tcPr>
            <w:tcW w:w="3969" w:type="dxa"/>
          </w:tcPr>
          <w:p w:rsidR="001B4CF0" w:rsidRPr="003815E3" w:rsidRDefault="001B4CF0" w:rsidP="001B4C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Java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81018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Build</w:t>
            </w:r>
          </w:p>
        </w:tc>
        <w:tc>
          <w:tcPr>
            <w:tcW w:w="2977" w:type="dxa"/>
          </w:tcPr>
          <w:p w:rsidR="00F12E6D" w:rsidRPr="003815E3" w:rsidRDefault="00F81018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Programação da IDE para validação do código fonte.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F12E6D" w:rsidRPr="003815E3" w:rsidRDefault="00F81018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1: Eclipse</w:t>
            </w:r>
          </w:p>
          <w:p w:rsidR="00F81018" w:rsidRPr="003815E3" w:rsidRDefault="00F81018" w:rsidP="000E642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 xml:space="preserve">Opção 2: </w:t>
            </w:r>
            <w:r w:rsidR="000E6428">
              <w:rPr>
                <w:rFonts w:ascii="Arial" w:hAnsi="Arial" w:cs="Arial"/>
              </w:rPr>
              <w:t>JBuilder</w:t>
            </w:r>
          </w:p>
        </w:tc>
      </w:tr>
      <w:tr w:rsidR="00C8044F" w:rsidTr="004F1E44">
        <w:tc>
          <w:tcPr>
            <w:tcW w:w="2693" w:type="dxa"/>
          </w:tcPr>
          <w:p w:rsidR="00C8044F" w:rsidRPr="003815E3" w:rsidRDefault="00C8044F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Padrão de Projeto</w:t>
            </w:r>
          </w:p>
        </w:tc>
        <w:tc>
          <w:tcPr>
            <w:tcW w:w="2977" w:type="dxa"/>
          </w:tcPr>
          <w:p w:rsidR="00C8044F" w:rsidRPr="003815E3" w:rsidRDefault="00C8044F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Separa a representação da informação do usuário com o modelo.</w:t>
            </w:r>
          </w:p>
        </w:tc>
        <w:tc>
          <w:tcPr>
            <w:tcW w:w="3969" w:type="dxa"/>
          </w:tcPr>
          <w:p w:rsidR="00C8044F" w:rsidRPr="003815E3" w:rsidRDefault="00C8044F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MVC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D364A1" w:rsidRDefault="00D364A1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6" w:name="_Toc467828877"/>
      <w:r>
        <w:rPr>
          <w:color w:val="auto"/>
        </w:rPr>
        <w:t>Justificativa</w:t>
      </w:r>
    </w:p>
    <w:p w:rsidR="00115CDB" w:rsidRDefault="00115CDB" w:rsidP="00115CDB"/>
    <w:p w:rsidR="00115CDB" w:rsidRDefault="00115CDB" w:rsidP="001178E5">
      <w:pPr>
        <w:jc w:val="both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t xml:space="preserve">A utilização de Linguagem Java </w:t>
      </w:r>
      <w:r w:rsidR="009C1259">
        <w:t xml:space="preserve">para construção do sistema de integração </w:t>
      </w:r>
      <w:r>
        <w:t>se baseia por ser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elegante, altamente OO, por sua portabilidade</w:t>
      </w:r>
      <w:r w:rsidR="00070000">
        <w:rPr>
          <w:rFonts w:ascii="Helvetica" w:hAnsi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oferta de mão de obra</w:t>
      </w:r>
      <w:r w:rsidR="00070000">
        <w:rPr>
          <w:rFonts w:ascii="Helvetica" w:hAnsi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continuidad</w:t>
      </w:r>
      <w:r w:rsidR="009C1259">
        <w:rPr>
          <w:rFonts w:ascii="Helvetica" w:hAnsi="Helvetica"/>
          <w:color w:val="222222"/>
          <w:sz w:val="21"/>
          <w:szCs w:val="21"/>
          <w:shd w:val="clear" w:color="auto" w:fill="FFFFFF"/>
        </w:rPr>
        <w:t>e e também oferece facilidade para criação de web services.</w:t>
      </w:r>
      <w:r w:rsidR="005C59D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Também por ser a linguagem já utilizada no barramento de integração para outras</w:t>
      </w:r>
      <w:r w:rsidR="000952BC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aplicações.</w:t>
      </w:r>
    </w:p>
    <w:p w:rsidR="00070000" w:rsidRDefault="00070000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 utilização do protocolo SOAP, a vantagem é que consegue ler e gerar mensage</w:t>
      </w:r>
      <w:r w:rsidR="001F3D48">
        <w:rPr>
          <w:rFonts w:ascii="Helvetica" w:hAnsi="Helvetica"/>
          <w:color w:val="222222"/>
          <w:sz w:val="21"/>
          <w:szCs w:val="21"/>
          <w:shd w:val="clear" w:color="auto" w:fill="FFFFFF"/>
        </w:rPr>
        <w:t>ns facilmente a partir do WSDL,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segue um padrã</w:t>
      </w:r>
      <w:r w:rsidR="001178E5">
        <w:rPr>
          <w:rFonts w:ascii="Helvetica" w:hAnsi="Helvetica"/>
          <w:color w:val="222222"/>
          <w:sz w:val="21"/>
          <w:szCs w:val="21"/>
          <w:shd w:val="clear" w:color="auto" w:fill="FFFFFF"/>
        </w:rPr>
        <w:t>o.</w:t>
      </w:r>
    </w:p>
    <w:p w:rsidR="00CB4419" w:rsidRDefault="00CB4419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O padrão de Modelo MVC será adotado devido ser considerado as melhores práticas para padrão de arquitetura de software. As alterações feitas no layout não afetam a manipulação dos dados e soluções reutilizáveis.</w:t>
      </w:r>
    </w:p>
    <w:p w:rsidR="00C61D50" w:rsidRPr="00115CDB" w:rsidRDefault="00C61D50" w:rsidP="00115CDB"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 utilização do Eclipse </w:t>
      </w:r>
      <w:r w:rsidR="009309F0">
        <w:rPr>
          <w:rFonts w:ascii="Helvetica" w:hAnsi="Helvetica"/>
          <w:color w:val="222222"/>
          <w:sz w:val="21"/>
          <w:szCs w:val="21"/>
          <w:shd w:val="clear" w:color="auto" w:fill="FFFFFF"/>
        </w:rPr>
        <w:t>foi escolhido por ser a IDE utilizada a 05 anos (familiaridade)</w:t>
      </w:r>
      <w:r w:rsidR="005C59D7">
        <w:rPr>
          <w:rFonts w:ascii="Helvetica" w:hAnsi="Helvetica"/>
          <w:color w:val="222222"/>
          <w:sz w:val="21"/>
          <w:szCs w:val="21"/>
          <w:shd w:val="clear" w:color="auto" w:fill="FFFFFF"/>
        </w:rPr>
        <w:t>.</w:t>
      </w:r>
    </w:p>
    <w:p w:rsidR="000B1F4F" w:rsidRDefault="000B1F4F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r w:rsidRPr="00530A29">
        <w:rPr>
          <w:color w:val="auto"/>
        </w:rPr>
        <w:lastRenderedPageBreak/>
        <w:t>Referências</w:t>
      </w:r>
      <w:bookmarkEnd w:id="6"/>
    </w:p>
    <w:p w:rsidR="00AC3677" w:rsidRPr="00AC3677" w:rsidRDefault="00AC3677" w:rsidP="00AC3677"/>
    <w:p w:rsidR="0090110C" w:rsidRPr="0090110C" w:rsidRDefault="00A97B64" w:rsidP="00AC3677">
      <w:pPr>
        <w:spacing w:line="240" w:lineRule="auto"/>
        <w:rPr>
          <w:rFonts w:ascii="Arial" w:hAnsi="Arial" w:cs="Arial"/>
          <w:i/>
        </w:rPr>
      </w:pPr>
      <w:hyperlink r:id="rId8" w:history="1">
        <w:r w:rsidR="0090110C" w:rsidRPr="0090110C">
          <w:rPr>
            <w:rStyle w:val="Hyperlink"/>
            <w:rFonts w:ascii="Arial" w:hAnsi="Arial" w:cs="Arial"/>
            <w:i/>
          </w:rPr>
          <w:t>http://osmeusapontamentos.com/2005/04/01/propath/</w:t>
        </w:r>
      </w:hyperlink>
    </w:p>
    <w:p w:rsidR="0090110C" w:rsidRPr="0090110C" w:rsidRDefault="00A97B64" w:rsidP="00AC3677">
      <w:pPr>
        <w:spacing w:line="240" w:lineRule="auto"/>
        <w:rPr>
          <w:rFonts w:ascii="Arial" w:hAnsi="Arial" w:cs="Arial"/>
          <w:i/>
        </w:rPr>
      </w:pPr>
      <w:hyperlink r:id="rId9" w:history="1">
        <w:r w:rsidR="0090110C" w:rsidRPr="0090110C">
          <w:rPr>
            <w:rStyle w:val="Hyperlink"/>
            <w:rFonts w:ascii="Arial" w:hAnsi="Arial" w:cs="Arial"/>
            <w:i/>
          </w:rPr>
          <w:t>http://www.performait.com/PT/Novidades/Detalhes/sap-netweaver-process-integration-pi</w:t>
        </w:r>
      </w:hyperlink>
    </w:p>
    <w:p w:rsidR="0090110C" w:rsidRDefault="00A97B64" w:rsidP="00AC3677">
      <w:pPr>
        <w:spacing w:line="240" w:lineRule="auto"/>
        <w:rPr>
          <w:rFonts w:ascii="Arial" w:hAnsi="Arial" w:cs="Arial"/>
          <w:i/>
        </w:rPr>
      </w:pPr>
      <w:hyperlink r:id="rId10" w:history="1">
        <w:r w:rsidR="0090110C" w:rsidRPr="0090110C">
          <w:rPr>
            <w:rStyle w:val="Hyperlink"/>
            <w:rFonts w:ascii="Arial" w:hAnsi="Arial" w:cs="Arial"/>
            <w:i/>
          </w:rPr>
          <w:t>http://docplayer.com.br/987565-Ambiente-de-aplicacoes-web-com-banco-de-dados-progress.html</w:t>
        </w:r>
      </w:hyperlink>
    </w:p>
    <w:p w:rsidR="00AC3677" w:rsidRDefault="00A97B64" w:rsidP="00AC3677">
      <w:pPr>
        <w:spacing w:line="240" w:lineRule="auto"/>
        <w:rPr>
          <w:rFonts w:ascii="Arial" w:hAnsi="Arial" w:cs="Arial"/>
          <w:i/>
        </w:rPr>
      </w:pPr>
      <w:hyperlink r:id="rId11" w:history="1">
        <w:r w:rsidR="00AC3677" w:rsidRPr="006C60B2">
          <w:rPr>
            <w:rStyle w:val="Hyperlink"/>
            <w:rFonts w:ascii="Arial" w:hAnsi="Arial" w:cs="Arial"/>
            <w:i/>
          </w:rPr>
          <w:t>http://www.linhadecodigo.com.br/artigo/3343/como-documentar-a-arquitetura-de-software.aspx</w:t>
        </w:r>
      </w:hyperlink>
    </w:p>
    <w:p w:rsidR="00E32234" w:rsidRDefault="00A97B64" w:rsidP="00AC3677">
      <w:pPr>
        <w:spacing w:line="240" w:lineRule="auto"/>
      </w:pPr>
      <w:hyperlink r:id="rId12" w:history="1">
        <w:r w:rsidR="00E32234" w:rsidRPr="006C60B2">
          <w:rPr>
            <w:rStyle w:val="Hyperlink"/>
            <w:rFonts w:ascii="Arial" w:hAnsi="Arial" w:cs="Arial"/>
            <w:i/>
          </w:rPr>
          <w:t>http://totvsconnect.blogspot.com.br/2011/01/integracao-totvs-automacao-de-ponto-x.html</w:t>
        </w:r>
      </w:hyperlink>
    </w:p>
    <w:p w:rsidR="0090110C" w:rsidRDefault="00A97B64" w:rsidP="0083539F">
      <w:pPr>
        <w:spacing w:line="240" w:lineRule="auto"/>
      </w:pPr>
      <w:hyperlink r:id="rId13" w:history="1">
        <w:r w:rsidR="00102978" w:rsidRPr="00183A22">
          <w:rPr>
            <w:rStyle w:val="Hyperlink"/>
            <w:rFonts w:ascii="Arial" w:hAnsi="Arial" w:cs="Arial"/>
            <w:i/>
          </w:rPr>
          <w:t>https://technet.microsoft.com/pt-BR/library/cc261970(v=office.16).aspx</w:t>
        </w:r>
      </w:hyperlink>
    </w:p>
    <w:p w:rsidR="00C21050" w:rsidRPr="00743DCE" w:rsidRDefault="00C21050" w:rsidP="0083539F">
      <w:pPr>
        <w:spacing w:line="240" w:lineRule="auto"/>
        <w:rPr>
          <w:rFonts w:ascii="Arial" w:hAnsi="Arial" w:cs="Arial"/>
        </w:rPr>
      </w:pPr>
      <w:hyperlink r:id="rId14" w:history="1">
        <w:r w:rsidRPr="00743DCE">
          <w:rPr>
            <w:rStyle w:val="Hyperlink"/>
            <w:rFonts w:ascii="Arial" w:hAnsi="Arial" w:cs="Arial"/>
          </w:rPr>
          <w:t>http://www.devmedia.com.br/como-acessar-o-progress-via-jdbc/4589</w:t>
        </w:r>
      </w:hyperlink>
    </w:p>
    <w:p w:rsidR="00C21050" w:rsidRPr="0090110C" w:rsidRDefault="00C21050" w:rsidP="0083539F">
      <w:pPr>
        <w:spacing w:line="240" w:lineRule="auto"/>
      </w:pPr>
    </w:p>
    <w:sectPr w:rsidR="00C21050" w:rsidRPr="0090110C" w:rsidSect="000B1F4F">
      <w:footerReference w:type="default" r:id="rId15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CFD" w:rsidRDefault="00261CFD" w:rsidP="00736E82">
      <w:pPr>
        <w:spacing w:after="0" w:line="240" w:lineRule="auto"/>
      </w:pPr>
      <w:r>
        <w:separator/>
      </w:r>
    </w:p>
  </w:endnote>
  <w:endnote w:type="continuationSeparator" w:id="1">
    <w:p w:rsidR="00261CFD" w:rsidRDefault="00261CFD" w:rsidP="0073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31670"/>
      <w:docPartObj>
        <w:docPartGallery w:val="Page Numbers (Bottom of Page)"/>
        <w:docPartUnique/>
      </w:docPartObj>
    </w:sdtPr>
    <w:sdtContent>
      <w:p w:rsidR="005C59D7" w:rsidRDefault="005C59D7">
        <w:pPr>
          <w:pStyle w:val="Rodap"/>
          <w:jc w:val="center"/>
        </w:pPr>
        <w:fldSimple w:instr=" PAGE   \* MERGEFORMAT ">
          <w:r w:rsidR="00743DCE">
            <w:rPr>
              <w:noProof/>
            </w:rPr>
            <w:t>12</w:t>
          </w:r>
        </w:fldSimple>
      </w:p>
    </w:sdtContent>
  </w:sdt>
  <w:p w:rsidR="005C59D7" w:rsidRDefault="005C59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CFD" w:rsidRDefault="00261CFD" w:rsidP="00736E82">
      <w:pPr>
        <w:spacing w:after="0" w:line="240" w:lineRule="auto"/>
      </w:pPr>
      <w:r>
        <w:separator/>
      </w:r>
    </w:p>
  </w:footnote>
  <w:footnote w:type="continuationSeparator" w:id="1">
    <w:p w:rsidR="00261CFD" w:rsidRDefault="00261CFD" w:rsidP="0073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0CE26"/>
    <w:lvl w:ilvl="0">
      <w:numFmt w:val="bullet"/>
      <w:lvlText w:val="*"/>
      <w:lvlJc w:val="left"/>
    </w:lvl>
  </w:abstractNum>
  <w:abstractNum w:abstractNumId="1">
    <w:nsid w:val="01777088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2">
    <w:nsid w:val="06663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31EB1"/>
    <w:multiLevelType w:val="multilevel"/>
    <w:tmpl w:val="1B92EF1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A3C5187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5">
    <w:nsid w:val="3C9731CC"/>
    <w:multiLevelType w:val="hybridMultilevel"/>
    <w:tmpl w:val="193C9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BB2086"/>
    <w:multiLevelType w:val="hybridMultilevel"/>
    <w:tmpl w:val="B8F64626"/>
    <w:lvl w:ilvl="0" w:tplc="B554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409D9"/>
    <w:multiLevelType w:val="hybridMultilevel"/>
    <w:tmpl w:val="508C9A88"/>
    <w:lvl w:ilvl="0" w:tplc="6AF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7B4093"/>
    <w:multiLevelType w:val="hybridMultilevel"/>
    <w:tmpl w:val="C4D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3531D"/>
    <w:multiLevelType w:val="hybridMultilevel"/>
    <w:tmpl w:val="27765358"/>
    <w:lvl w:ilvl="0" w:tplc="41F4BE6E">
      <w:start w:val="1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16D300F"/>
    <w:multiLevelType w:val="hybridMultilevel"/>
    <w:tmpl w:val="20F6E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A6459"/>
    <w:multiLevelType w:val="hybridMultilevel"/>
    <w:tmpl w:val="3FA877C4"/>
    <w:lvl w:ilvl="0" w:tplc="C18CC3F0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F4F"/>
    <w:rsid w:val="00002987"/>
    <w:rsid w:val="000040B4"/>
    <w:rsid w:val="00006B33"/>
    <w:rsid w:val="000156EB"/>
    <w:rsid w:val="00015BE5"/>
    <w:rsid w:val="00031CFD"/>
    <w:rsid w:val="00036127"/>
    <w:rsid w:val="00037CA8"/>
    <w:rsid w:val="00051750"/>
    <w:rsid w:val="00054FA8"/>
    <w:rsid w:val="0005582D"/>
    <w:rsid w:val="00057074"/>
    <w:rsid w:val="00057A6F"/>
    <w:rsid w:val="00070000"/>
    <w:rsid w:val="000708C3"/>
    <w:rsid w:val="000757DC"/>
    <w:rsid w:val="000952BC"/>
    <w:rsid w:val="000976E1"/>
    <w:rsid w:val="00097857"/>
    <w:rsid w:val="000A0CAE"/>
    <w:rsid w:val="000A0D61"/>
    <w:rsid w:val="000A692D"/>
    <w:rsid w:val="000B1F4F"/>
    <w:rsid w:val="000B5F07"/>
    <w:rsid w:val="000C2AEA"/>
    <w:rsid w:val="000C6AFB"/>
    <w:rsid w:val="000E1312"/>
    <w:rsid w:val="000E1FEE"/>
    <w:rsid w:val="000E2F8C"/>
    <w:rsid w:val="000E3B4A"/>
    <w:rsid w:val="000E630E"/>
    <w:rsid w:val="000E63E4"/>
    <w:rsid w:val="000E6428"/>
    <w:rsid w:val="000F2681"/>
    <w:rsid w:val="000F7D2D"/>
    <w:rsid w:val="00101E83"/>
    <w:rsid w:val="00102978"/>
    <w:rsid w:val="001036E7"/>
    <w:rsid w:val="001041E9"/>
    <w:rsid w:val="00105EC7"/>
    <w:rsid w:val="001115D4"/>
    <w:rsid w:val="00115CDB"/>
    <w:rsid w:val="001178E5"/>
    <w:rsid w:val="00121045"/>
    <w:rsid w:val="00121694"/>
    <w:rsid w:val="0012203A"/>
    <w:rsid w:val="0014137D"/>
    <w:rsid w:val="0014165B"/>
    <w:rsid w:val="00171019"/>
    <w:rsid w:val="00172F99"/>
    <w:rsid w:val="0017603E"/>
    <w:rsid w:val="00193C46"/>
    <w:rsid w:val="001A45DB"/>
    <w:rsid w:val="001B4CF0"/>
    <w:rsid w:val="001C0732"/>
    <w:rsid w:val="001D21EF"/>
    <w:rsid w:val="001D3BF9"/>
    <w:rsid w:val="001E0340"/>
    <w:rsid w:val="001F0E00"/>
    <w:rsid w:val="001F3D48"/>
    <w:rsid w:val="001F5DE3"/>
    <w:rsid w:val="001F73BD"/>
    <w:rsid w:val="00207D2B"/>
    <w:rsid w:val="00207E60"/>
    <w:rsid w:val="00207F8B"/>
    <w:rsid w:val="00213AE2"/>
    <w:rsid w:val="00215275"/>
    <w:rsid w:val="0021600E"/>
    <w:rsid w:val="002204F9"/>
    <w:rsid w:val="002310C9"/>
    <w:rsid w:val="00231EAB"/>
    <w:rsid w:val="00236302"/>
    <w:rsid w:val="0024185C"/>
    <w:rsid w:val="00242D6E"/>
    <w:rsid w:val="00246B8D"/>
    <w:rsid w:val="00255407"/>
    <w:rsid w:val="00261CFD"/>
    <w:rsid w:val="002710CD"/>
    <w:rsid w:val="0027152D"/>
    <w:rsid w:val="0027272D"/>
    <w:rsid w:val="00283A70"/>
    <w:rsid w:val="00285352"/>
    <w:rsid w:val="0029211A"/>
    <w:rsid w:val="002958BA"/>
    <w:rsid w:val="002A032E"/>
    <w:rsid w:val="002A71B5"/>
    <w:rsid w:val="002A7BD7"/>
    <w:rsid w:val="002C287A"/>
    <w:rsid w:val="002C6CAE"/>
    <w:rsid w:val="002C7A70"/>
    <w:rsid w:val="002D1B26"/>
    <w:rsid w:val="002D671C"/>
    <w:rsid w:val="002E08B4"/>
    <w:rsid w:val="002E2214"/>
    <w:rsid w:val="002E72A1"/>
    <w:rsid w:val="00305080"/>
    <w:rsid w:val="00311683"/>
    <w:rsid w:val="00321F55"/>
    <w:rsid w:val="0032509A"/>
    <w:rsid w:val="00327E29"/>
    <w:rsid w:val="003369A4"/>
    <w:rsid w:val="003378F1"/>
    <w:rsid w:val="00343CDE"/>
    <w:rsid w:val="003455E3"/>
    <w:rsid w:val="003470A0"/>
    <w:rsid w:val="00355818"/>
    <w:rsid w:val="003652D1"/>
    <w:rsid w:val="00376DFD"/>
    <w:rsid w:val="003815E3"/>
    <w:rsid w:val="003824C2"/>
    <w:rsid w:val="00384E56"/>
    <w:rsid w:val="00387BA2"/>
    <w:rsid w:val="0039247E"/>
    <w:rsid w:val="00394ED1"/>
    <w:rsid w:val="003967A8"/>
    <w:rsid w:val="003A22DA"/>
    <w:rsid w:val="003A61B7"/>
    <w:rsid w:val="003B6811"/>
    <w:rsid w:val="003D596D"/>
    <w:rsid w:val="00404C3C"/>
    <w:rsid w:val="00407857"/>
    <w:rsid w:val="004136DA"/>
    <w:rsid w:val="00424551"/>
    <w:rsid w:val="004410D8"/>
    <w:rsid w:val="00457EDB"/>
    <w:rsid w:val="0046029E"/>
    <w:rsid w:val="00465234"/>
    <w:rsid w:val="00480EB0"/>
    <w:rsid w:val="00484FCE"/>
    <w:rsid w:val="004864A5"/>
    <w:rsid w:val="00486671"/>
    <w:rsid w:val="00492033"/>
    <w:rsid w:val="004A490A"/>
    <w:rsid w:val="004A7A9E"/>
    <w:rsid w:val="004C40B2"/>
    <w:rsid w:val="004D1F55"/>
    <w:rsid w:val="004D6CB4"/>
    <w:rsid w:val="004F1E44"/>
    <w:rsid w:val="00504661"/>
    <w:rsid w:val="00507E6A"/>
    <w:rsid w:val="00517677"/>
    <w:rsid w:val="0052634A"/>
    <w:rsid w:val="005267A0"/>
    <w:rsid w:val="00530A29"/>
    <w:rsid w:val="0053140C"/>
    <w:rsid w:val="00545C69"/>
    <w:rsid w:val="00550876"/>
    <w:rsid w:val="0055592D"/>
    <w:rsid w:val="00563093"/>
    <w:rsid w:val="00563C0B"/>
    <w:rsid w:val="005668FB"/>
    <w:rsid w:val="00567F41"/>
    <w:rsid w:val="0057043E"/>
    <w:rsid w:val="00574315"/>
    <w:rsid w:val="00581143"/>
    <w:rsid w:val="005A39C3"/>
    <w:rsid w:val="005B261E"/>
    <w:rsid w:val="005B5C59"/>
    <w:rsid w:val="005B72FB"/>
    <w:rsid w:val="005C59D7"/>
    <w:rsid w:val="005D2556"/>
    <w:rsid w:val="005D2BBB"/>
    <w:rsid w:val="005E28B2"/>
    <w:rsid w:val="00601924"/>
    <w:rsid w:val="00607980"/>
    <w:rsid w:val="0061076A"/>
    <w:rsid w:val="00610990"/>
    <w:rsid w:val="00614E6F"/>
    <w:rsid w:val="006156D3"/>
    <w:rsid w:val="00616E83"/>
    <w:rsid w:val="00620C5F"/>
    <w:rsid w:val="0062475D"/>
    <w:rsid w:val="0065705A"/>
    <w:rsid w:val="006658EC"/>
    <w:rsid w:val="00677EDE"/>
    <w:rsid w:val="00681125"/>
    <w:rsid w:val="0068430F"/>
    <w:rsid w:val="00684427"/>
    <w:rsid w:val="00686597"/>
    <w:rsid w:val="0068673E"/>
    <w:rsid w:val="00686F7F"/>
    <w:rsid w:val="006871AB"/>
    <w:rsid w:val="00687580"/>
    <w:rsid w:val="006A687F"/>
    <w:rsid w:val="006B119F"/>
    <w:rsid w:val="006C68BB"/>
    <w:rsid w:val="006D0ED8"/>
    <w:rsid w:val="006D18C8"/>
    <w:rsid w:val="006D1EA4"/>
    <w:rsid w:val="006D2924"/>
    <w:rsid w:val="006D6D35"/>
    <w:rsid w:val="006E1D61"/>
    <w:rsid w:val="006F1F5E"/>
    <w:rsid w:val="006F322A"/>
    <w:rsid w:val="00700CD5"/>
    <w:rsid w:val="00712F84"/>
    <w:rsid w:val="00714702"/>
    <w:rsid w:val="007162BA"/>
    <w:rsid w:val="0071697B"/>
    <w:rsid w:val="00722750"/>
    <w:rsid w:val="00722E17"/>
    <w:rsid w:val="00731075"/>
    <w:rsid w:val="007356F2"/>
    <w:rsid w:val="00736E82"/>
    <w:rsid w:val="007400C7"/>
    <w:rsid w:val="0074178E"/>
    <w:rsid w:val="00743DCE"/>
    <w:rsid w:val="007453CE"/>
    <w:rsid w:val="00746A0F"/>
    <w:rsid w:val="00753366"/>
    <w:rsid w:val="007540A4"/>
    <w:rsid w:val="007576FC"/>
    <w:rsid w:val="007676D3"/>
    <w:rsid w:val="007716CA"/>
    <w:rsid w:val="0077364E"/>
    <w:rsid w:val="00775BAE"/>
    <w:rsid w:val="00786CDC"/>
    <w:rsid w:val="007A2F31"/>
    <w:rsid w:val="007A6F84"/>
    <w:rsid w:val="007A7F22"/>
    <w:rsid w:val="007B4D17"/>
    <w:rsid w:val="007B7B90"/>
    <w:rsid w:val="007C1D77"/>
    <w:rsid w:val="007C1FAA"/>
    <w:rsid w:val="007D4F4E"/>
    <w:rsid w:val="007D7B23"/>
    <w:rsid w:val="007E61E4"/>
    <w:rsid w:val="00800CC0"/>
    <w:rsid w:val="00813224"/>
    <w:rsid w:val="0081329B"/>
    <w:rsid w:val="008263C2"/>
    <w:rsid w:val="00826652"/>
    <w:rsid w:val="00831075"/>
    <w:rsid w:val="00834C5F"/>
    <w:rsid w:val="00834E61"/>
    <w:rsid w:val="0083539F"/>
    <w:rsid w:val="008518E7"/>
    <w:rsid w:val="00861783"/>
    <w:rsid w:val="00861854"/>
    <w:rsid w:val="00864B8E"/>
    <w:rsid w:val="00873617"/>
    <w:rsid w:val="00880638"/>
    <w:rsid w:val="00891017"/>
    <w:rsid w:val="008A0E6D"/>
    <w:rsid w:val="008A2384"/>
    <w:rsid w:val="008A61C3"/>
    <w:rsid w:val="008A6AB3"/>
    <w:rsid w:val="008B6393"/>
    <w:rsid w:val="008B7089"/>
    <w:rsid w:val="008C1655"/>
    <w:rsid w:val="008C4E26"/>
    <w:rsid w:val="008C6970"/>
    <w:rsid w:val="008C6ED2"/>
    <w:rsid w:val="008C7770"/>
    <w:rsid w:val="008D1B2C"/>
    <w:rsid w:val="008E5B4D"/>
    <w:rsid w:val="008E5CB0"/>
    <w:rsid w:val="008F2B08"/>
    <w:rsid w:val="008F33E9"/>
    <w:rsid w:val="0090110C"/>
    <w:rsid w:val="009159D0"/>
    <w:rsid w:val="00920E46"/>
    <w:rsid w:val="00925D00"/>
    <w:rsid w:val="009309F0"/>
    <w:rsid w:val="00931AD2"/>
    <w:rsid w:val="00934839"/>
    <w:rsid w:val="009355AA"/>
    <w:rsid w:val="0094622F"/>
    <w:rsid w:val="00946548"/>
    <w:rsid w:val="00954407"/>
    <w:rsid w:val="00955644"/>
    <w:rsid w:val="00963334"/>
    <w:rsid w:val="00986DB4"/>
    <w:rsid w:val="00993393"/>
    <w:rsid w:val="009B00E2"/>
    <w:rsid w:val="009C1259"/>
    <w:rsid w:val="009E78A7"/>
    <w:rsid w:val="009F3242"/>
    <w:rsid w:val="009F53FE"/>
    <w:rsid w:val="00A045C5"/>
    <w:rsid w:val="00A10C60"/>
    <w:rsid w:val="00A16AAC"/>
    <w:rsid w:val="00A303AE"/>
    <w:rsid w:val="00A36C67"/>
    <w:rsid w:val="00A43625"/>
    <w:rsid w:val="00A60220"/>
    <w:rsid w:val="00A72455"/>
    <w:rsid w:val="00A743B5"/>
    <w:rsid w:val="00A765D2"/>
    <w:rsid w:val="00A76B6B"/>
    <w:rsid w:val="00A975A9"/>
    <w:rsid w:val="00A97B64"/>
    <w:rsid w:val="00AA52BF"/>
    <w:rsid w:val="00AB501B"/>
    <w:rsid w:val="00AB7211"/>
    <w:rsid w:val="00AC085A"/>
    <w:rsid w:val="00AC2D85"/>
    <w:rsid w:val="00AC3677"/>
    <w:rsid w:val="00AC7F8A"/>
    <w:rsid w:val="00AD0BC4"/>
    <w:rsid w:val="00AD2036"/>
    <w:rsid w:val="00AD2A37"/>
    <w:rsid w:val="00AD628A"/>
    <w:rsid w:val="00AD6C77"/>
    <w:rsid w:val="00AE0D3B"/>
    <w:rsid w:val="00AE4E92"/>
    <w:rsid w:val="00B12705"/>
    <w:rsid w:val="00B13FB8"/>
    <w:rsid w:val="00B14F84"/>
    <w:rsid w:val="00B15274"/>
    <w:rsid w:val="00B17071"/>
    <w:rsid w:val="00B17BD0"/>
    <w:rsid w:val="00B27EEB"/>
    <w:rsid w:val="00B34846"/>
    <w:rsid w:val="00B53095"/>
    <w:rsid w:val="00B65532"/>
    <w:rsid w:val="00B7783B"/>
    <w:rsid w:val="00B85894"/>
    <w:rsid w:val="00B95206"/>
    <w:rsid w:val="00B96195"/>
    <w:rsid w:val="00BA6183"/>
    <w:rsid w:val="00BA6714"/>
    <w:rsid w:val="00BB3C7A"/>
    <w:rsid w:val="00BB5B40"/>
    <w:rsid w:val="00BB6F10"/>
    <w:rsid w:val="00BB7DE6"/>
    <w:rsid w:val="00BD1EC0"/>
    <w:rsid w:val="00BF5187"/>
    <w:rsid w:val="00C02B1C"/>
    <w:rsid w:val="00C11F3C"/>
    <w:rsid w:val="00C14BD5"/>
    <w:rsid w:val="00C15D42"/>
    <w:rsid w:val="00C21050"/>
    <w:rsid w:val="00C3491C"/>
    <w:rsid w:val="00C35AA9"/>
    <w:rsid w:val="00C45C0C"/>
    <w:rsid w:val="00C61D50"/>
    <w:rsid w:val="00C669D0"/>
    <w:rsid w:val="00C70C45"/>
    <w:rsid w:val="00C77A78"/>
    <w:rsid w:val="00C8044F"/>
    <w:rsid w:val="00C870E2"/>
    <w:rsid w:val="00C907A0"/>
    <w:rsid w:val="00CB181F"/>
    <w:rsid w:val="00CB4419"/>
    <w:rsid w:val="00CB527C"/>
    <w:rsid w:val="00CC008A"/>
    <w:rsid w:val="00CC51F8"/>
    <w:rsid w:val="00CD2F43"/>
    <w:rsid w:val="00CD74D5"/>
    <w:rsid w:val="00CE12AA"/>
    <w:rsid w:val="00CE28C1"/>
    <w:rsid w:val="00CE2C4C"/>
    <w:rsid w:val="00CE677F"/>
    <w:rsid w:val="00CF4D34"/>
    <w:rsid w:val="00D045A4"/>
    <w:rsid w:val="00D1463C"/>
    <w:rsid w:val="00D22909"/>
    <w:rsid w:val="00D247D0"/>
    <w:rsid w:val="00D24FE5"/>
    <w:rsid w:val="00D25427"/>
    <w:rsid w:val="00D2654A"/>
    <w:rsid w:val="00D32C7A"/>
    <w:rsid w:val="00D364A1"/>
    <w:rsid w:val="00D42082"/>
    <w:rsid w:val="00D433D1"/>
    <w:rsid w:val="00D4401D"/>
    <w:rsid w:val="00D45F3A"/>
    <w:rsid w:val="00D5112E"/>
    <w:rsid w:val="00D55845"/>
    <w:rsid w:val="00D56471"/>
    <w:rsid w:val="00D71912"/>
    <w:rsid w:val="00D848B4"/>
    <w:rsid w:val="00D92A8F"/>
    <w:rsid w:val="00D97887"/>
    <w:rsid w:val="00DB3FB0"/>
    <w:rsid w:val="00DC0DCE"/>
    <w:rsid w:val="00DD3AA8"/>
    <w:rsid w:val="00DE15B3"/>
    <w:rsid w:val="00DE20D1"/>
    <w:rsid w:val="00DE4D5A"/>
    <w:rsid w:val="00E04C03"/>
    <w:rsid w:val="00E12C06"/>
    <w:rsid w:val="00E153A3"/>
    <w:rsid w:val="00E1773E"/>
    <w:rsid w:val="00E32234"/>
    <w:rsid w:val="00E45848"/>
    <w:rsid w:val="00E57444"/>
    <w:rsid w:val="00E60302"/>
    <w:rsid w:val="00E6061D"/>
    <w:rsid w:val="00E621EE"/>
    <w:rsid w:val="00E63272"/>
    <w:rsid w:val="00E72962"/>
    <w:rsid w:val="00E7541C"/>
    <w:rsid w:val="00E75D42"/>
    <w:rsid w:val="00E8719C"/>
    <w:rsid w:val="00EA00A4"/>
    <w:rsid w:val="00EA3900"/>
    <w:rsid w:val="00EC053D"/>
    <w:rsid w:val="00EC6330"/>
    <w:rsid w:val="00EE6FB5"/>
    <w:rsid w:val="00EF31E4"/>
    <w:rsid w:val="00EF6A35"/>
    <w:rsid w:val="00F02D76"/>
    <w:rsid w:val="00F12E6D"/>
    <w:rsid w:val="00F1331D"/>
    <w:rsid w:val="00F1706D"/>
    <w:rsid w:val="00F25228"/>
    <w:rsid w:val="00F31627"/>
    <w:rsid w:val="00F3357E"/>
    <w:rsid w:val="00F3791C"/>
    <w:rsid w:val="00F44755"/>
    <w:rsid w:val="00F56B99"/>
    <w:rsid w:val="00F72AD9"/>
    <w:rsid w:val="00F80448"/>
    <w:rsid w:val="00F81018"/>
    <w:rsid w:val="00F96D57"/>
    <w:rsid w:val="00FA6DDC"/>
    <w:rsid w:val="00FA771C"/>
    <w:rsid w:val="00FA7AC3"/>
    <w:rsid w:val="00FB089A"/>
    <w:rsid w:val="00FB1B85"/>
    <w:rsid w:val="00FB41D3"/>
    <w:rsid w:val="00FB51EF"/>
    <w:rsid w:val="00FC5BC6"/>
    <w:rsid w:val="00FC77A9"/>
    <w:rsid w:val="00FD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030"/>
        <o:r id="V:Rule11" type="connector" idref="#_x0000_s1054"/>
        <o:r id="V:Rule12" type="connector" idref="#_x0000_s1055"/>
        <o:r id="V:Rule13" type="connector" idref="#_x0000_s1056"/>
        <o:r id="V:Rule14" type="connector" idref="#_x0000_s1066"/>
        <o:r id="V:Rule15" type="connector" idref="#_x0000_s1050"/>
        <o:r id="V:Rule16" type="connector" idref="#_x0000_s1063"/>
        <o:r id="V:Rule17" type="connector" idref="#_x0000_s1064"/>
        <o:r id="V:Rule18" type="connector" idref="#_x0000_s105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4F"/>
  </w:style>
  <w:style w:type="paragraph" w:styleId="Ttulo1">
    <w:name w:val="heading 1"/>
    <w:basedOn w:val="Normal"/>
    <w:next w:val="Normal"/>
    <w:link w:val="Ttulo1Char"/>
    <w:uiPriority w:val="9"/>
    <w:qFormat/>
    <w:rsid w:val="0032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455E3"/>
  </w:style>
  <w:style w:type="character" w:styleId="Hyperlink">
    <w:name w:val="Hyperlink"/>
    <w:basedOn w:val="Fontepargpadro"/>
    <w:uiPriority w:val="99"/>
    <w:unhideWhenUsed/>
    <w:rsid w:val="00345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0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1B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2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09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09A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74178E"/>
    <w:rPr>
      <w:b/>
      <w:b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31627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E82"/>
  </w:style>
  <w:style w:type="paragraph" w:styleId="Rodap">
    <w:name w:val="footer"/>
    <w:basedOn w:val="Normal"/>
    <w:link w:val="RodapChar"/>
    <w:uiPriority w:val="99"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E82"/>
  </w:style>
  <w:style w:type="table" w:styleId="Tabelacomgrade">
    <w:name w:val="Table Grid"/>
    <w:basedOn w:val="Tabelanormal"/>
    <w:uiPriority w:val="59"/>
    <w:rsid w:val="007E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37CA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FC7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eusapontamentos.com/2005/04/01/propath/" TargetMode="External"/><Relationship Id="rId13" Type="http://schemas.openxmlformats.org/officeDocument/2006/relationships/hyperlink" Target="https://technet.microsoft.com/pt-BR/library/cc261970(v=office.16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tvsconnect.blogspot.com.br/2011/01/integracao-totvs-automacao-de-ponto-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cplayer.com.br/987565-Ambiente-de-aplicacoes-web-com-banco-de-dados-prog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formait.com/PT/Novidades/Detalhes/sap-netweaver-process-integration-pi" TargetMode="External"/><Relationship Id="rId14" Type="http://schemas.openxmlformats.org/officeDocument/2006/relationships/hyperlink" Target="http://www.devmedia.com.br/como-acessar-o-progress-via-jdbc/458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E9AE-4B5D-458A-8D56-34864D1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12</Pages>
  <Words>2866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cruz</dc:creator>
  <cp:lastModifiedBy>denise cruz</cp:lastModifiedBy>
  <cp:revision>464</cp:revision>
  <dcterms:created xsi:type="dcterms:W3CDTF">2016-11-23T13:08:00Z</dcterms:created>
  <dcterms:modified xsi:type="dcterms:W3CDTF">2016-11-25T23:58:00Z</dcterms:modified>
</cp:coreProperties>
</file>