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4E" w:rsidRDefault="00C43218">
      <w:pPr>
        <w:spacing w:after="348"/>
        <w:ind w:right="19"/>
      </w:pPr>
      <w:bookmarkStart w:id="0" w:name="_GoBack"/>
      <w:bookmarkEnd w:id="0"/>
      <w:r>
        <w:t xml:space="preserve">Министерство образования Республики Беларусь </w:t>
      </w:r>
    </w:p>
    <w:p w:rsidR="003C3B4E" w:rsidRDefault="00C43218">
      <w:pPr>
        <w:spacing w:after="111" w:line="265" w:lineRule="auto"/>
        <w:ind w:left="1323"/>
        <w:jc w:val="center"/>
      </w:pPr>
      <w:r>
        <w:t xml:space="preserve">Учреждение образования </w:t>
      </w:r>
    </w:p>
    <w:p w:rsidR="003C3B4E" w:rsidRDefault="00C43218">
      <w:pPr>
        <w:spacing w:after="262" w:line="356" w:lineRule="auto"/>
        <w:ind w:left="1071" w:right="19" w:hanging="713"/>
      </w:pPr>
      <w:r>
        <w:t xml:space="preserve">БЕЛОРУССКИЙ ГОСУДАРСТВЕННЫЙ УНИВЕРСИТЕТ ИНФОРМАТИКИ И РАДИОЭЛЕКТРОНИКИ </w:t>
      </w:r>
    </w:p>
    <w:p w:rsidR="003C3B4E" w:rsidRDefault="00C43218">
      <w:pPr>
        <w:spacing w:after="1436" w:line="356" w:lineRule="auto"/>
        <w:ind w:left="2550" w:right="19" w:hanging="1940"/>
      </w:pPr>
      <w:r>
        <w:t xml:space="preserve">Факультет Информационных технологий и управления Кафедра Высшей математики </w:t>
      </w:r>
    </w:p>
    <w:p w:rsidR="003C3B4E" w:rsidRDefault="00C43218">
      <w:pPr>
        <w:spacing w:after="111" w:line="265" w:lineRule="auto"/>
        <w:ind w:left="10" w:right="373"/>
        <w:jc w:val="center"/>
      </w:pPr>
      <w:r>
        <w:t xml:space="preserve">Индивидуальная </w:t>
      </w:r>
      <w:proofErr w:type="spellStart"/>
      <w:r>
        <w:t>практическа</w:t>
      </w:r>
      <w:proofErr w:type="spellEnd"/>
      <w:r>
        <w:t xml:space="preserve"> работа №2 </w:t>
      </w:r>
    </w:p>
    <w:p w:rsidR="003C3B4E" w:rsidRDefault="00C43218">
      <w:pPr>
        <w:spacing w:after="113"/>
        <w:ind w:left="668" w:right="19"/>
      </w:pPr>
      <w:r>
        <w:t xml:space="preserve"> "Решение системных линейных алгебраических уравнений </w:t>
      </w:r>
    </w:p>
    <w:p w:rsidR="003C3B4E" w:rsidRDefault="00C43218">
      <w:pPr>
        <w:spacing w:after="1940"/>
        <w:ind w:left="9" w:right="19"/>
      </w:pPr>
      <w:r>
        <w:t xml:space="preserve">                              итерационными методами" </w:t>
      </w:r>
    </w:p>
    <w:tbl>
      <w:tblPr>
        <w:tblStyle w:val="TableGrid"/>
        <w:tblW w:w="8394" w:type="dxa"/>
        <w:tblInd w:w="-10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1521"/>
      </w:tblGrid>
      <w:tr w:rsidR="003C3B4E">
        <w:trPr>
          <w:trHeight w:val="1389"/>
        </w:trPr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</w:tcPr>
          <w:p w:rsidR="003C3B4E" w:rsidRDefault="00C43218">
            <w:pPr>
              <w:spacing w:after="353" w:line="259" w:lineRule="auto"/>
              <w:ind w:left="0" w:firstLine="0"/>
            </w:pPr>
            <w:r>
              <w:t xml:space="preserve">Выполнил: </w:t>
            </w:r>
          </w:p>
          <w:p w:rsidR="003C3B4E" w:rsidRDefault="00C43218">
            <w:pPr>
              <w:spacing w:after="118" w:line="259" w:lineRule="auto"/>
              <w:ind w:left="0" w:firstLine="0"/>
            </w:pPr>
            <w:r>
              <w:t xml:space="preserve">Студент группы </w:t>
            </w:r>
          </w:p>
          <w:p w:rsidR="003C3B4E" w:rsidRDefault="00C43218">
            <w:pPr>
              <w:spacing w:after="0" w:line="259" w:lineRule="auto"/>
              <w:ind w:left="0" w:firstLine="0"/>
            </w:pPr>
            <w:r>
              <w:t xml:space="preserve">121702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 w:rsidR="003C3B4E" w:rsidRDefault="00C43218">
            <w:pPr>
              <w:spacing w:after="0" w:line="259" w:lineRule="auto"/>
              <w:ind w:left="0" w:firstLine="0"/>
              <w:jc w:val="both"/>
            </w:pPr>
            <w:r>
              <w:t xml:space="preserve">Колтович Д.С. </w:t>
            </w:r>
          </w:p>
        </w:tc>
      </w:tr>
      <w:tr w:rsidR="003C3B4E">
        <w:trPr>
          <w:trHeight w:val="285"/>
        </w:trPr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</w:tcPr>
          <w:p w:rsidR="003C3B4E" w:rsidRDefault="00C43218">
            <w:pPr>
              <w:spacing w:after="0" w:line="259" w:lineRule="auto"/>
              <w:ind w:left="0" w:firstLine="0"/>
            </w:pPr>
            <w:r>
              <w:t xml:space="preserve">Проверил: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 w:rsidR="003C3B4E" w:rsidRDefault="00C43218">
            <w:pPr>
              <w:spacing w:after="0" w:line="259" w:lineRule="auto"/>
              <w:ind w:left="0" w:firstLine="0"/>
              <w:jc w:val="both"/>
            </w:pPr>
            <w:r>
              <w:t xml:space="preserve">П.А. Самсонов </w:t>
            </w:r>
          </w:p>
        </w:tc>
      </w:tr>
    </w:tbl>
    <w:p w:rsidR="003C3B4E" w:rsidRDefault="00C43218">
      <w:pPr>
        <w:spacing w:after="118" w:line="259" w:lineRule="auto"/>
        <w:ind w:left="1368" w:firstLine="0"/>
        <w:jc w:val="center"/>
      </w:pPr>
      <w:r>
        <w:t xml:space="preserve"> </w:t>
      </w:r>
    </w:p>
    <w:p w:rsidR="003C3B4E" w:rsidRDefault="00C43218">
      <w:pPr>
        <w:spacing w:after="121" w:line="259" w:lineRule="auto"/>
        <w:ind w:left="1368" w:firstLine="0"/>
        <w:jc w:val="center"/>
      </w:pPr>
      <w:r>
        <w:t xml:space="preserve"> </w:t>
      </w:r>
    </w:p>
    <w:p w:rsidR="003C3B4E" w:rsidRDefault="00C43218">
      <w:pPr>
        <w:spacing w:after="118" w:line="259" w:lineRule="auto"/>
        <w:ind w:left="1368" w:firstLine="0"/>
        <w:jc w:val="center"/>
      </w:pPr>
      <w:r>
        <w:t xml:space="preserve"> </w:t>
      </w:r>
    </w:p>
    <w:p w:rsidR="003C3B4E" w:rsidRDefault="00C43218">
      <w:pPr>
        <w:spacing w:after="120" w:line="259" w:lineRule="auto"/>
        <w:ind w:left="1368" w:firstLine="0"/>
        <w:jc w:val="center"/>
      </w:pPr>
      <w:r>
        <w:t xml:space="preserve"> </w:t>
      </w:r>
    </w:p>
    <w:p w:rsidR="003C3B4E" w:rsidRDefault="00C43218">
      <w:pPr>
        <w:spacing w:after="118" w:line="259" w:lineRule="auto"/>
        <w:ind w:left="1368" w:firstLine="0"/>
        <w:jc w:val="center"/>
      </w:pPr>
      <w:r>
        <w:t xml:space="preserve"> </w:t>
      </w:r>
    </w:p>
    <w:p w:rsidR="003C3B4E" w:rsidRDefault="00C43218">
      <w:pPr>
        <w:spacing w:after="118" w:line="259" w:lineRule="auto"/>
        <w:ind w:left="1368" w:firstLine="0"/>
        <w:jc w:val="center"/>
      </w:pPr>
      <w:r>
        <w:t xml:space="preserve"> </w:t>
      </w:r>
    </w:p>
    <w:p w:rsidR="003C3B4E" w:rsidRDefault="00C43218">
      <w:pPr>
        <w:spacing w:after="120" w:line="259" w:lineRule="auto"/>
        <w:ind w:left="1368" w:firstLine="0"/>
        <w:jc w:val="center"/>
      </w:pPr>
      <w:r>
        <w:t xml:space="preserve"> </w:t>
      </w:r>
    </w:p>
    <w:p w:rsidR="003C3B4E" w:rsidRDefault="00C43218">
      <w:pPr>
        <w:spacing w:after="844" w:line="265" w:lineRule="auto"/>
        <w:ind w:left="10" w:right="114"/>
        <w:jc w:val="center"/>
      </w:pPr>
      <w:r>
        <w:t xml:space="preserve">Минск 2022 </w:t>
      </w:r>
    </w:p>
    <w:p w:rsidR="003C3B4E" w:rsidRDefault="00C43218">
      <w:pPr>
        <w:spacing w:after="0" w:line="259" w:lineRule="auto"/>
        <w:ind w:left="0" w:firstLine="0"/>
      </w:pPr>
      <w:r>
        <w:lastRenderedPageBreak/>
        <w:t xml:space="preserve"> </w:t>
      </w:r>
    </w:p>
    <w:p w:rsidR="003C3B4E" w:rsidRDefault="00C43218">
      <w:pPr>
        <w:spacing w:after="252" w:line="360" w:lineRule="auto"/>
        <w:ind w:left="9" w:right="19"/>
      </w:pPr>
      <w:r>
        <w:t>Цель: Изучение итерационных методов решения СЛАУ - метода Якоби, метода Зейделя и метода простой итерации; исследование зависимости скорости сходимости методов от требуемой точности, порядка системы и величины параметра итерации; сравнение скорости сходимо</w:t>
      </w:r>
      <w:r>
        <w:t xml:space="preserve">сти итерационных методов </w:t>
      </w:r>
    </w:p>
    <w:p w:rsidR="003C3B4E" w:rsidRDefault="00C43218">
      <w:pPr>
        <w:spacing w:after="374" w:line="265" w:lineRule="auto"/>
        <w:ind w:left="10" w:right="18"/>
        <w:jc w:val="center"/>
      </w:pPr>
      <w:r>
        <w:t xml:space="preserve">Вариант 8 </w:t>
      </w:r>
    </w:p>
    <w:p w:rsidR="003C3B4E" w:rsidRDefault="00C43218">
      <w:pPr>
        <w:spacing w:after="115"/>
        <w:ind w:left="9" w:right="19"/>
      </w:pPr>
      <w:r>
        <w:t xml:space="preserve">Матрица: </w:t>
      </w:r>
    </w:p>
    <w:p w:rsidR="003C3B4E" w:rsidRDefault="00C43218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2261" w:type="dxa"/>
        <w:tblInd w:w="22" w:type="dxa"/>
        <w:tblCellMar>
          <w:top w:w="84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648"/>
        <w:gridCol w:w="620"/>
        <w:gridCol w:w="460"/>
      </w:tblGrid>
      <w:tr w:rsidR="003C3B4E">
        <w:trPr>
          <w:trHeight w:val="571"/>
        </w:trPr>
        <w:tc>
          <w:tcPr>
            <w:tcW w:w="533" w:type="dxa"/>
            <w:tcBorders>
              <w:top w:val="single" w:sz="6" w:space="0" w:color="DDDDDD"/>
              <w:left w:val="sing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3,2 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0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-2,5 </w:t>
            </w:r>
          </w:p>
        </w:tc>
        <w:tc>
          <w:tcPr>
            <w:tcW w:w="620" w:type="dxa"/>
            <w:tcBorders>
              <w:top w:val="single" w:sz="6" w:space="0" w:color="DDDDDD"/>
              <w:left w:val="single" w:sz="6" w:space="0" w:color="DDDDDD"/>
              <w:bottom w:val="single" w:sz="48" w:space="0" w:color="FFFFFF"/>
              <w:right w:val="doub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3,7 </w:t>
            </w:r>
          </w:p>
        </w:tc>
        <w:tc>
          <w:tcPr>
            <w:tcW w:w="460" w:type="dxa"/>
            <w:tcBorders>
              <w:top w:val="single" w:sz="6" w:space="0" w:color="DDDDDD"/>
              <w:left w:val="doub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-1" w:firstLine="0"/>
              <w:jc w:val="both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6.5 </w:t>
            </w:r>
          </w:p>
        </w:tc>
      </w:tr>
      <w:tr w:rsidR="003C3B4E">
        <w:trPr>
          <w:trHeight w:val="571"/>
        </w:trPr>
        <w:tc>
          <w:tcPr>
            <w:tcW w:w="533" w:type="dxa"/>
            <w:tcBorders>
              <w:top w:val="single" w:sz="48" w:space="0" w:color="FFFFFF"/>
              <w:left w:val="sing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0,5 </w:t>
            </w:r>
          </w:p>
        </w:tc>
        <w:tc>
          <w:tcPr>
            <w:tcW w:w="648" w:type="dxa"/>
            <w:tcBorders>
              <w:top w:val="single" w:sz="48" w:space="0" w:color="FFFFFF"/>
              <w:left w:val="sing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0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0,34 </w:t>
            </w:r>
          </w:p>
        </w:tc>
        <w:tc>
          <w:tcPr>
            <w:tcW w:w="620" w:type="dxa"/>
            <w:tcBorders>
              <w:top w:val="single" w:sz="48" w:space="0" w:color="FFFFFF"/>
              <w:left w:val="single" w:sz="6" w:space="0" w:color="DDDDDD"/>
              <w:bottom w:val="single" w:sz="48" w:space="0" w:color="FFFFFF"/>
              <w:right w:val="doub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1,7 </w:t>
            </w:r>
          </w:p>
        </w:tc>
        <w:tc>
          <w:tcPr>
            <w:tcW w:w="460" w:type="dxa"/>
            <w:tcBorders>
              <w:top w:val="single" w:sz="48" w:space="0" w:color="FFFFFF"/>
              <w:left w:val="doub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-1" w:firstLine="0"/>
              <w:jc w:val="both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4.3 </w:t>
            </w:r>
          </w:p>
        </w:tc>
      </w:tr>
      <w:tr w:rsidR="003C3B4E">
        <w:trPr>
          <w:trHeight w:val="524"/>
        </w:trPr>
        <w:tc>
          <w:tcPr>
            <w:tcW w:w="533" w:type="dxa"/>
            <w:tcBorders>
              <w:top w:val="single" w:sz="48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1,6 </w:t>
            </w:r>
          </w:p>
        </w:tc>
        <w:tc>
          <w:tcPr>
            <w:tcW w:w="648" w:type="dxa"/>
            <w:tcBorders>
              <w:top w:val="single" w:sz="48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0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2,3 </w:t>
            </w:r>
          </w:p>
        </w:tc>
        <w:tc>
          <w:tcPr>
            <w:tcW w:w="620" w:type="dxa"/>
            <w:tcBorders>
              <w:top w:val="single" w:sz="48" w:space="0" w:color="FFFFFF"/>
              <w:left w:val="single" w:sz="6" w:space="0" w:color="DDDDDD"/>
              <w:bottom w:val="single" w:sz="6" w:space="0" w:color="DDDDDD"/>
              <w:right w:val="doub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-1,5 </w:t>
            </w:r>
          </w:p>
        </w:tc>
        <w:tc>
          <w:tcPr>
            <w:tcW w:w="460" w:type="dxa"/>
            <w:tcBorders>
              <w:top w:val="single" w:sz="48" w:space="0" w:color="FFFFFF"/>
              <w:left w:val="double" w:sz="6" w:space="0" w:color="DDDDDD"/>
              <w:bottom w:val="single" w:sz="6" w:space="0" w:color="DDDDDD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-1" w:firstLine="0"/>
              <w:jc w:val="both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0.24</w:t>
            </w:r>
          </w:p>
        </w:tc>
      </w:tr>
    </w:tbl>
    <w:p w:rsidR="003C3B4E" w:rsidRDefault="00C43218">
      <w:pPr>
        <w:spacing w:after="120" w:line="259" w:lineRule="auto"/>
        <w:ind w:left="0" w:firstLine="0"/>
      </w:pPr>
      <w:r>
        <w:t xml:space="preserve"> </w:t>
      </w:r>
    </w:p>
    <w:p w:rsidR="003C3B4E" w:rsidRDefault="00C43218">
      <w:pPr>
        <w:spacing w:after="120" w:line="259" w:lineRule="auto"/>
        <w:ind w:left="0" w:firstLine="0"/>
      </w:pPr>
      <w:r>
        <w:t xml:space="preserve"> </w:t>
      </w:r>
    </w:p>
    <w:p w:rsidR="003C3B4E" w:rsidRDefault="00C43218">
      <w:pPr>
        <w:ind w:left="9" w:right="19"/>
      </w:pPr>
      <w:r>
        <w:t xml:space="preserve">Матрицу со строгим диагональным преобладанием можно получить следующим образом: прибавим </w:t>
      </w:r>
      <w:r>
        <w:t xml:space="preserve">к первой строке исходной матрицы третью строку, поменяем местами вторую и третью строки, умножим вторую на 3 и отнимем от нее первую строку. Получилась матрица: </w:t>
      </w:r>
    </w:p>
    <w:tbl>
      <w:tblPr>
        <w:tblStyle w:val="TableGrid"/>
        <w:tblW w:w="2403" w:type="dxa"/>
        <w:tblInd w:w="22" w:type="dxa"/>
        <w:tblCellMar>
          <w:top w:w="84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532"/>
        <w:gridCol w:w="648"/>
        <w:gridCol w:w="628"/>
        <w:gridCol w:w="595"/>
      </w:tblGrid>
      <w:tr w:rsidR="003C3B4E">
        <w:trPr>
          <w:trHeight w:val="571"/>
        </w:trPr>
        <w:tc>
          <w:tcPr>
            <w:tcW w:w="533" w:type="dxa"/>
            <w:tcBorders>
              <w:top w:val="single" w:sz="6" w:space="0" w:color="DDDDDD"/>
              <w:left w:val="sing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4.8 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0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-0.2 </w:t>
            </w:r>
          </w:p>
        </w:tc>
        <w:tc>
          <w:tcPr>
            <w:tcW w:w="628" w:type="dxa"/>
            <w:tcBorders>
              <w:top w:val="single" w:sz="6" w:space="0" w:color="DDDDDD"/>
              <w:left w:val="single" w:sz="6" w:space="0" w:color="DDDDDD"/>
              <w:bottom w:val="single" w:sz="48" w:space="0" w:color="FFFFFF"/>
              <w:right w:val="doub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2.2 </w:t>
            </w:r>
          </w:p>
        </w:tc>
        <w:tc>
          <w:tcPr>
            <w:tcW w:w="595" w:type="dxa"/>
            <w:tcBorders>
              <w:top w:val="single" w:sz="6" w:space="0" w:color="DDDDDD"/>
              <w:left w:val="doub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-8" w:firstLine="0"/>
              <w:jc w:val="both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6.74 </w:t>
            </w:r>
          </w:p>
        </w:tc>
      </w:tr>
      <w:tr w:rsidR="003C3B4E">
        <w:trPr>
          <w:trHeight w:val="571"/>
        </w:trPr>
        <w:tc>
          <w:tcPr>
            <w:tcW w:w="533" w:type="dxa"/>
            <w:tcBorders>
              <w:top w:val="single" w:sz="48" w:space="0" w:color="FFFFFF"/>
              <w:left w:val="sing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0 </w:t>
            </w:r>
          </w:p>
        </w:tc>
        <w:tc>
          <w:tcPr>
            <w:tcW w:w="648" w:type="dxa"/>
            <w:tcBorders>
              <w:top w:val="single" w:sz="48" w:space="0" w:color="FFFFFF"/>
              <w:left w:val="sing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0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7.1 </w:t>
            </w:r>
          </w:p>
        </w:tc>
        <w:tc>
          <w:tcPr>
            <w:tcW w:w="628" w:type="dxa"/>
            <w:tcBorders>
              <w:top w:val="single" w:sz="48" w:space="0" w:color="FFFFFF"/>
              <w:left w:val="single" w:sz="6" w:space="0" w:color="DDDDDD"/>
              <w:bottom w:val="single" w:sz="48" w:space="0" w:color="FFFFFF"/>
              <w:right w:val="doub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-6.7 </w:t>
            </w:r>
          </w:p>
        </w:tc>
        <w:tc>
          <w:tcPr>
            <w:tcW w:w="595" w:type="dxa"/>
            <w:tcBorders>
              <w:top w:val="single" w:sz="48" w:space="0" w:color="FFFFFF"/>
              <w:left w:val="double" w:sz="6" w:space="0" w:color="DDDDDD"/>
              <w:bottom w:val="single" w:sz="48" w:space="0" w:color="FFFFFF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-8" w:firstLine="0"/>
              <w:jc w:val="both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-6.02 </w:t>
            </w:r>
          </w:p>
        </w:tc>
      </w:tr>
      <w:tr w:rsidR="003C3B4E">
        <w:trPr>
          <w:trHeight w:val="524"/>
        </w:trPr>
        <w:tc>
          <w:tcPr>
            <w:tcW w:w="533" w:type="dxa"/>
            <w:tcBorders>
              <w:top w:val="single" w:sz="48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0,5 </w:t>
            </w:r>
          </w:p>
        </w:tc>
        <w:tc>
          <w:tcPr>
            <w:tcW w:w="648" w:type="dxa"/>
            <w:tcBorders>
              <w:top w:val="single" w:sz="48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120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0,34 </w:t>
            </w:r>
          </w:p>
        </w:tc>
        <w:tc>
          <w:tcPr>
            <w:tcW w:w="628" w:type="dxa"/>
            <w:tcBorders>
              <w:top w:val="single" w:sz="48" w:space="0" w:color="FFFFFF"/>
              <w:left w:val="single" w:sz="6" w:space="0" w:color="DDDDDD"/>
              <w:bottom w:val="single" w:sz="6" w:space="0" w:color="DDDDDD"/>
              <w:right w:val="double" w:sz="6" w:space="0" w:color="DDDDDD"/>
            </w:tcBorders>
          </w:tcPr>
          <w:p w:rsidR="003C3B4E" w:rsidRDefault="00C43218">
            <w:pPr>
              <w:spacing w:after="0" w:line="259" w:lineRule="auto"/>
              <w:ind w:left="122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1,7 </w:t>
            </w:r>
          </w:p>
        </w:tc>
        <w:tc>
          <w:tcPr>
            <w:tcW w:w="595" w:type="dxa"/>
            <w:tcBorders>
              <w:top w:val="single" w:sz="48" w:space="0" w:color="FFFFFF"/>
              <w:left w:val="double" w:sz="6" w:space="0" w:color="DDDDDD"/>
              <w:bottom w:val="single" w:sz="6" w:space="0" w:color="DDDDDD"/>
              <w:right w:val="single" w:sz="6" w:space="0" w:color="DDDDDD"/>
            </w:tcBorders>
          </w:tcPr>
          <w:p w:rsidR="003C3B4E" w:rsidRDefault="00C43218">
            <w:pPr>
              <w:spacing w:after="0" w:line="259" w:lineRule="auto"/>
              <w:ind w:left="-8" w:firstLine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4.3 </w:t>
            </w:r>
          </w:p>
        </w:tc>
      </w:tr>
    </w:tbl>
    <w:p w:rsidR="003C3B4E" w:rsidRDefault="00C43218">
      <w:pPr>
        <w:spacing w:after="120" w:line="259" w:lineRule="auto"/>
        <w:ind w:left="0" w:firstLine="0"/>
      </w:pPr>
      <w:r>
        <w:t xml:space="preserve"> </w:t>
      </w:r>
    </w:p>
    <w:p w:rsidR="003C3B4E" w:rsidRDefault="00C43218">
      <w:pPr>
        <w:spacing w:after="118" w:line="259" w:lineRule="auto"/>
        <w:ind w:left="0" w:firstLine="0"/>
      </w:pPr>
      <w:r>
        <w:t xml:space="preserve"> </w:t>
      </w:r>
    </w:p>
    <w:p w:rsidR="003C3B4E" w:rsidRDefault="00C43218">
      <w:pPr>
        <w:spacing w:after="160" w:line="259" w:lineRule="auto"/>
        <w:ind w:left="0" w:firstLine="0"/>
      </w:pPr>
      <w:r>
        <w:t xml:space="preserve"> </w:t>
      </w:r>
    </w:p>
    <w:p w:rsidR="003C3B4E" w:rsidRDefault="00C43218">
      <w:pPr>
        <w:spacing w:line="356" w:lineRule="auto"/>
        <w:ind w:left="449" w:right="19" w:hanging="29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Решить систему линейных уравнений итерационными методами Якоби и Зейделя и сравнить число итераций, необходимых для получения точности ε = 10е-6. </w:t>
      </w:r>
    </w:p>
    <w:p w:rsidR="003C3B4E" w:rsidRDefault="00C43218">
      <w:pPr>
        <w:spacing w:line="356" w:lineRule="auto"/>
        <w:ind w:left="459" w:right="19"/>
      </w:pPr>
      <w:r>
        <w:t xml:space="preserve">Решение системы с помощью встроенной функции пакета </w:t>
      </w:r>
      <w:proofErr w:type="spellStart"/>
      <w:r>
        <w:t>Mathematica</w:t>
      </w:r>
      <w:proofErr w:type="spellEnd"/>
      <w:r>
        <w:t>, чтобы показать правильность дальнейшего реше</w:t>
      </w:r>
      <w:r>
        <w:t xml:space="preserve">ния: </w:t>
      </w:r>
    </w:p>
    <w:p w:rsidR="003C3B4E" w:rsidRDefault="00C43218">
      <w:pPr>
        <w:spacing w:after="0" w:line="259" w:lineRule="auto"/>
        <w:ind w:left="0" w:right="599" w:firstLine="0"/>
        <w:jc w:val="right"/>
      </w:pPr>
      <w:r>
        <w:rPr>
          <w:noProof/>
        </w:rPr>
        <w:lastRenderedPageBreak/>
        <w:drawing>
          <wp:inline distT="0" distB="0" distL="0" distR="0">
            <wp:extent cx="4328160" cy="432054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spacing w:after="8" w:line="259" w:lineRule="auto"/>
        <w:ind w:left="0" w:firstLine="0"/>
      </w:pPr>
      <w:r>
        <w:t xml:space="preserve"> </w:t>
      </w:r>
    </w:p>
    <w:p w:rsidR="003C3B4E" w:rsidRDefault="00C43218">
      <w:pPr>
        <w:spacing w:after="5" w:line="259" w:lineRule="auto"/>
        <w:ind w:left="0" w:firstLine="0"/>
      </w:pPr>
      <w:r>
        <w:t xml:space="preserve"> </w:t>
      </w:r>
    </w:p>
    <w:p w:rsidR="003C3B4E" w:rsidRDefault="00C43218">
      <w:pPr>
        <w:ind w:left="9" w:right="19"/>
      </w:pPr>
      <w:r>
        <w:t xml:space="preserve">Метод Якоби, с преобразованной матрицей с диагональным преобладанием, выполненный в </w:t>
      </w:r>
      <w:proofErr w:type="spellStart"/>
      <w:r>
        <w:t>Mathematica</w:t>
      </w:r>
      <w:proofErr w:type="spellEnd"/>
      <w:r>
        <w:t xml:space="preserve">: </w:t>
      </w:r>
    </w:p>
    <w:p w:rsidR="003C3B4E" w:rsidRDefault="00C43218">
      <w:pPr>
        <w:spacing w:after="0" w:line="259" w:lineRule="auto"/>
        <w:ind w:left="0" w:right="2088" w:firstLine="0"/>
        <w:jc w:val="center"/>
      </w:pPr>
      <w:r>
        <w:rPr>
          <w:noProof/>
        </w:rPr>
        <w:drawing>
          <wp:inline distT="0" distB="0" distL="0" distR="0">
            <wp:extent cx="5172710" cy="330136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ind w:left="9" w:right="19"/>
      </w:pPr>
      <w:r>
        <w:t xml:space="preserve">Вывод: </w:t>
      </w:r>
    </w:p>
    <w:p w:rsidR="003C3B4E" w:rsidRDefault="00C43218">
      <w:pPr>
        <w:spacing w:after="0" w:line="259" w:lineRule="auto"/>
        <w:ind w:left="0" w:right="5053" w:firstLine="0"/>
        <w:jc w:val="center"/>
      </w:pPr>
      <w:r>
        <w:rPr>
          <w:noProof/>
        </w:rPr>
        <w:lastRenderedPageBreak/>
        <w:drawing>
          <wp:inline distT="0" distB="0" distL="0" distR="0">
            <wp:extent cx="3299460" cy="1775460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spacing w:after="8" w:line="259" w:lineRule="auto"/>
        <w:ind w:left="0" w:firstLine="0"/>
      </w:pPr>
      <w:r>
        <w:t xml:space="preserve"> </w:t>
      </w:r>
    </w:p>
    <w:p w:rsidR="003C3B4E" w:rsidRDefault="00C43218">
      <w:pPr>
        <w:spacing w:after="8" w:line="259" w:lineRule="auto"/>
        <w:ind w:left="14" w:firstLine="0"/>
      </w:pPr>
      <w:r>
        <w:t xml:space="preserve"> </w:t>
      </w:r>
    </w:p>
    <w:p w:rsidR="003C3B4E" w:rsidRDefault="00C43218">
      <w:pPr>
        <w:ind w:left="9" w:right="19"/>
      </w:pPr>
      <w:r>
        <w:t xml:space="preserve">Так как полученные с помощью встроенной функции ответы совпали с ответами, </w:t>
      </w:r>
      <w:proofErr w:type="gramStart"/>
      <w:r>
        <w:t xml:space="preserve">полученными  </w:t>
      </w:r>
      <w:r>
        <w:t>после</w:t>
      </w:r>
      <w:proofErr w:type="gramEnd"/>
      <w:r>
        <w:t xml:space="preserve"> преобразования матрицы методом Якоби, то матрица правильно приведена к виду матрицы с диагональным преобладанием. А также метод Якоби реализован правильно.  </w:t>
      </w:r>
    </w:p>
    <w:p w:rsidR="003C3B4E" w:rsidRDefault="00C43218">
      <w:pPr>
        <w:spacing w:after="0" w:line="259" w:lineRule="auto"/>
        <w:ind w:left="14" w:firstLine="0"/>
      </w:pPr>
      <w:r>
        <w:t xml:space="preserve"> </w:t>
      </w:r>
    </w:p>
    <w:p w:rsidR="003C3B4E" w:rsidRDefault="00C43218">
      <w:pPr>
        <w:ind w:left="9" w:right="19"/>
      </w:pPr>
      <w:r>
        <w:t xml:space="preserve">Реализуем метод Зейделя на языке программирования </w:t>
      </w:r>
      <w:proofErr w:type="spellStart"/>
      <w:r>
        <w:t>Python</w:t>
      </w:r>
      <w:proofErr w:type="spellEnd"/>
      <w:r>
        <w:t xml:space="preserve">: </w:t>
      </w:r>
    </w:p>
    <w:p w:rsidR="003C3B4E" w:rsidRDefault="00C43218">
      <w:pPr>
        <w:spacing w:after="0" w:line="259" w:lineRule="auto"/>
        <w:ind w:left="0" w:right="2683" w:firstLine="0"/>
        <w:jc w:val="center"/>
      </w:pPr>
      <w:r>
        <w:rPr>
          <w:noProof/>
        </w:rPr>
        <w:drawing>
          <wp:inline distT="0" distB="0" distL="0" distR="0">
            <wp:extent cx="4785360" cy="1600200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ind w:left="9" w:right="19"/>
      </w:pPr>
      <w:r>
        <w:t xml:space="preserve">Вывод при </w:t>
      </w:r>
      <w:proofErr w:type="spellStart"/>
      <w:r>
        <w:t>eps</w:t>
      </w:r>
      <w:proofErr w:type="spellEnd"/>
      <w:r>
        <w:t xml:space="preserve"> = 10e-6 </w:t>
      </w:r>
    </w:p>
    <w:p w:rsidR="003C3B4E" w:rsidRDefault="00C43218">
      <w:pPr>
        <w:spacing w:after="0" w:line="259" w:lineRule="auto"/>
        <w:ind w:left="314" w:firstLine="0"/>
      </w:pPr>
      <w:r>
        <w:rPr>
          <w:noProof/>
        </w:rPr>
        <w:drawing>
          <wp:inline distT="0" distB="0" distL="0" distR="0">
            <wp:extent cx="4259580" cy="99822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spacing w:after="266"/>
        <w:ind w:left="9" w:right="19"/>
      </w:pPr>
      <w:r>
        <w:t xml:space="preserve">Как мы видим, мы правильно реализовали методы Якоби и Зейделя и преобразовали матрицу к матрице с диагональным преобладанием. </w:t>
      </w:r>
    </w:p>
    <w:p w:rsidR="003C3B4E" w:rsidRDefault="00C43218">
      <w:pPr>
        <w:spacing w:after="303"/>
        <w:ind w:left="9" w:right="492"/>
      </w:pPr>
      <w:r>
        <w:t>Также заметим, что метод Зейделя гораздо эффективнее метода Якоби, так как для получения решения метод Зейделя потребовал в полто</w:t>
      </w:r>
      <w:r>
        <w:t xml:space="preserve">ра раза меньше итераций </w:t>
      </w:r>
    </w:p>
    <w:p w:rsidR="003C3B4E" w:rsidRDefault="00C43218">
      <w:pPr>
        <w:spacing w:after="157"/>
        <w:ind w:left="449" w:right="19" w:hanging="298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Решить систему линейных уравнений с диагональным преобладанием порядка n = 10 </w:t>
      </w:r>
    </w:p>
    <w:p w:rsidR="003C3B4E" w:rsidRDefault="00C43218">
      <w:pPr>
        <w:spacing w:after="108"/>
        <w:ind w:left="459" w:right="19"/>
      </w:pPr>
      <w:r>
        <w:t xml:space="preserve">Построим матрицу.  </w:t>
      </w:r>
    </w:p>
    <w:p w:rsidR="003C3B4E" w:rsidRDefault="00C43218">
      <w:pPr>
        <w:spacing w:after="9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172710" cy="1397635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ind w:left="9" w:right="19"/>
      </w:pPr>
      <w:r>
        <w:t xml:space="preserve">Получившаяся матрица: </w:t>
      </w:r>
    </w:p>
    <w:p w:rsidR="003C3B4E" w:rsidRDefault="00C43218">
      <w:pPr>
        <w:spacing w:after="0" w:line="259" w:lineRule="auto"/>
        <w:ind w:left="-15" w:firstLine="0"/>
      </w:pPr>
      <w:r>
        <w:rPr>
          <w:noProof/>
        </w:rPr>
        <w:drawing>
          <wp:inline distT="0" distB="0" distL="0" distR="0">
            <wp:extent cx="4160521" cy="3802380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1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ind w:left="9" w:right="19"/>
      </w:pPr>
      <w:r>
        <w:t xml:space="preserve">Ее решение с помощью встроенной функции: </w:t>
      </w:r>
    </w:p>
    <w:p w:rsidR="003C3B4E" w:rsidRDefault="00C4321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172710" cy="351790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ind w:left="9" w:right="19"/>
      </w:pPr>
      <w:r>
        <w:t xml:space="preserve">Решим ее методом Якоби: </w:t>
      </w:r>
    </w:p>
    <w:p w:rsidR="003C3B4E" w:rsidRDefault="00C4321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172710" cy="180467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ind w:left="9" w:right="19"/>
      </w:pPr>
      <w:r>
        <w:t xml:space="preserve">Получаем: </w:t>
      </w:r>
    </w:p>
    <w:p w:rsidR="003C3B4E" w:rsidRDefault="00C43218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172710" cy="897890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B4E" w:rsidRDefault="00C43218">
      <w:pPr>
        <w:ind w:left="9" w:right="19"/>
      </w:pPr>
      <w:r>
        <w:t xml:space="preserve">Что при округлении до целого дает такой же ответ, как и встроенная функция. </w:t>
      </w:r>
    </w:p>
    <w:p w:rsidR="003C3B4E" w:rsidRDefault="00C43218">
      <w:pPr>
        <w:spacing w:after="8" w:line="259" w:lineRule="auto"/>
        <w:ind w:left="0" w:firstLine="0"/>
      </w:pPr>
      <w:r>
        <w:t xml:space="preserve"> </w:t>
      </w:r>
    </w:p>
    <w:p w:rsidR="003C3B4E" w:rsidRDefault="00C43218">
      <w:pPr>
        <w:ind w:left="9" w:right="19"/>
      </w:pPr>
      <w:r>
        <w:t xml:space="preserve">Решение с помощью метода Зейделя: </w:t>
      </w:r>
    </w:p>
    <w:p w:rsidR="003C3B4E" w:rsidRDefault="00C43218">
      <w:pPr>
        <w:spacing w:after="0" w:line="259" w:lineRule="auto"/>
        <w:ind w:left="-813" w:right="-1708" w:firstLine="0"/>
      </w:pPr>
      <w:r>
        <w:rPr>
          <w:noProof/>
        </w:rPr>
        <w:drawing>
          <wp:inline distT="0" distB="0" distL="0" distR="0">
            <wp:extent cx="6817869" cy="290830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7869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4E" w:rsidRDefault="00C43218">
      <w:pPr>
        <w:spacing w:after="5" w:line="259" w:lineRule="auto"/>
        <w:ind w:left="14" w:firstLine="0"/>
      </w:pPr>
      <w:r>
        <w:t xml:space="preserve">  </w:t>
      </w:r>
    </w:p>
    <w:p w:rsidR="003C3B4E" w:rsidRDefault="00C43218">
      <w:pPr>
        <w:spacing w:after="269" w:line="259" w:lineRule="auto"/>
        <w:ind w:left="600" w:firstLine="0"/>
      </w:pPr>
      <w:r>
        <w:t xml:space="preserve"> </w:t>
      </w:r>
    </w:p>
    <w:p w:rsidR="003C3B4E" w:rsidRDefault="00C43218">
      <w:pPr>
        <w:spacing w:after="290" w:line="356" w:lineRule="auto"/>
        <w:ind w:left="610" w:right="19"/>
      </w:pPr>
      <w:r>
        <w:t xml:space="preserve">Мы можем заметить, что, как и в прошлом задании, для метода Зейделя нужно значительно меньше итераций, чем для метода Якоби. </w:t>
      </w:r>
    </w:p>
    <w:p w:rsidR="003C3B4E" w:rsidRDefault="00C43218">
      <w:pPr>
        <w:spacing w:line="366" w:lineRule="auto"/>
        <w:ind w:left="9" w:right="19"/>
      </w:pPr>
      <w:r>
        <w:t xml:space="preserve">Вывод: </w:t>
      </w:r>
      <w:proofErr w:type="gramStart"/>
      <w:r>
        <w:t>В</w:t>
      </w:r>
      <w:proofErr w:type="gramEnd"/>
      <w:r>
        <w:t xml:space="preserve"> </w:t>
      </w:r>
      <w:r>
        <w:t xml:space="preserve">ходе данной индивидуальной практической работы мы ознакомились с двумя методами решения системы линейных алгебраических уравнений: метод Якоби и метод Зейделя. </w:t>
      </w:r>
    </w:p>
    <w:p w:rsidR="003C3B4E" w:rsidRDefault="00C43218">
      <w:pPr>
        <w:ind w:left="9" w:right="19"/>
      </w:pPr>
      <w:r>
        <w:t xml:space="preserve">А </w:t>
      </w:r>
      <w:proofErr w:type="gramStart"/>
      <w:r>
        <w:t>так же</w:t>
      </w:r>
      <w:proofErr w:type="gramEnd"/>
      <w:r>
        <w:t xml:space="preserve"> убедились в том, что метод Зейделя работает эффективнее, чем метод Якоби </w:t>
      </w:r>
    </w:p>
    <w:sectPr w:rsidR="003C3B4E">
      <w:footerReference w:type="even" r:id="rId17"/>
      <w:footerReference w:type="default" r:id="rId18"/>
      <w:footerReference w:type="first" r:id="rId19"/>
      <w:pgSz w:w="11906" w:h="16838"/>
      <w:pgMar w:top="1775" w:right="933" w:bottom="906" w:left="230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218" w:rsidRDefault="00C43218">
      <w:pPr>
        <w:spacing w:after="0" w:line="240" w:lineRule="auto"/>
      </w:pPr>
      <w:r>
        <w:separator/>
      </w:r>
    </w:p>
  </w:endnote>
  <w:endnote w:type="continuationSeparator" w:id="0">
    <w:p w:rsidR="00C43218" w:rsidRDefault="00C4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4E" w:rsidRDefault="00C43218">
    <w:pPr>
      <w:spacing w:after="0" w:line="259" w:lineRule="auto"/>
      <w:ind w:left="39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552A">
      <w:rPr>
        <w:noProof/>
      </w:rPr>
      <w:t>4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4E" w:rsidRDefault="00C43218">
    <w:pPr>
      <w:spacing w:after="0" w:line="259" w:lineRule="auto"/>
      <w:ind w:left="0" w:right="13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552A">
      <w:rPr>
        <w:noProof/>
      </w:rPr>
      <w:t>5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4E" w:rsidRDefault="003C3B4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218" w:rsidRDefault="00C43218">
      <w:pPr>
        <w:spacing w:after="0" w:line="240" w:lineRule="auto"/>
      </w:pPr>
      <w:r>
        <w:separator/>
      </w:r>
    </w:p>
  </w:footnote>
  <w:footnote w:type="continuationSeparator" w:id="0">
    <w:p w:rsidR="00C43218" w:rsidRDefault="00C43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4E"/>
    <w:rsid w:val="003C3B4E"/>
    <w:rsid w:val="005E552A"/>
    <w:rsid w:val="00C4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6D0AF-22F7-4844-AAEF-E5AACFE4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2" w:lineRule="auto"/>
      <w:ind w:left="984" w:hanging="1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</cp:lastModifiedBy>
  <cp:revision>2</cp:revision>
  <dcterms:created xsi:type="dcterms:W3CDTF">2022-10-18T20:06:00Z</dcterms:created>
  <dcterms:modified xsi:type="dcterms:W3CDTF">2022-10-18T20:06:00Z</dcterms:modified>
</cp:coreProperties>
</file>