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  <w:br/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информационный технологий и управления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«</w:t>
      </w:r>
      <w:r>
        <w:rPr>
          <w:rStyle w:val="Fontstyle01"/>
        </w:rPr>
        <w:t>Средства и методы защиты информации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интеллектуальных системах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№6 по теме:</w:t>
        <w:br/>
        <w:t>«МЕЖСЕТЕВОЕ ЭКРАНИРОВАНИЕ»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121702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Колтович Д.С.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Сальников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Тема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Межсетевое экранирование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Задание</w:t>
      </w:r>
    </w:p>
    <w:p>
      <w:pPr>
        <w:pStyle w:val="Style16"/>
        <w:rPr/>
      </w:pPr>
      <w:r>
        <w:rPr/>
        <w:t>1) Создать папку с общим доступом на одной из виртуальных машин.</w:t>
      </w:r>
    </w:p>
    <w:p>
      <w:pPr>
        <w:pStyle w:val="Style16"/>
        <w:rPr/>
      </w:pPr>
      <w:r>
        <w:rPr/>
        <w:t>2) Настроить брандмауэр, применив различные политики: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а) доступ к разделяемому ресурсу разрешен только компьютеру с данным IP-адресом;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б) доступ к виртуальной машине разрешен только по заданным портам (например, www или ftp);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в) доступ к виртуальной машине разрешен только по заданным портам (например, www или ftp) и только компьютерам с данным IP-адресом (адресами);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г) доступ к внешним ресурсам разрешен только конкретным программам;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д) конкретной программе разрешен доступ к ресурсам удаленного компьютера с данным IP-адресом по заданному порту;</w:t>
      </w:r>
    </w:p>
    <w:p>
      <w:pPr>
        <w:pStyle w:val="Normal"/>
        <w:shd w:val="clear" w:color="auto" w:fill="FFFFFF"/>
        <w:spacing w:lineRule="auto" w:line="276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Cs/>
          <w:sz w:val="28"/>
          <w:szCs w:val="28"/>
        </w:rPr>
        <w:t>е) запретить запрос входящего эха (ICMP).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Выполнение задания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Cs/>
          <w:color w:val="000000"/>
          <w:sz w:val="32"/>
          <w:szCs w:val="32"/>
        </w:rPr>
        <w:t>Задание 1</w:t>
        <w:br/>
      </w:r>
      <w:r>
        <w:rPr/>
        <w:drawing>
          <wp:inline distT="0" distB="0" distL="0" distR="0">
            <wp:extent cx="4793615" cy="149352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color w:val="000000"/>
          <w:sz w:val="32"/>
          <w:szCs w:val="32"/>
        </w:rPr>
        <w:br/>
      </w:r>
    </w:p>
    <w:p>
      <w:pPr>
        <w:pStyle w:val="Normal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Cs/>
          <w:color w:val="000000"/>
          <w:sz w:val="32"/>
          <w:szCs w:val="32"/>
        </w:rPr>
        <w:t>Задание 2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Cs/>
          <w:color w:val="000000"/>
          <w:sz w:val="32"/>
          <w:szCs w:val="32"/>
        </w:rPr>
        <w:t xml:space="preserve">а) </w:t>
      </w:r>
      <w:r>
        <w:rPr/>
        <w:drawing>
          <wp:inline distT="0" distB="0" distL="0" distR="0">
            <wp:extent cx="5448300" cy="489966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color w:val="000000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б) </w:t>
      </w:r>
      <w:r>
        <w:rPr/>
        <w:drawing>
          <wp:inline distT="0" distB="0" distL="0" distR="0">
            <wp:extent cx="3286760" cy="423926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cs="Times New Roman" w:ascii="Times New Roman" w:hAnsi="Times New Roman"/>
          <w:bCs/>
          <w:color w:val="000000"/>
          <w:sz w:val="28"/>
          <w:szCs w:val="32"/>
        </w:rPr>
        <w:t>в)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3640455" cy="474472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     </w:t>
      </w:r>
      <w:r>
        <w:rPr/>
        <w:drawing>
          <wp:inline distT="0" distB="0" distL="0" distR="0">
            <wp:extent cx="3226435" cy="420306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г)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4229100" cy="549592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     </w:t>
      </w:r>
      <w:r>
        <w:rPr/>
        <w:drawing>
          <wp:inline distT="0" distB="0" distL="0" distR="0">
            <wp:extent cx="3600450" cy="115252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rFonts w:cs="Times New Roman" w:ascii="Times New Roman" w:hAnsi="Times New Roman"/>
          <w:sz w:val="28"/>
          <w:lang w:eastAsia="ru-RU"/>
        </w:rPr>
        <w:t>д)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2994025" cy="389064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      </w:t>
      </w:r>
      <w:r>
        <w:rPr/>
        <w:drawing>
          <wp:inline distT="0" distB="0" distL="0" distR="0">
            <wp:extent cx="3025140" cy="2665730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      </w:t>
      </w:r>
      <w:r>
        <w:rPr/>
        <w:drawing>
          <wp:inline distT="0" distB="0" distL="0" distR="0">
            <wp:extent cx="3024505" cy="131635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lang w:eastAsia="ru-RU"/>
        </w:rPr>
      </w:pPr>
      <w:r>
        <w:rPr>
          <w:rFonts w:cs="Times New Roman" w:ascii="Times New Roman" w:hAnsi="Times New Roman"/>
          <w:sz w:val="28"/>
          <w:lang w:eastAsia="ru-RU"/>
        </w:rPr>
        <w:t xml:space="preserve">е) </w:t>
      </w:r>
      <w:r>
        <w:rPr/>
        <w:drawing>
          <wp:inline distT="0" distB="0" distL="0" distR="0">
            <wp:extent cx="2714625" cy="400050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lang w:eastAsia="ru-RU"/>
        </w:rPr>
        <w:t xml:space="preserve">    </w:t>
      </w:r>
      <w:r>
        <w:rPr/>
        <w:drawing>
          <wp:inline distT="0" distB="0" distL="0" distR="0">
            <wp:extent cx="3174365" cy="2148840"/>
            <wp:effectExtent l="0" t="0" r="0" b="0"/>
            <wp:docPr id="1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lang w:eastAsia="ru-RU"/>
        </w:rPr>
        <w:br/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4743450" cy="1428750"/>
            <wp:effectExtent l="0" t="0" r="0" b="0"/>
            <wp:docPr id="1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Вывод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были получены основы работы с брандмауэром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>. Были реализованы различные политики для осуществления различных разрешений/блокировок.</w:t>
      </w:r>
      <w:bookmarkEnd w:id="0"/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41916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e1e21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857e6a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Style15" w:customStyle="1">
    <w:name w:val="Основной текст с отступом Знак"/>
    <w:basedOn w:val="DefaultParagraphFont"/>
    <w:uiPriority w:val="99"/>
    <w:semiHidden/>
    <w:qFormat/>
    <w:rsid w:val="00455ed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383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e1e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433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кст лекции"/>
    <w:basedOn w:val="TextBodyIndent"/>
    <w:qFormat/>
    <w:rsid w:val="00455ed8"/>
    <w:pPr>
      <w:widowControl w:val="false"/>
      <w:suppressAutoHyphens w:val="true"/>
      <w:spacing w:lineRule="auto" w:line="360" w:before="0" w:after="0"/>
      <w:ind w:left="0" w:firstLine="709"/>
      <w:jc w:val="both"/>
    </w:pPr>
    <w:rPr>
      <w:rFonts w:ascii="Times New Roman" w:hAnsi="Times New Roman" w:eastAsia="Lucida Sans Unicode" w:cs="Times New Roman"/>
      <w:kern w:val="2"/>
      <w:sz w:val="28"/>
      <w:szCs w:val="24"/>
      <w:lang w:eastAsia="ru-RU"/>
    </w:rPr>
  </w:style>
  <w:style w:type="paragraph" w:styleId="TextBodyIndent">
    <w:name w:val="Body Text Indent"/>
    <w:basedOn w:val="Normal"/>
    <w:link w:val="Style15"/>
    <w:uiPriority w:val="99"/>
    <w:semiHidden/>
    <w:unhideWhenUsed/>
    <w:rsid w:val="00455ed8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8A0E-FB8C-4BF0-A25D-2EE973CA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8</Pages>
  <Words>176</Words>
  <Characters>1193</Characters>
  <CharactersWithSpaces>1379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2023-11-24T13:15:00Z</dcterms:created>
  <dc:creator>User</dc:creator>
  <dc:description/>
  <dc:language>en-US</dc:language>
  <cp:lastModifiedBy/>
  <cp:lastPrinted>2021-12-13T15:42:00Z</cp:lastPrinted>
  <dcterms:modified xsi:type="dcterms:W3CDTF">2023-11-25T09:52:28Z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