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AA53" w14:textId="5BFEAA9B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B67F6F"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30266D4E" w14:textId="6B40A271" w:rsidR="00D2327C" w:rsidRDefault="00002B13" w:rsidP="00D2327C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ListParagraph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ListParagraph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2E2616C9" w:rsidR="00F52F29" w:rsidRPr="00E836CD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1B519C50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2ECE3048" w14:textId="74B44FD5" w:rsidR="004A772E" w:rsidRPr="004A772E" w:rsidRDefault="004A772E" w:rsidP="004A772E">
      <w:pPr>
        <w:pStyle w:val="Heading2"/>
      </w:pPr>
      <w:r w:rsidRPr="004A772E">
        <w:t xml:space="preserve">Exchange </w:t>
      </w:r>
      <w:r w:rsidR="0091070E">
        <w:t>Integers</w:t>
      </w:r>
    </w:p>
    <w:p w14:paraId="371F028A" w14:textId="40BD627A" w:rsidR="004A772E" w:rsidRPr="004A772E" w:rsidRDefault="004A772E" w:rsidP="004A772E">
      <w:r>
        <w:t xml:space="preserve">Read two integer numbers </w:t>
      </w:r>
      <w:r w:rsidRPr="004A772E">
        <w:t xml:space="preserve">and after that </w:t>
      </w:r>
      <w:r w:rsidRPr="004A772E">
        <w:rPr>
          <w:b/>
        </w:rPr>
        <w:t>exchange their values</w:t>
      </w:r>
      <w:r w:rsidRPr="004A772E">
        <w:t xml:space="preserve"> by using some programming logic. Print the variable values before and after the exchange, as shown below:</w:t>
      </w:r>
    </w:p>
    <w:p w14:paraId="3BB12D71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A772E" w:rsidRPr="004A772E" w14:paraId="00BB35E9" w14:textId="77777777" w:rsidTr="00CE5B6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2291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FD857" w14:textId="77777777" w:rsidR="004A772E" w:rsidRPr="004A772E" w:rsidRDefault="004A772E" w:rsidP="00CE5B6E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Output</w:t>
            </w:r>
          </w:p>
        </w:tc>
      </w:tr>
      <w:tr w:rsidR="004A772E" w:rsidRPr="004A772E" w14:paraId="01D6D944" w14:textId="77777777" w:rsidTr="00CE5B6E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6E1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bookmarkStart w:id="0" w:name="_Hlk494386157"/>
            <w:r w:rsidRPr="004A772E">
              <w:rPr>
                <w:rFonts w:ascii="Consolas" w:hAnsi="Consolas" w:cs="Consolas"/>
              </w:rPr>
              <w:t>5</w:t>
            </w:r>
          </w:p>
          <w:p w14:paraId="5FB34829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2AB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Before:</w:t>
            </w:r>
          </w:p>
          <w:p w14:paraId="7B489515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5</w:t>
            </w:r>
          </w:p>
          <w:p w14:paraId="2A8C53B8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 = 10</w:t>
            </w:r>
          </w:p>
          <w:p w14:paraId="647494E1" w14:textId="77777777" w:rsidR="004A772E" w:rsidRPr="004A772E" w:rsidRDefault="004A772E" w:rsidP="00CE5B6E">
            <w:pPr>
              <w:spacing w:before="6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After:</w:t>
            </w:r>
          </w:p>
          <w:p w14:paraId="6780702D" w14:textId="77777777" w:rsidR="004A772E" w:rsidRPr="004A772E" w:rsidRDefault="004A772E" w:rsidP="00CE5B6E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10</w:t>
            </w:r>
          </w:p>
          <w:p w14:paraId="455C5287" w14:textId="77777777" w:rsidR="004A772E" w:rsidRPr="004A772E" w:rsidRDefault="004A772E" w:rsidP="00CE5B6E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b = 5</w:t>
            </w:r>
          </w:p>
        </w:tc>
      </w:tr>
    </w:tbl>
    <w:bookmarkEnd w:id="0"/>
    <w:p w14:paraId="2A59BF79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26ABDD0" w14:textId="6A1FBF73" w:rsidR="004A772E" w:rsidRPr="00612C08" w:rsidRDefault="004A772E" w:rsidP="004A772E">
      <w:r w:rsidRPr="004A772E">
        <w:t xml:space="preserve">You may use a </w:t>
      </w:r>
      <w:r w:rsidRPr="004A772E">
        <w:rPr>
          <w:b/>
        </w:rPr>
        <w:t>temporary variable</w:t>
      </w:r>
      <w:r w:rsidRPr="004A772E">
        <w:t xml:space="preserve"> to remember the old value of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</w:t>
      </w:r>
      <w:r w:rsidRPr="004A772E">
        <w:rPr>
          <w:rFonts w:ascii="Consolas" w:hAnsi="Consolas"/>
          <w:b/>
          <w:noProof/>
        </w:rPr>
        <w:t>b</w:t>
      </w:r>
      <w:r w:rsidRPr="004A772E">
        <w:t xml:space="preserve"> to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the temporary variable to </w:t>
      </w:r>
      <w:r w:rsidRPr="004A772E">
        <w:rPr>
          <w:rFonts w:ascii="Consolas" w:hAnsi="Consolas"/>
          <w:b/>
          <w:noProof/>
        </w:rPr>
        <w:t>b</w:t>
      </w:r>
      <w:r w:rsidRPr="004A772E">
        <w:t>.</w:t>
      </w:r>
    </w:p>
    <w:p w14:paraId="0B7F52D8" w14:textId="2BE60573" w:rsidR="00084048" w:rsidRDefault="00B71601" w:rsidP="00223A09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="003C25AE">
        <w:rPr>
          <w:lang w:val="en-GB"/>
        </w:rPr>
        <w:t>Floating Equality</w:t>
      </w:r>
    </w:p>
    <w:p w14:paraId="612AAC92" w14:textId="40CDCD92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a and b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bookmarkStart w:id="1" w:name="_GoBack"/>
      <w:bookmarkEnd w:id="1"/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AE25AD5" w14:textId="32ABDB4F" w:rsidR="00813A6A" w:rsidRPr="00813A6A" w:rsidRDefault="00813A6A" w:rsidP="0081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lastRenderedPageBreak/>
              <w:t xml:space="preserve">Scanner chetec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new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Scanner(System.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in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___Do___ = Integer.</w:t>
            </w:r>
            <w:r w:rsidRPr="00813A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GB" w:eastAsia="en-GB"/>
              </w:rPr>
              <w:t>parseInt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(chetec.nextLine());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takoa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 takoa &lt;= ___Do___; takoa++)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boolean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takovalie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true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for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int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cepitel 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2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 cepitel &lt; takoa; cepitel++)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 xml:space="preserve">if 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 xml:space="preserve">(takoa % cepitel == </w:t>
            </w:r>
            <w:r w:rsidRPr="00813A6A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GB" w:eastAsia="en-GB"/>
              </w:rPr>
              <w:t>0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) {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takovalie =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false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    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GB" w:eastAsia="en-GB"/>
              </w:rPr>
              <w:t>break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}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 xml:space="preserve">    System.</w:t>
            </w:r>
            <w:r w:rsidRPr="00813A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val="en-GB" w:eastAsia="en-GB"/>
              </w:rPr>
              <w:t>out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.printf(</w:t>
            </w:r>
            <w:r w:rsidRPr="00813A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GB" w:eastAsia="en-GB"/>
              </w:rPr>
              <w:t>"%d -&gt; %b%n"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t>, takoa, takovalie);</w:t>
            </w:r>
            <w:r w:rsidRPr="00813A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  <w:br/>
              <w:t>}</w:t>
            </w:r>
          </w:p>
        </w:tc>
      </w:tr>
    </w:tbl>
    <w:p w14:paraId="361B7BDD" w14:textId="15309A04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04915124" w14:textId="4588B1C5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2872" w14:textId="77777777" w:rsidR="005305D5" w:rsidRDefault="005305D5" w:rsidP="008068A2">
      <w:pPr>
        <w:spacing w:after="0" w:line="240" w:lineRule="auto"/>
      </w:pPr>
      <w:r>
        <w:separator/>
      </w:r>
    </w:p>
  </w:endnote>
  <w:endnote w:type="continuationSeparator" w:id="0">
    <w:p w14:paraId="26F08C0B" w14:textId="77777777" w:rsidR="005305D5" w:rsidRDefault="005305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030C26B3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9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9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2kZizT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564B96C5" w14:textId="030C26B3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69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69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5AD92" w14:textId="77777777" w:rsidR="005305D5" w:rsidRDefault="005305D5" w:rsidP="008068A2">
      <w:pPr>
        <w:spacing w:after="0" w:line="240" w:lineRule="auto"/>
      </w:pPr>
      <w:r>
        <w:separator/>
      </w:r>
    </w:p>
  </w:footnote>
  <w:footnote w:type="continuationSeparator" w:id="0">
    <w:p w14:paraId="2DB98D0D" w14:textId="77777777" w:rsidR="005305D5" w:rsidRDefault="005305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1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6"/>
  </w:num>
  <w:num w:numId="11">
    <w:abstractNumId w:val="23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22"/>
  </w:num>
  <w:num w:numId="19">
    <w:abstractNumId w:val="4"/>
  </w:num>
  <w:num w:numId="20">
    <w:abstractNumId w:val="2"/>
  </w:num>
  <w:num w:numId="21">
    <w:abstractNumId w:val="19"/>
  </w:num>
  <w:num w:numId="22">
    <w:abstractNumId w:val="13"/>
  </w:num>
  <w:num w:numId="23">
    <w:abstractNumId w:val="8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B13"/>
    <w:rsid w:val="00002C1C"/>
    <w:rsid w:val="00006602"/>
    <w:rsid w:val="00007044"/>
    <w:rsid w:val="00025F04"/>
    <w:rsid w:val="00026E1F"/>
    <w:rsid w:val="0003562E"/>
    <w:rsid w:val="00046AE9"/>
    <w:rsid w:val="00064C18"/>
    <w:rsid w:val="00064D15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63E1"/>
    <w:rsid w:val="008068A2"/>
    <w:rsid w:val="008105A0"/>
    <w:rsid w:val="00812F3B"/>
    <w:rsid w:val="00813A6A"/>
    <w:rsid w:val="00822D26"/>
    <w:rsid w:val="00830EAB"/>
    <w:rsid w:val="008323DC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06FD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CEE2-3562-454C-9ED7-C437F778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50</cp:revision>
  <cp:lastPrinted>2015-10-26T22:35:00Z</cp:lastPrinted>
  <dcterms:created xsi:type="dcterms:W3CDTF">2018-07-07T09:23:00Z</dcterms:created>
  <dcterms:modified xsi:type="dcterms:W3CDTF">2018-08-18T09:44:00Z</dcterms:modified>
  <cp:category>programming, education, software engineering, software development</cp:category>
</cp:coreProperties>
</file>