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A1D" w:rsidRPr="00F14834" w:rsidRDefault="00D00A1D" w:rsidP="00D00A1D">
      <w:pPr>
        <w:spacing w:line="360" w:lineRule="auto"/>
        <w:ind w:firstLine="709"/>
        <w:jc w:val="center"/>
        <w:rPr>
          <w:b/>
          <w:bCs/>
          <w:lang w:val="en-US"/>
        </w:rPr>
      </w:pPr>
      <w:r w:rsidRPr="00D00A1D">
        <w:rPr>
          <w:b/>
          <w:bCs/>
          <w:lang w:eastAsia="ru-RU"/>
        </w:rPr>
        <w:t>Лабораторная работа №</w:t>
      </w:r>
      <w:r w:rsidR="00F14834" w:rsidRPr="00F14834">
        <w:rPr>
          <w:b/>
          <w:bCs/>
        </w:rPr>
        <w:t>1</w:t>
      </w:r>
      <w:r w:rsidR="00F14834">
        <w:rPr>
          <w:b/>
          <w:bCs/>
          <w:lang w:val="en-US"/>
        </w:rPr>
        <w:t>2</w:t>
      </w:r>
      <w:bookmarkStart w:id="0" w:name="_GoBack"/>
      <w:bookmarkEnd w:id="0"/>
    </w:p>
    <w:p w:rsidR="00D00A1D" w:rsidRPr="00D00A1D" w:rsidRDefault="00D00A1D" w:rsidP="00D00A1D">
      <w:pPr>
        <w:spacing w:line="360" w:lineRule="auto"/>
        <w:ind w:firstLine="709"/>
        <w:jc w:val="center"/>
      </w:pPr>
      <w:r w:rsidRPr="00D00A1D">
        <w:rPr>
          <w:b/>
          <w:bCs/>
          <w:lang w:eastAsia="ru-RU"/>
        </w:rPr>
        <w:t xml:space="preserve">Теоретическое изучение процесса установки </w:t>
      </w:r>
      <w:r w:rsidRPr="00D00A1D">
        <w:rPr>
          <w:b/>
          <w:bCs/>
        </w:rPr>
        <w:t xml:space="preserve">новых устройств в ОС </w:t>
      </w:r>
      <w:proofErr w:type="spellStart"/>
      <w:r w:rsidRPr="00D00A1D">
        <w:rPr>
          <w:b/>
          <w:bCs/>
        </w:rPr>
        <w:t>Windows</w:t>
      </w:r>
      <w:proofErr w:type="spellEnd"/>
    </w:p>
    <w:p w:rsidR="00D00A1D" w:rsidRPr="00D00A1D" w:rsidRDefault="00D00A1D" w:rsidP="00D00A1D">
      <w:pPr>
        <w:spacing w:line="360" w:lineRule="auto"/>
        <w:ind w:firstLine="709"/>
        <w:jc w:val="both"/>
        <w:rPr>
          <w:b/>
          <w:bCs/>
        </w:rPr>
      </w:pPr>
      <w:r w:rsidRPr="00D00A1D">
        <w:rPr>
          <w:b/>
          <w:bCs/>
        </w:rPr>
        <w:t>Цели лабораторной работы:</w:t>
      </w:r>
    </w:p>
    <w:p w:rsidR="00D00A1D" w:rsidRPr="00D00A1D" w:rsidRDefault="00D00A1D" w:rsidP="00D00A1D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</w:pPr>
      <w:r w:rsidRPr="00D00A1D">
        <w:t xml:space="preserve">Изучить теоретические основы технологии </w:t>
      </w:r>
      <w:proofErr w:type="spellStart"/>
      <w:r w:rsidRPr="00D00A1D">
        <w:t>Plug</w:t>
      </w:r>
      <w:proofErr w:type="spellEnd"/>
      <w:r w:rsidRPr="00D00A1D">
        <w:t xml:space="preserve"> </w:t>
      </w:r>
      <w:proofErr w:type="spellStart"/>
      <w:r w:rsidRPr="00D00A1D">
        <w:t>and</w:t>
      </w:r>
      <w:proofErr w:type="spellEnd"/>
      <w:r w:rsidRPr="00D00A1D">
        <w:t xml:space="preserve"> </w:t>
      </w:r>
      <w:proofErr w:type="spellStart"/>
      <w:r w:rsidRPr="00D00A1D">
        <w:t>Play</w:t>
      </w:r>
      <w:proofErr w:type="spellEnd"/>
      <w:r w:rsidRPr="00D00A1D">
        <w:t xml:space="preserve"> (</w:t>
      </w:r>
      <w:proofErr w:type="spellStart"/>
      <w:r w:rsidRPr="00D00A1D">
        <w:t>PnP</w:t>
      </w:r>
      <w:proofErr w:type="spellEnd"/>
      <w:r w:rsidRPr="00D00A1D">
        <w:t>).</w:t>
      </w:r>
    </w:p>
    <w:p w:rsidR="00D00A1D" w:rsidRPr="00D00A1D" w:rsidRDefault="00D00A1D" w:rsidP="00D00A1D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</w:pPr>
      <w:r w:rsidRPr="00D00A1D">
        <w:t>Проанализировать этапы установки драйверов и инициализации оборудования.</w:t>
      </w:r>
    </w:p>
    <w:p w:rsidR="00D00A1D" w:rsidRPr="00D00A1D" w:rsidRDefault="00D00A1D" w:rsidP="00D00A1D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</w:pPr>
      <w:r w:rsidRPr="00D00A1D">
        <w:t>Научиться работать с оснасткой «Управление компьютерам» и «Диспетчер устройств» в теории.</w:t>
      </w:r>
    </w:p>
    <w:p w:rsidR="00D00A1D" w:rsidRPr="00D00A1D" w:rsidRDefault="00D00A1D" w:rsidP="00D00A1D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</w:pPr>
      <w:r w:rsidRPr="00D00A1D">
        <w:t>Смоделировать (описать) процесс решения конфликтов устройств.</w:t>
      </w:r>
    </w:p>
    <w:p w:rsidR="00D00A1D" w:rsidRPr="00D00A1D" w:rsidRDefault="00D00A1D" w:rsidP="00D00A1D">
      <w:pPr>
        <w:spacing w:line="360" w:lineRule="auto"/>
        <w:ind w:firstLine="709"/>
        <w:jc w:val="center"/>
        <w:rPr>
          <w:b/>
          <w:bCs/>
        </w:rPr>
      </w:pPr>
      <w:r w:rsidRPr="00D00A1D">
        <w:rPr>
          <w:b/>
          <w:bCs/>
        </w:rPr>
        <w:t>Теоретические часть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Процесс установки нового оборудования в современной ОС тесно связан с технологией </w:t>
      </w:r>
      <w:proofErr w:type="spellStart"/>
      <w:r w:rsidRPr="00D00A1D">
        <w:t>Plug</w:t>
      </w:r>
      <w:proofErr w:type="spellEnd"/>
      <w:r w:rsidRPr="00D00A1D">
        <w:t xml:space="preserve"> </w:t>
      </w:r>
      <w:proofErr w:type="spellStart"/>
      <w:r w:rsidRPr="00D00A1D">
        <w:t>and</w:t>
      </w:r>
      <w:proofErr w:type="spellEnd"/>
      <w:r w:rsidRPr="00D00A1D">
        <w:t xml:space="preserve"> </w:t>
      </w:r>
      <w:proofErr w:type="spellStart"/>
      <w:r w:rsidRPr="00D00A1D">
        <w:t>Play</w:t>
      </w:r>
      <w:proofErr w:type="spellEnd"/>
      <w:r w:rsidRPr="00D00A1D">
        <w:t xml:space="preserve"> (</w:t>
      </w:r>
      <w:proofErr w:type="spellStart"/>
      <w:r w:rsidRPr="00D00A1D">
        <w:t>PnP</w:t>
      </w:r>
      <w:proofErr w:type="spellEnd"/>
      <w:r w:rsidRPr="00D00A1D">
        <w:t>) — «Включи и работай».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i/>
          <w:iCs/>
        </w:rPr>
      </w:pPr>
      <w:r w:rsidRPr="00D00A1D">
        <w:rPr>
          <w:i/>
          <w:iCs/>
        </w:rPr>
        <w:t xml:space="preserve">Основные этапы работы </w:t>
      </w:r>
      <w:proofErr w:type="spellStart"/>
      <w:r w:rsidRPr="00D00A1D">
        <w:rPr>
          <w:i/>
          <w:iCs/>
        </w:rPr>
        <w:t>PnP</w:t>
      </w:r>
      <w:proofErr w:type="spellEnd"/>
      <w:r w:rsidRPr="00D00A1D">
        <w:rPr>
          <w:i/>
          <w:iCs/>
        </w:rPr>
        <w:t>:</w:t>
      </w:r>
    </w:p>
    <w:p w:rsidR="00D00A1D" w:rsidRPr="00D00A1D" w:rsidRDefault="00D00A1D" w:rsidP="00D00A1D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</w:pPr>
      <w:r w:rsidRPr="00D00A1D">
        <w:t>Определение устройства. При подключении нового девайса (</w:t>
      </w:r>
      <w:proofErr w:type="spellStart"/>
      <w:r w:rsidRPr="00D00A1D">
        <w:t>флешки</w:t>
      </w:r>
      <w:proofErr w:type="spellEnd"/>
      <w:r w:rsidRPr="00D00A1D">
        <w:t xml:space="preserve">, принтера, видеокарты) контроллер шины (USB, </w:t>
      </w:r>
      <w:proofErr w:type="spellStart"/>
      <w:r w:rsidRPr="00D00A1D">
        <w:t>PCIe</w:t>
      </w:r>
      <w:proofErr w:type="spellEnd"/>
      <w:r w:rsidRPr="00D00A1D">
        <w:t>) сообщает системе, что устройство подключено.</w:t>
      </w:r>
    </w:p>
    <w:p w:rsidR="00D00A1D" w:rsidRPr="00D00A1D" w:rsidRDefault="00D00A1D" w:rsidP="00D00A1D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</w:pPr>
      <w:r w:rsidRPr="00D00A1D">
        <w:t>Запрос ресурсов. Устройство сообщает системе, какие ресурсы ему нужны (линии прерывания IRQ, каналы прямого доступа к памяти DMA, диапазоны адресов ввода-вывода).</w:t>
      </w:r>
    </w:p>
    <w:p w:rsidR="00D00A1D" w:rsidRPr="00D00A1D" w:rsidRDefault="00D00A1D" w:rsidP="00D00A1D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</w:pPr>
      <w:r w:rsidRPr="00D00A1D">
        <w:t>Поиск драйвера. ОС ищет подходящий драйвер в своей базе данных (встроенное хранилище драйверов — </w:t>
      </w:r>
      <w:proofErr w:type="spellStart"/>
      <w:r w:rsidRPr="00D00A1D">
        <w:t>DriverStore</w:t>
      </w:r>
      <w:proofErr w:type="spellEnd"/>
      <w:r w:rsidRPr="00D00A1D">
        <w:t xml:space="preserve">), в интернете (Центр обновления </w:t>
      </w:r>
      <w:proofErr w:type="spellStart"/>
      <w:r w:rsidRPr="00D00A1D">
        <w:t>Windows</w:t>
      </w:r>
      <w:proofErr w:type="spellEnd"/>
      <w:r w:rsidRPr="00D00A1D">
        <w:t>) или на носителе, указанном пользователем.</w:t>
      </w:r>
    </w:p>
    <w:p w:rsidR="00D00A1D" w:rsidRPr="00D00A1D" w:rsidRDefault="00D00A1D" w:rsidP="00D00A1D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</w:pPr>
      <w:r w:rsidRPr="00D00A1D">
        <w:t>Установка драйвера. Система загружает драйвер в память и инициализирует устройство.</w:t>
      </w:r>
    </w:p>
    <w:p w:rsidR="00D00A1D" w:rsidRPr="00D00A1D" w:rsidRDefault="00D00A1D" w:rsidP="00D00A1D">
      <w:pPr>
        <w:pStyle w:val="a5"/>
        <w:numPr>
          <w:ilvl w:val="0"/>
          <w:numId w:val="12"/>
        </w:numPr>
        <w:spacing w:line="360" w:lineRule="auto"/>
        <w:ind w:left="0" w:firstLine="709"/>
        <w:jc w:val="both"/>
      </w:pPr>
      <w:r w:rsidRPr="00D00A1D">
        <w:t>Разрешение конфликтов. Если два устройства запрашивают одни и те же ресурсы, ОС пытается перенастроить параметры автоматически.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i/>
          <w:iCs/>
        </w:rPr>
      </w:pPr>
      <w:r w:rsidRPr="00D00A1D">
        <w:rPr>
          <w:i/>
          <w:iCs/>
        </w:rPr>
        <w:lastRenderedPageBreak/>
        <w:t>Работа с оснасткой «Управление компьютером»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 xml:space="preserve">Для управления устройствами в </w:t>
      </w:r>
      <w:proofErr w:type="spellStart"/>
      <w:r w:rsidRPr="00D00A1D">
        <w:t>Windows</w:t>
      </w:r>
      <w:proofErr w:type="spellEnd"/>
      <w:r w:rsidRPr="00D00A1D">
        <w:t xml:space="preserve"> используется специальная оснастка. Чтобы её открыть, необходимо нажать правой кнопкой мыши на значок «Этот компьютер» (или «Мой компьютер») и выбрать пункт «Управление». В открывшемся окне слева находится раздел «Диспетчер устройств».</w:t>
      </w:r>
    </w:p>
    <w:p w:rsidR="00D00A1D" w:rsidRPr="00D00A1D" w:rsidRDefault="00D00A1D" w:rsidP="00D00A1D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</w:pPr>
      <w:r w:rsidRPr="00D00A1D">
        <w:t>Черная стрелка вниз: Устройство отключено.</w:t>
      </w:r>
    </w:p>
    <w:p w:rsidR="00D00A1D" w:rsidRPr="00D00A1D" w:rsidRDefault="00D00A1D" w:rsidP="00D00A1D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</w:pPr>
      <w:r w:rsidRPr="00D00A1D">
        <w:t>Желтый восклицательный знак: Проблема с драйвером (отсутствует, не подходит) или конфликт ресурсов.</w:t>
      </w:r>
    </w:p>
    <w:p w:rsidR="00D00A1D" w:rsidRPr="00D00A1D" w:rsidRDefault="00D00A1D" w:rsidP="00D00A1D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</w:pPr>
      <w:r w:rsidRPr="00D00A1D">
        <w:t>Красный крест: Устройство отключено или неисправно.</w:t>
      </w:r>
    </w:p>
    <w:p w:rsidR="00D00A1D" w:rsidRPr="00D00A1D" w:rsidRDefault="00D00A1D" w:rsidP="00D00A1D">
      <w:pPr>
        <w:pStyle w:val="a5"/>
        <w:numPr>
          <w:ilvl w:val="0"/>
          <w:numId w:val="13"/>
        </w:numPr>
        <w:spacing w:line="360" w:lineRule="auto"/>
        <w:ind w:left="0" w:firstLine="709"/>
        <w:jc w:val="both"/>
      </w:pPr>
      <w:r w:rsidRPr="00D00A1D">
        <w:t>Обычный значок: Устройство работает нормально.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i/>
          <w:iCs/>
        </w:rPr>
      </w:pPr>
      <w:r w:rsidRPr="00D00A1D">
        <w:rPr>
          <w:i/>
          <w:iCs/>
        </w:rPr>
        <w:t>Процесс инсталляции драйвера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Драйвер — это программное обеспечение, позволяющее операционной системе взаимодействовать с аппаратным обеспечением.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Рассмотрим два способа установки драйвера на примере видеокарты: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u w:val="single"/>
        </w:rPr>
      </w:pPr>
      <w:r w:rsidRPr="00D00A1D">
        <w:rPr>
          <w:u w:val="single"/>
        </w:rPr>
        <w:t>Способ А. Автоматическая установка:</w:t>
      </w:r>
    </w:p>
    <w:p w:rsidR="00D00A1D" w:rsidRPr="00D00A1D" w:rsidRDefault="00D00A1D" w:rsidP="00D00A1D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</w:pPr>
      <w:r w:rsidRPr="00D00A1D">
        <w:t>В Диспетчере устройств находим раздел «Видеоадаптеры».</w:t>
      </w:r>
    </w:p>
    <w:p w:rsidR="00D00A1D" w:rsidRPr="00D00A1D" w:rsidRDefault="00D00A1D" w:rsidP="00D00A1D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</w:pPr>
      <w:r w:rsidRPr="00D00A1D">
        <w:t>Если устройство отмечено желтым знаком, нажимаем на него правой кнопкой мыши -&gt; «Обновить драйвер».</w:t>
      </w:r>
    </w:p>
    <w:p w:rsidR="00D00A1D" w:rsidRPr="00D00A1D" w:rsidRDefault="00D00A1D" w:rsidP="00D00A1D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</w:pPr>
      <w:r w:rsidRPr="00D00A1D">
        <w:t>Выбираем пункт «Автоматический поиск драйверов».</w:t>
      </w:r>
    </w:p>
    <w:p w:rsidR="00D00A1D" w:rsidRPr="00D00A1D" w:rsidRDefault="00D00A1D" w:rsidP="00D00A1D">
      <w:pPr>
        <w:pStyle w:val="a5"/>
        <w:numPr>
          <w:ilvl w:val="0"/>
          <w:numId w:val="14"/>
        </w:numPr>
        <w:spacing w:line="360" w:lineRule="auto"/>
        <w:ind w:left="0" w:firstLine="709"/>
        <w:jc w:val="both"/>
      </w:pPr>
      <w:r w:rsidRPr="00D00A1D">
        <w:t xml:space="preserve">Система проверит Центр обновления </w:t>
      </w:r>
      <w:proofErr w:type="spellStart"/>
      <w:r w:rsidRPr="00D00A1D">
        <w:t>Windows</w:t>
      </w:r>
      <w:proofErr w:type="spellEnd"/>
      <w:r w:rsidRPr="00D00A1D">
        <w:t xml:space="preserve"> и локальную базу драйверов. Если файл найден, он установится автоматически.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u w:val="single"/>
        </w:rPr>
      </w:pPr>
      <w:r w:rsidRPr="00D00A1D">
        <w:rPr>
          <w:u w:val="single"/>
        </w:rPr>
        <w:t>Способ Б. Установка из указанного места (если драйвер скачан с сайта производителя):</w:t>
      </w:r>
    </w:p>
    <w:p w:rsidR="00D00A1D" w:rsidRPr="00D00A1D" w:rsidRDefault="00D00A1D" w:rsidP="00D00A1D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</w:pPr>
      <w:r w:rsidRPr="00D00A1D">
        <w:t>Выполняем шаги 1-2 из Способа А.</w:t>
      </w:r>
    </w:p>
    <w:p w:rsidR="00D00A1D" w:rsidRPr="00D00A1D" w:rsidRDefault="00D00A1D" w:rsidP="00D00A1D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</w:pPr>
      <w:r w:rsidRPr="00D00A1D">
        <w:lastRenderedPageBreak/>
        <w:t>Выбираем пункт «Выполнить поиск драйверов на этом компьютере».</w:t>
      </w:r>
    </w:p>
    <w:p w:rsidR="00D00A1D" w:rsidRPr="00D00A1D" w:rsidRDefault="00D00A1D" w:rsidP="00D00A1D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</w:pPr>
      <w:r w:rsidRPr="00D00A1D">
        <w:t>Указываем путь к папке, куда был распакован скачанный драйвер (например, D:\Drivers\NVIDIA).</w:t>
      </w:r>
    </w:p>
    <w:p w:rsidR="00D00A1D" w:rsidRPr="00D00A1D" w:rsidRDefault="00D00A1D" w:rsidP="00D00A1D">
      <w:pPr>
        <w:pStyle w:val="a5"/>
        <w:numPr>
          <w:ilvl w:val="0"/>
          <w:numId w:val="15"/>
        </w:numPr>
        <w:spacing w:line="360" w:lineRule="auto"/>
        <w:ind w:left="0" w:firstLine="709"/>
        <w:jc w:val="both"/>
      </w:pPr>
      <w:r w:rsidRPr="00D00A1D">
        <w:t>Нажимаем «Далее». Система проверит совместимость и установит драйвер.</w:t>
      </w:r>
    </w:p>
    <w:p w:rsidR="00D00A1D" w:rsidRDefault="00D00A1D" w:rsidP="00D00A1D">
      <w:pPr>
        <w:spacing w:line="360" w:lineRule="auto"/>
        <w:ind w:firstLine="709"/>
        <w:jc w:val="both"/>
      </w:pPr>
    </w:p>
    <w:p w:rsidR="00D00A1D" w:rsidRDefault="00D00A1D" w:rsidP="00D00A1D">
      <w:pPr>
        <w:spacing w:line="360" w:lineRule="auto"/>
        <w:ind w:firstLine="709"/>
        <w:rPr>
          <w:b/>
          <w:bCs/>
        </w:rPr>
      </w:pPr>
      <w:r w:rsidRPr="00D00A1D">
        <w:rPr>
          <w:b/>
          <w:bCs/>
        </w:rPr>
        <w:t>Задание №1</w:t>
      </w:r>
    </w:p>
    <w:p w:rsidR="00D00A1D" w:rsidRPr="00D00A1D" w:rsidRDefault="00D00A1D" w:rsidP="00D00A1D">
      <w:pPr>
        <w:spacing w:line="360" w:lineRule="auto"/>
        <w:ind w:firstLine="709"/>
      </w:pPr>
      <w:r w:rsidRPr="00D00A1D">
        <w:t xml:space="preserve">Изучите структуру Диспетчера устройств. Все устройства разделены на категории: «Звуковые, игровые и видеоустройства», «Сетевые адаптеры», «Дисковые устройства» и </w:t>
      </w:r>
      <w:proofErr w:type="spellStart"/>
      <w:r w:rsidRPr="00D00A1D">
        <w:t>т.д</w:t>
      </w:r>
      <w:proofErr w:type="spellEnd"/>
    </w:p>
    <w:p w:rsidR="00D00A1D" w:rsidRPr="00D00A1D" w:rsidRDefault="00D00A1D" w:rsidP="00D00A1D">
      <w:pPr>
        <w:spacing w:line="360" w:lineRule="auto"/>
        <w:ind w:firstLine="709"/>
        <w:jc w:val="both"/>
        <w:rPr>
          <w:b/>
          <w:bCs/>
        </w:rPr>
      </w:pPr>
      <w:r w:rsidRPr="00D00A1D">
        <w:rPr>
          <w:b/>
          <w:bCs/>
        </w:rPr>
        <w:t xml:space="preserve">Задание №2 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 xml:space="preserve">Ситуация: Пользователь подключил к компьютеру новый МФУ (Многофункциональное устройство — </w:t>
      </w:r>
      <w:proofErr w:type="spellStart"/>
      <w:r w:rsidRPr="00D00A1D">
        <w:t>принтер+сканер</w:t>
      </w:r>
      <w:proofErr w:type="spellEnd"/>
      <w:r w:rsidRPr="00D00A1D">
        <w:t>) через USB. Устройство определилось, но в Диспетчере устройств в разделе «Принтеры» оно не появилось, а в разделе «Другие устройства» появилось неизвестное устройство с желтым восклицательным знаком.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Опишите алгоритм действий пользователя для решения данной проблемы, основываясь на теоретическом материале.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b/>
          <w:bCs/>
        </w:rPr>
      </w:pPr>
      <w:r w:rsidRPr="00D00A1D">
        <w:rPr>
          <w:b/>
          <w:bCs/>
        </w:rPr>
        <w:t>Задание №3. Подготовка и анализ виртуальных устройств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В операционной системе есть целый раздел устройств, которые не являются физическими "железками" — это виртуальные драйверы.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Откройте Диспетчер устройств (как вы уже знаете, через меню «Пуск» правой кнопкой мыши на «Этот компьютер» -&gt; «Управление» -&gt; «Диспетчер устройств»).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В верхнем меню выберите Вид -&gt; Показать скрытые устройства.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lastRenderedPageBreak/>
        <w:t>Найдите и запишите в отчет: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 xml:space="preserve">Какие устройства появились в разделе «Драйверы устройств, не поддерживающие </w:t>
      </w:r>
      <w:proofErr w:type="spellStart"/>
      <w:r w:rsidRPr="00D00A1D">
        <w:t>PnP</w:t>
      </w:r>
      <w:proofErr w:type="spellEnd"/>
      <w:r w:rsidRPr="00D00A1D">
        <w:t xml:space="preserve">» (или «Драйверы </w:t>
      </w:r>
      <w:proofErr w:type="spellStart"/>
      <w:r w:rsidRPr="00D00A1D">
        <w:t>несамонастраивающихся</w:t>
      </w:r>
      <w:proofErr w:type="spellEnd"/>
      <w:r w:rsidRPr="00D00A1D">
        <w:t xml:space="preserve"> устройств»)?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 xml:space="preserve">Есть ли в списке «Сетевые адаптеры» виртуальные адаптеры (например, от </w:t>
      </w:r>
      <w:proofErr w:type="spellStart"/>
      <w:r w:rsidRPr="00D00A1D">
        <w:t>VirtualBox</w:t>
      </w:r>
      <w:proofErr w:type="spellEnd"/>
      <w:r w:rsidRPr="00D00A1D">
        <w:t xml:space="preserve">, </w:t>
      </w:r>
      <w:proofErr w:type="spellStart"/>
      <w:r w:rsidRPr="00D00A1D">
        <w:t>VMware</w:t>
      </w:r>
      <w:proofErr w:type="spellEnd"/>
      <w:r w:rsidRPr="00D00A1D">
        <w:t xml:space="preserve"> или WSL)? Запишите их названия.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b/>
          <w:bCs/>
        </w:rPr>
      </w:pPr>
      <w:r w:rsidRPr="00D00A1D">
        <w:rPr>
          <w:b/>
          <w:bCs/>
        </w:rPr>
        <w:t>Задание №4 Отключение и включение существующего устройства (Безопасный режим)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Чтобы понять, как система реагирует на изменение состояния устройства, выполним мягкое отключение.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В Диспетчере устройств найдите раздел «Компьютер» -&gt; «Процессоры».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Разверните список. Вы увидите несколько строк с одинаковым названием (это ядра вашего процессора).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b/>
          <w:bCs/>
        </w:rPr>
      </w:pPr>
      <w:r w:rsidRPr="00D00A1D">
        <w:rPr>
          <w:b/>
          <w:bCs/>
        </w:rPr>
        <w:t>Внимание! Нажмите правой кнопкой мыши на одно из ядер (например, «Процессор 1») и выберите «Отключить устройство».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Система выдаст предупреждение о том, что это может замедлить работу. Согласитесь.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Что изменилось в значке устройства? (Появилась черная стрелка вниз).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Теперь включите устройство обратно (правой кнопкой мыши -&gt; «Задействовать устройство»).</w:t>
      </w:r>
    </w:p>
    <w:p w:rsidR="00D00A1D" w:rsidRPr="00D00A1D" w:rsidRDefault="00D00A1D" w:rsidP="00D00A1D">
      <w:pPr>
        <w:spacing w:line="360" w:lineRule="auto"/>
        <w:ind w:firstLine="709"/>
        <w:jc w:val="both"/>
        <w:rPr>
          <w:b/>
          <w:bCs/>
        </w:rPr>
      </w:pPr>
      <w:r w:rsidRPr="00D00A1D">
        <w:rPr>
          <w:b/>
          <w:bCs/>
        </w:rPr>
        <w:t>Задание №5. Просмотр скрытой информации о драйвере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proofErr w:type="spellStart"/>
      <w:r w:rsidRPr="00D00A1D">
        <w:t>Windows</w:t>
      </w:r>
      <w:proofErr w:type="spellEnd"/>
      <w:r w:rsidRPr="00D00A1D">
        <w:t xml:space="preserve"> хранит много служебной информации о каждом драйвере.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В Диспетчере устройств найдите любое устройство, например, «Монитор» (или «Клавиатура»).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lastRenderedPageBreak/>
        <w:t>Зайдите в его Свойства.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Изучите вкладки и найдите следующие данные (запишите их в отчет):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Вкладка «Сведения» -&gt; в выпадающем списке выберите «Путь к экземпляру устройства». Это уникальный идентификатор, который система присваивает конкретному экземпляру железа. Скопируйте его в отчет.</w:t>
      </w:r>
    </w:p>
    <w:p w:rsidR="00D00A1D" w:rsidRPr="00D00A1D" w:rsidRDefault="00D00A1D" w:rsidP="00D00A1D">
      <w:pPr>
        <w:spacing w:line="360" w:lineRule="auto"/>
        <w:ind w:firstLine="709"/>
        <w:jc w:val="both"/>
      </w:pPr>
      <w:r w:rsidRPr="00D00A1D">
        <w:t>Вкладка «Драйвер» -&gt; нажмите кнопку «Сведения о файлах драйвера». Запишите, какие файлы (с расширением .</w:t>
      </w:r>
      <w:proofErr w:type="spellStart"/>
      <w:r w:rsidRPr="00D00A1D">
        <w:t>sys</w:t>
      </w:r>
      <w:proofErr w:type="spellEnd"/>
      <w:r w:rsidRPr="00D00A1D">
        <w:t> или .</w:t>
      </w:r>
      <w:proofErr w:type="spellStart"/>
      <w:r w:rsidRPr="00D00A1D">
        <w:t>dll</w:t>
      </w:r>
      <w:proofErr w:type="spellEnd"/>
      <w:r w:rsidRPr="00D00A1D">
        <w:t>) входят в состав драйвера.</w:t>
      </w:r>
    </w:p>
    <w:p w:rsidR="00F12C76" w:rsidRPr="00D00A1D" w:rsidRDefault="00F12C76" w:rsidP="00D00A1D">
      <w:pPr>
        <w:spacing w:line="360" w:lineRule="auto"/>
        <w:ind w:firstLine="709"/>
        <w:jc w:val="both"/>
      </w:pPr>
    </w:p>
    <w:sectPr w:rsidR="00F12C76" w:rsidRPr="00D00A1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83187"/>
    <w:multiLevelType w:val="multilevel"/>
    <w:tmpl w:val="6B2C1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6612FA"/>
    <w:multiLevelType w:val="hybridMultilevel"/>
    <w:tmpl w:val="6F9637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134F4B"/>
    <w:multiLevelType w:val="multilevel"/>
    <w:tmpl w:val="6ED8C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E0503"/>
    <w:multiLevelType w:val="hybridMultilevel"/>
    <w:tmpl w:val="DDB29E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1A069E3"/>
    <w:multiLevelType w:val="hybridMultilevel"/>
    <w:tmpl w:val="EBAA6E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3694B"/>
    <w:multiLevelType w:val="multilevel"/>
    <w:tmpl w:val="59AA3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976FB"/>
    <w:multiLevelType w:val="hybridMultilevel"/>
    <w:tmpl w:val="D6864D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42E2DF0"/>
    <w:multiLevelType w:val="hybridMultilevel"/>
    <w:tmpl w:val="DDB29E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AB93EBB"/>
    <w:multiLevelType w:val="hybridMultilevel"/>
    <w:tmpl w:val="D6864D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4671925"/>
    <w:multiLevelType w:val="multilevel"/>
    <w:tmpl w:val="CB74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F25B7"/>
    <w:multiLevelType w:val="multilevel"/>
    <w:tmpl w:val="14BC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4C584A"/>
    <w:multiLevelType w:val="multilevel"/>
    <w:tmpl w:val="91005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07582"/>
    <w:multiLevelType w:val="multilevel"/>
    <w:tmpl w:val="8282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0E203B"/>
    <w:multiLevelType w:val="multilevel"/>
    <w:tmpl w:val="66AC3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BA556C"/>
    <w:multiLevelType w:val="multilevel"/>
    <w:tmpl w:val="D2D4B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5"/>
  </w:num>
  <w:num w:numId="3">
    <w:abstractNumId w:val="14"/>
  </w:num>
  <w:num w:numId="4">
    <w:abstractNumId w:val="12"/>
  </w:num>
  <w:num w:numId="5">
    <w:abstractNumId w:val="0"/>
  </w:num>
  <w:num w:numId="6">
    <w:abstractNumId w:val="2"/>
  </w:num>
  <w:num w:numId="7">
    <w:abstractNumId w:val="4"/>
  </w:num>
  <w:num w:numId="8">
    <w:abstractNumId w:val="13"/>
  </w:num>
  <w:num w:numId="9">
    <w:abstractNumId w:val="9"/>
  </w:num>
  <w:num w:numId="10">
    <w:abstractNumId w:val="10"/>
  </w:num>
  <w:num w:numId="11">
    <w:abstractNumId w:val="6"/>
  </w:num>
  <w:num w:numId="12">
    <w:abstractNumId w:val="8"/>
  </w:num>
  <w:num w:numId="13">
    <w:abstractNumId w:val="1"/>
  </w:num>
  <w:num w:numId="14">
    <w:abstractNumId w:val="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A1D"/>
    <w:rsid w:val="006C0B77"/>
    <w:rsid w:val="008242FF"/>
    <w:rsid w:val="00870751"/>
    <w:rsid w:val="00922C48"/>
    <w:rsid w:val="00B915B7"/>
    <w:rsid w:val="00D00A1D"/>
    <w:rsid w:val="00EA59DF"/>
    <w:rsid w:val="00EE4070"/>
    <w:rsid w:val="00F12C76"/>
    <w:rsid w:val="00F14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8016D"/>
  <w15:chartTrackingRefBased/>
  <w15:docId w15:val="{2D723D0D-FE80-4069-B835-579087FA4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D00A1D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D00A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00A1D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A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00A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00A1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D00A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00A1D"/>
    <w:rPr>
      <w:b/>
      <w:bCs/>
    </w:rPr>
  </w:style>
  <w:style w:type="character" w:styleId="a4">
    <w:name w:val="Emphasis"/>
    <w:basedOn w:val="a0"/>
    <w:uiPriority w:val="20"/>
    <w:qFormat/>
    <w:rsid w:val="00D00A1D"/>
    <w:rPr>
      <w:i/>
      <w:iCs/>
    </w:rPr>
  </w:style>
  <w:style w:type="character" w:styleId="HTML">
    <w:name w:val="HTML Code"/>
    <w:basedOn w:val="a0"/>
    <w:uiPriority w:val="99"/>
    <w:semiHidden/>
    <w:unhideWhenUsed/>
    <w:rsid w:val="00D00A1D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D00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2EFE7-F6E0-4388-B636-A38AFBC14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colleg</cp:lastModifiedBy>
  <cp:revision>2</cp:revision>
  <dcterms:created xsi:type="dcterms:W3CDTF">2026-04-07T08:00:00Z</dcterms:created>
  <dcterms:modified xsi:type="dcterms:W3CDTF">2026-04-07T08:00:00Z</dcterms:modified>
</cp:coreProperties>
</file>