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5BD70" w14:textId="77777777" w:rsidR="00F03D81" w:rsidRDefault="00F03D81" w:rsidP="00B678C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Практическая работа на тему «Определение показателей безотказности системы»</w:t>
      </w:r>
    </w:p>
    <w:p w14:paraId="1941302E" w14:textId="77777777" w:rsidR="00AD3665" w:rsidRPr="00B678C4" w:rsidRDefault="00AD3665" w:rsidP="00B678C4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</w:p>
    <w:p w14:paraId="74E21AEA" w14:textId="77777777" w:rsidR="00F03D81" w:rsidRPr="00AD3665" w:rsidRDefault="00F03D81" w:rsidP="00AD3665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Цель</w:t>
      </w:r>
      <w:r w:rsidR="00B678C4"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:</w:t>
      </w:r>
      <w:r w:rsidR="00AD3665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 xml:space="preserve"> 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Определение количественных показателей безотказности технической системы на основе статистических данных об отказах.</w:t>
      </w:r>
    </w:p>
    <w:p w14:paraId="212F8AC8" w14:textId="77777777" w:rsidR="00F01403" w:rsidRPr="00B678C4" w:rsidRDefault="00F01403" w:rsidP="00B678C4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Контрольные вопросы:</w:t>
      </w:r>
    </w:p>
    <w:p w14:paraId="37EBD33A" w14:textId="77777777" w:rsidR="00F01403" w:rsidRPr="00B678C4" w:rsidRDefault="00F01403" w:rsidP="00B678C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color w:val="0F1115"/>
          <w:sz w:val="28"/>
          <w:szCs w:val="28"/>
        </w:rPr>
        <w:t>Что такое «безотказность системы»?</w:t>
      </w:r>
    </w:p>
    <w:p w14:paraId="6D13373A" w14:textId="77777777" w:rsidR="00F01403" w:rsidRPr="00B678C4" w:rsidRDefault="00F01403" w:rsidP="00B678C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color w:val="0F1115"/>
          <w:sz w:val="28"/>
          <w:szCs w:val="28"/>
        </w:rPr>
        <w:t>Какие два основных состояния системы рассматриваются при расчёте готовности?</w:t>
      </w:r>
    </w:p>
    <w:p w14:paraId="153AA023" w14:textId="77777777" w:rsidR="00F01403" w:rsidRPr="00B678C4" w:rsidRDefault="00F01403" w:rsidP="00B678C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color w:val="0F1115"/>
          <w:sz w:val="28"/>
          <w:szCs w:val="28"/>
        </w:rPr>
        <w:t>Как коэффициент готовности связан с надёжностью системы?</w:t>
      </w:r>
    </w:p>
    <w:p w14:paraId="051E2022" w14:textId="77777777" w:rsidR="00F01403" w:rsidRPr="00B678C4" w:rsidRDefault="00F01403" w:rsidP="00B678C4">
      <w:pPr>
        <w:pStyle w:val="ds-markdown-paragraph"/>
        <w:numPr>
          <w:ilvl w:val="0"/>
          <w:numId w:val="1"/>
        </w:numPr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color w:val="0F1115"/>
          <w:sz w:val="28"/>
          <w:szCs w:val="28"/>
        </w:rPr>
        <w:t>Что означает коэффициент готовности, равный 0,95?</w:t>
      </w:r>
    </w:p>
    <w:p w14:paraId="6FC35B6A" w14:textId="77777777" w:rsidR="00B678C4" w:rsidRPr="00B678C4" w:rsidRDefault="00B678C4" w:rsidP="00B678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96F203" w14:textId="77777777" w:rsidR="00AC3CE8" w:rsidRPr="00B678C4" w:rsidRDefault="00B678C4" w:rsidP="00B678C4">
      <w:pPr>
        <w:spacing w:after="100" w:afterAutospacing="1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678C4">
        <w:rPr>
          <w:rFonts w:ascii="Times New Roman" w:hAnsi="Times New Roman" w:cs="Times New Roman"/>
          <w:b/>
          <w:bCs/>
          <w:sz w:val="32"/>
          <w:szCs w:val="32"/>
        </w:rPr>
        <w:t>Теоритическая</w:t>
      </w:r>
      <w:proofErr w:type="spellEnd"/>
      <w:r w:rsidRPr="00B678C4">
        <w:rPr>
          <w:rFonts w:ascii="Times New Roman" w:hAnsi="Times New Roman" w:cs="Times New Roman"/>
          <w:b/>
          <w:bCs/>
          <w:sz w:val="32"/>
          <w:szCs w:val="32"/>
        </w:rPr>
        <w:t xml:space="preserve"> часть:</w:t>
      </w:r>
    </w:p>
    <w:p w14:paraId="1DCF2459" w14:textId="77777777"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Показатели безотказности — это количественные характеристики, описывающие свойства системы сохранять работоспособность и восстанавливаться после отказов. Для их оценки используются следующие основные понятия и формулы:</w:t>
      </w:r>
    </w:p>
    <w:p w14:paraId="2EB23A35" w14:textId="77777777"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1. Общее время наблюдения (</w:t>
      </w:r>
      <w:proofErr w:type="spellStart"/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T_набл</w:t>
      </w:r>
      <w:proofErr w:type="spellEnd"/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Это заданный период времени, в течение которого ведется учет работы и простоев системы.</w:t>
      </w:r>
    </w:p>
    <w:p w14:paraId="066FCEDC" w14:textId="77777777" w:rsidR="00B678C4" w:rsidRPr="00B678C4" w:rsidRDefault="00000000" w:rsidP="00B678C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набл</m:t>
              </m:r>
            </m:sub>
          </m:sSub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 xml:space="preserve"> — величина известная из условия.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14:paraId="0A5F8BF7" w14:textId="77777777"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 Суммарное время наработки (</w:t>
      </w:r>
      <w:proofErr w:type="spellStart"/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T_раб</w:t>
      </w:r>
      <w:proofErr w:type="spellEnd"/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Это общее время, в течение которого система находилас</w:t>
      </w: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ь в работоспособном состоянии.</w:t>
      </w:r>
    </w:p>
    <w:p w14:paraId="0E89457F" w14:textId="77777777" w:rsidR="00B678C4" w:rsidRPr="00B678C4" w:rsidRDefault="00000000" w:rsidP="00B678C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раб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раб i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14:paraId="433BC68B" w14:textId="77777777"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где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m:t>раб i</m:t>
            </m:r>
          </m:sub>
        </m:sSub>
      </m:oMath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длительность i-го интервала безотказной работы.</w:t>
      </w:r>
    </w:p>
    <w:p w14:paraId="673C9F2E" w14:textId="77777777"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3. Суммарное время простоя (</w:t>
      </w:r>
      <w:proofErr w:type="spellStart"/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T_вн</w:t>
      </w:r>
      <w:proofErr w:type="spellEnd"/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</w: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Это общее время, в течение которого система находилась в неработоспособном состоянии(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восстанавливалась).</w:t>
      </w:r>
    </w:p>
    <w:p w14:paraId="1BB39C01" w14:textId="77777777" w:rsidR="00B678C4" w:rsidRPr="00B678C4" w:rsidRDefault="00000000" w:rsidP="00B678C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вн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=∑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вн i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14:paraId="5474823E" w14:textId="77777777"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m:t>вн i</m:t>
            </m:r>
          </m:sub>
        </m:sSub>
      </m:oMath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длительность i-го интервала восстановления (простоя).</w:t>
      </w:r>
    </w:p>
    <w:p w14:paraId="14B560FD" w14:textId="77777777" w:rsidR="00B678C4" w:rsidRPr="00AD3665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Связь между временами:</w:t>
      </w:r>
    </w:p>
    <w:p w14:paraId="0D5682EF" w14:textId="77777777" w:rsidR="00B678C4" w:rsidRPr="00B678C4" w:rsidRDefault="00000000" w:rsidP="00B678C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набл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раб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вн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14:paraId="4AE9C711" w14:textId="77777777"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4. Коэффициент готовности (</w:t>
      </w:r>
      <w:proofErr w:type="spellStart"/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K_г</w:t>
      </w:r>
      <w:proofErr w:type="spellEnd"/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Основной комплексный показатель, характеризующий долю времени, когда система готова к работе.</w:t>
      </w:r>
    </w:p>
    <w:p w14:paraId="0586B284" w14:textId="77777777" w:rsidR="00B678C4" w:rsidRPr="00B678C4" w:rsidRDefault="00000000" w:rsidP="00B678C4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г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набл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14:paraId="1B7B358A" w14:textId="77777777"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5. Коэффициент простоя (</w:t>
      </w:r>
      <w:proofErr w:type="spellStart"/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K_п</w:t>
      </w:r>
      <w:proofErr w:type="spellEnd"/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)</w:t>
      </w: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Дополнительный показатель, характеризующий долю времени, когда система неработоспособна.</w:t>
      </w:r>
    </w:p>
    <w:p w14:paraId="60C1C2D3" w14:textId="77777777" w:rsidR="00B678C4" w:rsidRPr="00B678C4" w:rsidRDefault="00000000" w:rsidP="00B678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п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набл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г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14:paraId="045C14BD" w14:textId="77777777" w:rsidR="00B678C4" w:rsidRPr="00B678C4" w:rsidRDefault="00B678C4" w:rsidP="00B678C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944258" w14:textId="77777777" w:rsidR="00A207A2" w:rsidRPr="00B678C4" w:rsidRDefault="00A207A2" w:rsidP="00B678C4">
      <w:pPr>
        <w:spacing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Задание:</w:t>
      </w:r>
    </w:p>
    <w:p w14:paraId="61C1FFD6" w14:textId="77777777" w:rsidR="00A207A2" w:rsidRPr="00B678C4" w:rsidRDefault="00A207A2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рамках моделирования процесса эксплуатации проведено дискретное наблюдение за состоянием веб-сервера, являющегося критическим элементом информационной системы. Наблюдение осуществлялось в течение 10 часов, с периодичностью 1 час, путем отправки тестовых запросов и фиксации отклика.</w:t>
      </w:r>
    </w:p>
    <w:p w14:paraId="6A8094B9" w14:textId="77777777"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Таблица 1 — Регистрация состояний объекта наблюдения (пример)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678C4" w:rsidRPr="00B678C4" w14:paraId="69551D23" w14:textId="77777777" w:rsidTr="00061028">
        <w:tc>
          <w:tcPr>
            <w:tcW w:w="4672" w:type="dxa"/>
            <w:vAlign w:val="center"/>
          </w:tcPr>
          <w:p w14:paraId="61D67132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Номер интервала наблюдения (t, час)</w:t>
            </w:r>
          </w:p>
        </w:tc>
        <w:tc>
          <w:tcPr>
            <w:tcW w:w="4673" w:type="dxa"/>
            <w:vAlign w:val="center"/>
          </w:tcPr>
          <w:p w14:paraId="7AC16BE5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Зафиксированное состояние системы</w:t>
            </w:r>
          </w:p>
        </w:tc>
      </w:tr>
      <w:tr w:rsidR="00B678C4" w:rsidRPr="00B678C4" w14:paraId="1ED5653F" w14:textId="77777777" w:rsidTr="004A54C1">
        <w:tc>
          <w:tcPr>
            <w:tcW w:w="4672" w:type="dxa"/>
            <w:vAlign w:val="center"/>
          </w:tcPr>
          <w:p w14:paraId="014BA5C1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4673" w:type="dxa"/>
            <w:vAlign w:val="center"/>
          </w:tcPr>
          <w:p w14:paraId="4E228F04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14:paraId="35FCB980" w14:textId="77777777" w:rsidTr="004A54C1">
        <w:tc>
          <w:tcPr>
            <w:tcW w:w="4672" w:type="dxa"/>
            <w:vAlign w:val="center"/>
          </w:tcPr>
          <w:p w14:paraId="7B99EA30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4673" w:type="dxa"/>
            <w:vAlign w:val="center"/>
          </w:tcPr>
          <w:p w14:paraId="5ABA3E81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14:paraId="04B97019" w14:textId="77777777" w:rsidTr="004A54C1">
        <w:tc>
          <w:tcPr>
            <w:tcW w:w="4672" w:type="dxa"/>
            <w:vAlign w:val="center"/>
          </w:tcPr>
          <w:p w14:paraId="3B6526C9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4673" w:type="dxa"/>
            <w:vAlign w:val="center"/>
          </w:tcPr>
          <w:p w14:paraId="328DCB35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Неработоспособное (отказ)</w:t>
            </w:r>
          </w:p>
        </w:tc>
      </w:tr>
      <w:tr w:rsidR="00B678C4" w:rsidRPr="00B678C4" w14:paraId="5B06F7B5" w14:textId="77777777" w:rsidTr="004A54C1">
        <w:tc>
          <w:tcPr>
            <w:tcW w:w="4672" w:type="dxa"/>
            <w:vAlign w:val="center"/>
          </w:tcPr>
          <w:p w14:paraId="590E1944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4673" w:type="dxa"/>
            <w:vAlign w:val="center"/>
          </w:tcPr>
          <w:p w14:paraId="0CEC29A9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14:paraId="6B7C8EFE" w14:textId="77777777" w:rsidTr="004A54C1">
        <w:tc>
          <w:tcPr>
            <w:tcW w:w="4672" w:type="dxa"/>
            <w:vAlign w:val="center"/>
          </w:tcPr>
          <w:p w14:paraId="3559C740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4673" w:type="dxa"/>
            <w:vAlign w:val="center"/>
          </w:tcPr>
          <w:p w14:paraId="503DBCB0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14:paraId="64D1B94C" w14:textId="77777777" w:rsidTr="004A54C1">
        <w:tc>
          <w:tcPr>
            <w:tcW w:w="4672" w:type="dxa"/>
            <w:vAlign w:val="center"/>
          </w:tcPr>
          <w:p w14:paraId="2486850F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4673" w:type="dxa"/>
            <w:vAlign w:val="center"/>
          </w:tcPr>
          <w:p w14:paraId="57AB61BF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14:paraId="15A9F30D" w14:textId="77777777" w:rsidTr="004A54C1">
        <w:tc>
          <w:tcPr>
            <w:tcW w:w="4672" w:type="dxa"/>
            <w:vAlign w:val="center"/>
          </w:tcPr>
          <w:p w14:paraId="5CBE7B70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4673" w:type="dxa"/>
            <w:vAlign w:val="center"/>
          </w:tcPr>
          <w:p w14:paraId="129267EF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14:paraId="02D1BA3F" w14:textId="77777777" w:rsidTr="004A54C1">
        <w:tc>
          <w:tcPr>
            <w:tcW w:w="4672" w:type="dxa"/>
            <w:vAlign w:val="center"/>
          </w:tcPr>
          <w:p w14:paraId="33DDE82E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4673" w:type="dxa"/>
            <w:vAlign w:val="center"/>
          </w:tcPr>
          <w:p w14:paraId="6320F7DD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Неработоспособное (отказ)</w:t>
            </w:r>
          </w:p>
        </w:tc>
      </w:tr>
      <w:tr w:rsidR="00B678C4" w:rsidRPr="00B678C4" w14:paraId="14E8957E" w14:textId="77777777" w:rsidTr="004A54C1">
        <w:tc>
          <w:tcPr>
            <w:tcW w:w="4672" w:type="dxa"/>
            <w:vAlign w:val="center"/>
          </w:tcPr>
          <w:p w14:paraId="42E2B803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4673" w:type="dxa"/>
            <w:vAlign w:val="center"/>
          </w:tcPr>
          <w:p w14:paraId="0EBA1C9E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  <w:tr w:rsidR="00B678C4" w:rsidRPr="00B678C4" w14:paraId="04AF034C" w14:textId="77777777" w:rsidTr="004A54C1">
        <w:tc>
          <w:tcPr>
            <w:tcW w:w="4672" w:type="dxa"/>
            <w:vAlign w:val="center"/>
          </w:tcPr>
          <w:p w14:paraId="39BBD02D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4673" w:type="dxa"/>
            <w:vAlign w:val="center"/>
          </w:tcPr>
          <w:p w14:paraId="752E1A2C" w14:textId="77777777" w:rsidR="00B678C4" w:rsidRPr="00B678C4" w:rsidRDefault="00B678C4" w:rsidP="00B678C4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678C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Работоспособное</w:t>
            </w:r>
          </w:p>
        </w:tc>
      </w:tr>
    </w:tbl>
    <w:p w14:paraId="491E3115" w14:textId="77777777"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264DCE7E" w14:textId="77777777" w:rsidR="00A207A2" w:rsidRPr="00B678C4" w:rsidRDefault="00A207A2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Требуется:</w:t>
      </w:r>
    </w:p>
    <w:p w14:paraId="11F785C7" w14:textId="77777777" w:rsidR="00A207A2" w:rsidRPr="00B678C4" w:rsidRDefault="00A207A2" w:rsidP="00B678C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 основании предоставленных экспериментальных данных определить суммарное время наработки объекта (время пребывания в работоспособном состоянии).</w:t>
      </w:r>
    </w:p>
    <w:p w14:paraId="5FD3DA24" w14:textId="77777777" w:rsidR="00A207A2" w:rsidRPr="00B678C4" w:rsidRDefault="00A207A2" w:rsidP="00B678C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Определить суммарное время восстановления объекта (время пребывания в состоянии отказа).</w:t>
      </w:r>
    </w:p>
    <w:p w14:paraId="5D646F6B" w14:textId="77777777" w:rsidR="00A207A2" w:rsidRPr="00B678C4" w:rsidRDefault="00A207A2" w:rsidP="00B678C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Рассчитать коэффициент готовности системы для заданного интервала наблюдения.</w:t>
      </w:r>
    </w:p>
    <w:p w14:paraId="71133BA0" w14:textId="77777777" w:rsidR="00A207A2" w:rsidRPr="00B678C4" w:rsidRDefault="00A207A2" w:rsidP="00B678C4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Проанализировать полученное значение и дать предварительную оценку </w:t>
      </w:r>
      <w:proofErr w:type="spellStart"/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надежностным</w:t>
      </w:r>
      <w:proofErr w:type="spellEnd"/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характеристикам исследуемого объекта.</w:t>
      </w:r>
    </w:p>
    <w:p w14:paraId="09E36E93" w14:textId="77777777" w:rsidR="00A207A2" w:rsidRPr="00B678C4" w:rsidRDefault="00A207A2" w:rsidP="00B678C4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7515C435" w14:textId="77777777" w:rsidR="00A207A2" w:rsidRDefault="00A207A2" w:rsidP="00B678C4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Порядок выполнения:</w:t>
      </w:r>
    </w:p>
    <w:p w14:paraId="5F15180B" w14:textId="77777777" w:rsidR="00AD3665" w:rsidRPr="00AD3665" w:rsidRDefault="00AD3665" w:rsidP="00AD3665">
      <w:pPr>
        <w:pStyle w:val="a7"/>
        <w:numPr>
          <w:ilvl w:val="0"/>
          <w:numId w:val="4"/>
        </w:num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Цель работы</w:t>
      </w:r>
    </w:p>
    <w:p w14:paraId="47484253" w14:textId="77777777" w:rsidR="00AD3665" w:rsidRPr="00AD3665" w:rsidRDefault="00AD3665" w:rsidP="00AD3665">
      <w:pPr>
        <w:pStyle w:val="a7"/>
        <w:numPr>
          <w:ilvl w:val="0"/>
          <w:numId w:val="4"/>
        </w:num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</w:p>
    <w:p w14:paraId="3A254C4F" w14:textId="77777777" w:rsidR="00AD3665" w:rsidRPr="00AD3665" w:rsidRDefault="00AD3665" w:rsidP="00AD3665">
      <w:pPr>
        <w:pStyle w:val="a7"/>
        <w:numPr>
          <w:ilvl w:val="0"/>
          <w:numId w:val="4"/>
        </w:num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Изучить </w:t>
      </w:r>
      <w:proofErr w:type="spellStart"/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теоритический</w:t>
      </w:r>
      <w:proofErr w:type="spellEnd"/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материал</w:t>
      </w:r>
    </w:p>
    <w:p w14:paraId="43ED4A97" w14:textId="77777777" w:rsidR="00AD3665" w:rsidRPr="00AD3665" w:rsidRDefault="00AD3665" w:rsidP="00AD3665">
      <w:pPr>
        <w:pStyle w:val="a7"/>
        <w:numPr>
          <w:ilvl w:val="0"/>
          <w:numId w:val="4"/>
        </w:numPr>
        <w:spacing w:after="0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Выполнить задание в соответствии со своим вариантом</w:t>
      </w:r>
    </w:p>
    <w:p w14:paraId="01535F2C" w14:textId="77777777" w:rsidR="00A207A2" w:rsidRPr="00AD3665" w:rsidRDefault="00A207A2" w:rsidP="00AD3665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Определите общее время наблюдения (</w:t>
      </w:r>
      <w:proofErr w:type="spellStart"/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T_набл</w:t>
      </w:r>
      <w:proofErr w:type="spellEnd"/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)</w:t>
      </w:r>
    </w:p>
    <w:p w14:paraId="7676C611" w14:textId="77777777" w:rsidR="00A207A2" w:rsidRPr="00AD3665" w:rsidRDefault="00A207A2" w:rsidP="00AD3665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Рассчитайте суммарное время наработки (</w:t>
      </w:r>
      <w:proofErr w:type="spellStart"/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T_раб</w:t>
      </w:r>
      <w:proofErr w:type="spellEnd"/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)</w:t>
      </w:r>
    </w:p>
    <w:p w14:paraId="45996506" w14:textId="77777777" w:rsidR="00A207A2" w:rsidRPr="00AD3665" w:rsidRDefault="00A207A2" w:rsidP="00AD3665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Рассчитайте суммарное время простоя (</w:t>
      </w:r>
      <w:proofErr w:type="spellStart"/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T_вн</w:t>
      </w:r>
      <w:proofErr w:type="spellEnd"/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)</w:t>
      </w:r>
    </w:p>
    <w:p w14:paraId="28C57D4F" w14:textId="77777777" w:rsidR="00A207A2" w:rsidRPr="00AD3665" w:rsidRDefault="00A207A2" w:rsidP="00AD3665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rStyle w:val="ac"/>
          <w:b w:val="0"/>
          <w:bCs w:val="0"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Рассчитайте коэффициент готовности (</w:t>
      </w:r>
      <w:proofErr w:type="spellStart"/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K_г</w:t>
      </w:r>
      <w:proofErr w:type="spellEnd"/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)</w:t>
      </w:r>
    </w:p>
    <w:p w14:paraId="3B650948" w14:textId="77777777" w:rsidR="00AD3665" w:rsidRPr="00AD3665" w:rsidRDefault="00B678C4" w:rsidP="00AD3665">
      <w:pPr>
        <w:pStyle w:val="ds-markdown-paragraph"/>
        <w:numPr>
          <w:ilvl w:val="0"/>
          <w:numId w:val="6"/>
        </w:numPr>
        <w:spacing w:before="0" w:beforeAutospacing="0" w:after="0" w:afterAutospacing="0" w:line="360" w:lineRule="auto"/>
        <w:rPr>
          <w:b/>
          <w:bCs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Рассчитайте коэффициент простоя (K_</w:t>
      </w: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  <w:lang w:val="en-US"/>
        </w:rPr>
        <w:t>n</w:t>
      </w: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)</w:t>
      </w:r>
    </w:p>
    <w:p w14:paraId="2E21D0DF" w14:textId="77777777" w:rsidR="00A207A2" w:rsidRPr="00AD3665" w:rsidRDefault="00A207A2" w:rsidP="00AD366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rPr>
          <w:rStyle w:val="ac"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Сформулируйте вывод</w:t>
      </w:r>
    </w:p>
    <w:p w14:paraId="6256B9F3" w14:textId="77777777" w:rsidR="00AD3665" w:rsidRDefault="00AD3665" w:rsidP="00B678C4">
      <w:pPr>
        <w:pStyle w:val="ds-markdown-paragraph"/>
        <w:spacing w:before="0" w:beforeAutospacing="0" w:after="0" w:afterAutospacing="0" w:line="360" w:lineRule="auto"/>
        <w:rPr>
          <w:rStyle w:val="ac"/>
          <w:rFonts w:eastAsiaTheme="majorEastAsia"/>
          <w:color w:val="0F1115"/>
          <w:sz w:val="28"/>
          <w:szCs w:val="28"/>
        </w:rPr>
      </w:pPr>
    </w:p>
    <w:p w14:paraId="34288F4C" w14:textId="77777777" w:rsidR="00AD3665" w:rsidRPr="00AD3665" w:rsidRDefault="00AD3665" w:rsidP="00AD3665">
      <w:pPr>
        <w:rPr>
          <w:rStyle w:val="ac"/>
          <w:rFonts w:ascii="Times New Roman" w:eastAsiaTheme="majorEastAsia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Style w:val="ac"/>
          <w:rFonts w:eastAsiaTheme="majorEastAsia"/>
          <w:color w:val="0F1115"/>
          <w:sz w:val="28"/>
          <w:szCs w:val="28"/>
        </w:rPr>
        <w:br w:type="page"/>
      </w:r>
    </w:p>
    <w:p w14:paraId="130E1F4B" w14:textId="77777777" w:rsidR="00B678C4" w:rsidRPr="00B678C4" w:rsidRDefault="00B678C4" w:rsidP="00B678C4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rStyle w:val="ac"/>
          <w:rFonts w:eastAsiaTheme="majorEastAsia"/>
          <w:color w:val="0F1115"/>
          <w:sz w:val="28"/>
          <w:szCs w:val="28"/>
        </w:rPr>
        <w:lastRenderedPageBreak/>
        <w:t>Условие для всех вариантов</w:t>
      </w:r>
      <w:proofErr w:type="gramStart"/>
      <w:r w:rsidRPr="00B678C4">
        <w:rPr>
          <w:rStyle w:val="ac"/>
          <w:rFonts w:eastAsiaTheme="majorEastAsia"/>
          <w:color w:val="0F1115"/>
          <w:sz w:val="28"/>
          <w:szCs w:val="28"/>
        </w:rPr>
        <w:t>:</w:t>
      </w:r>
      <w:r w:rsidRPr="00B678C4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B678C4">
        <w:rPr>
          <w:color w:val="0F1115"/>
          <w:sz w:val="28"/>
          <w:szCs w:val="28"/>
        </w:rPr>
        <w:t>В течение</w:t>
      </w:r>
      <w:proofErr w:type="gramEnd"/>
      <w:r w:rsidRPr="00B678C4">
        <w:rPr>
          <w:color w:val="0F1115"/>
          <w:sz w:val="28"/>
          <w:szCs w:val="28"/>
        </w:rPr>
        <w:t xml:space="preserve"> 10 часов каждый час проводится проверка доступности веб-сервера. Используя приведённые в вашем варианте данные.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B678C4" w:rsidRPr="00B678C4" w14:paraId="2AD3476A" w14:textId="77777777" w:rsidTr="00B678C4">
        <w:tc>
          <w:tcPr>
            <w:tcW w:w="1980" w:type="dxa"/>
            <w:vAlign w:val="center"/>
          </w:tcPr>
          <w:p w14:paraId="1FD33B11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7365" w:type="dxa"/>
            <w:vAlign w:val="center"/>
          </w:tcPr>
          <w:p w14:paraId="058DC535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Часы наблюдения (1-10) и статус («1» = доступен, «0» = не доступен)</w:t>
            </w:r>
          </w:p>
        </w:tc>
      </w:tr>
      <w:tr w:rsidR="00B678C4" w:rsidRPr="00B678C4" w14:paraId="45C2501B" w14:textId="77777777" w:rsidTr="00465762">
        <w:tc>
          <w:tcPr>
            <w:tcW w:w="1980" w:type="dxa"/>
            <w:vAlign w:val="center"/>
          </w:tcPr>
          <w:p w14:paraId="06677A17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365" w:type="dxa"/>
            <w:vAlign w:val="center"/>
          </w:tcPr>
          <w:p w14:paraId="4AC369E5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1, 0, 1, 1, 1, 0, 1, 1, 0, 1</w:t>
            </w:r>
          </w:p>
        </w:tc>
      </w:tr>
      <w:tr w:rsidR="00B678C4" w:rsidRPr="00B678C4" w14:paraId="5B635BF5" w14:textId="77777777" w:rsidTr="00465762">
        <w:tc>
          <w:tcPr>
            <w:tcW w:w="1980" w:type="dxa"/>
            <w:vAlign w:val="center"/>
          </w:tcPr>
          <w:p w14:paraId="4A87F473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365" w:type="dxa"/>
            <w:vAlign w:val="center"/>
          </w:tcPr>
          <w:p w14:paraId="5CB9B50B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1, 1, 0, 0, 1, 1, 1, 0, 1, 1</w:t>
            </w:r>
          </w:p>
        </w:tc>
      </w:tr>
      <w:tr w:rsidR="00B678C4" w:rsidRPr="00B678C4" w14:paraId="4C10192E" w14:textId="77777777" w:rsidTr="00465762">
        <w:tc>
          <w:tcPr>
            <w:tcW w:w="1980" w:type="dxa"/>
            <w:vAlign w:val="center"/>
          </w:tcPr>
          <w:p w14:paraId="0DCBB49A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365" w:type="dxa"/>
            <w:vAlign w:val="center"/>
          </w:tcPr>
          <w:p w14:paraId="5ADC2F51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0, 1, 1, 1, 0, 1, 0, 1, 1, 1</w:t>
            </w:r>
          </w:p>
        </w:tc>
      </w:tr>
      <w:tr w:rsidR="00B678C4" w:rsidRPr="00B678C4" w14:paraId="7FB7F50E" w14:textId="77777777" w:rsidTr="00465762">
        <w:tc>
          <w:tcPr>
            <w:tcW w:w="1980" w:type="dxa"/>
            <w:vAlign w:val="center"/>
          </w:tcPr>
          <w:p w14:paraId="20A2E2FD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365" w:type="dxa"/>
            <w:vAlign w:val="center"/>
          </w:tcPr>
          <w:p w14:paraId="23EABF41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1, 0, 1, 0, 1, 0, 1, 1, 1, 0</w:t>
            </w:r>
          </w:p>
        </w:tc>
      </w:tr>
      <w:tr w:rsidR="00B678C4" w:rsidRPr="00B678C4" w14:paraId="009AF103" w14:textId="77777777" w:rsidTr="00465762">
        <w:tc>
          <w:tcPr>
            <w:tcW w:w="1980" w:type="dxa"/>
            <w:vAlign w:val="center"/>
          </w:tcPr>
          <w:p w14:paraId="4F410F20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365" w:type="dxa"/>
            <w:vAlign w:val="center"/>
          </w:tcPr>
          <w:p w14:paraId="0DEE0DFA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1, 1, 1, 0, 0, 1, 0, 1, 1, 0</w:t>
            </w:r>
          </w:p>
        </w:tc>
      </w:tr>
      <w:tr w:rsidR="00B678C4" w:rsidRPr="00B678C4" w14:paraId="1DF86CA8" w14:textId="77777777" w:rsidTr="00465762">
        <w:tc>
          <w:tcPr>
            <w:tcW w:w="1980" w:type="dxa"/>
            <w:vAlign w:val="center"/>
          </w:tcPr>
          <w:p w14:paraId="531CB49D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365" w:type="dxa"/>
            <w:vAlign w:val="center"/>
          </w:tcPr>
          <w:p w14:paraId="0F49D18B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0, 0, 1, 1, 1, 1, 0, 1, 0, 1</w:t>
            </w:r>
          </w:p>
        </w:tc>
      </w:tr>
      <w:tr w:rsidR="00B678C4" w:rsidRPr="00B678C4" w14:paraId="2E8E45F5" w14:textId="77777777" w:rsidTr="00465762">
        <w:tc>
          <w:tcPr>
            <w:tcW w:w="1980" w:type="dxa"/>
            <w:vAlign w:val="center"/>
          </w:tcPr>
          <w:p w14:paraId="5E6D347C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365" w:type="dxa"/>
            <w:vAlign w:val="center"/>
          </w:tcPr>
          <w:p w14:paraId="1E834F84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1, 1, 0, 1, 0, 0, 1, 1, 0, 1</w:t>
            </w:r>
          </w:p>
        </w:tc>
      </w:tr>
      <w:tr w:rsidR="00B678C4" w:rsidRPr="00B678C4" w14:paraId="4B7E736B" w14:textId="77777777" w:rsidTr="00465762">
        <w:tc>
          <w:tcPr>
            <w:tcW w:w="1980" w:type="dxa"/>
            <w:vAlign w:val="center"/>
          </w:tcPr>
          <w:p w14:paraId="231E9B07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365" w:type="dxa"/>
            <w:vAlign w:val="center"/>
          </w:tcPr>
          <w:p w14:paraId="682E18E8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1, 0, 0, 1, 1, 0, 1, 0, 1, 1</w:t>
            </w:r>
          </w:p>
        </w:tc>
      </w:tr>
      <w:tr w:rsidR="00B678C4" w:rsidRPr="00B678C4" w14:paraId="7C08A17C" w14:textId="77777777" w:rsidTr="00465762">
        <w:tc>
          <w:tcPr>
            <w:tcW w:w="1980" w:type="dxa"/>
            <w:vAlign w:val="center"/>
          </w:tcPr>
          <w:p w14:paraId="4D1EA25E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365" w:type="dxa"/>
            <w:vAlign w:val="center"/>
          </w:tcPr>
          <w:p w14:paraId="2B47C977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0, 1, 1, 0, 1, 0, 0, 1, 1, 1</w:t>
            </w:r>
          </w:p>
        </w:tc>
      </w:tr>
      <w:tr w:rsidR="00B678C4" w:rsidRPr="00B678C4" w14:paraId="1FF4DD7C" w14:textId="77777777" w:rsidTr="00465762">
        <w:tc>
          <w:tcPr>
            <w:tcW w:w="1980" w:type="dxa"/>
            <w:vAlign w:val="center"/>
          </w:tcPr>
          <w:p w14:paraId="72280848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7365" w:type="dxa"/>
            <w:vAlign w:val="center"/>
          </w:tcPr>
          <w:p w14:paraId="04D2A447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1, 1, 1, 0, 1, 0, 1, 0, 0, 1</w:t>
            </w:r>
          </w:p>
        </w:tc>
      </w:tr>
      <w:tr w:rsidR="00B678C4" w:rsidRPr="00B678C4" w14:paraId="14C916A4" w14:textId="77777777" w:rsidTr="00465762">
        <w:tc>
          <w:tcPr>
            <w:tcW w:w="1980" w:type="dxa"/>
            <w:vAlign w:val="center"/>
          </w:tcPr>
          <w:p w14:paraId="0FE19F8A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7365" w:type="dxa"/>
            <w:vAlign w:val="center"/>
          </w:tcPr>
          <w:p w14:paraId="5DB21B2B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1, 0, 1, 1, 0, 1, 1, 0, 1, 0</w:t>
            </w:r>
          </w:p>
        </w:tc>
      </w:tr>
      <w:tr w:rsidR="00B678C4" w:rsidRPr="00B678C4" w14:paraId="09D4F592" w14:textId="77777777" w:rsidTr="00465762">
        <w:tc>
          <w:tcPr>
            <w:tcW w:w="1980" w:type="dxa"/>
            <w:vAlign w:val="center"/>
          </w:tcPr>
          <w:p w14:paraId="01765924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7365" w:type="dxa"/>
            <w:vAlign w:val="center"/>
          </w:tcPr>
          <w:p w14:paraId="34465919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0, 1, 0, 1, 1, 1, 0, 0, 1, 1</w:t>
            </w:r>
          </w:p>
        </w:tc>
      </w:tr>
      <w:tr w:rsidR="00B678C4" w:rsidRPr="00B678C4" w14:paraId="7A5AB425" w14:textId="77777777" w:rsidTr="00465762">
        <w:tc>
          <w:tcPr>
            <w:tcW w:w="1980" w:type="dxa"/>
            <w:vAlign w:val="center"/>
          </w:tcPr>
          <w:p w14:paraId="49DD86B7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7365" w:type="dxa"/>
            <w:vAlign w:val="center"/>
          </w:tcPr>
          <w:p w14:paraId="5286042B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1, 1, 1, 1, 0, 0, 1, 0, 1, 0</w:t>
            </w:r>
          </w:p>
        </w:tc>
      </w:tr>
      <w:tr w:rsidR="00B678C4" w:rsidRPr="00B678C4" w14:paraId="03C8BA29" w14:textId="77777777" w:rsidTr="00465762">
        <w:tc>
          <w:tcPr>
            <w:tcW w:w="1980" w:type="dxa"/>
            <w:vAlign w:val="center"/>
          </w:tcPr>
          <w:p w14:paraId="04BDD712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365" w:type="dxa"/>
            <w:vAlign w:val="center"/>
          </w:tcPr>
          <w:p w14:paraId="01F0891C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1, 0, 0, 1, 0, 1, 1, 1, 0, 1</w:t>
            </w:r>
          </w:p>
        </w:tc>
      </w:tr>
      <w:tr w:rsidR="00B678C4" w:rsidRPr="00B678C4" w14:paraId="4B63371A" w14:textId="77777777" w:rsidTr="00465762">
        <w:tc>
          <w:tcPr>
            <w:tcW w:w="1980" w:type="dxa"/>
            <w:vAlign w:val="center"/>
          </w:tcPr>
          <w:p w14:paraId="469A7935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7365" w:type="dxa"/>
            <w:vAlign w:val="center"/>
          </w:tcPr>
          <w:p w14:paraId="2F28CD92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0, 1, 1, 0, 0, 1, 1, 0, 1, 1</w:t>
            </w:r>
          </w:p>
        </w:tc>
      </w:tr>
      <w:tr w:rsidR="00B678C4" w:rsidRPr="00B678C4" w14:paraId="2BE97FB7" w14:textId="77777777" w:rsidTr="00465762">
        <w:tc>
          <w:tcPr>
            <w:tcW w:w="1980" w:type="dxa"/>
            <w:vAlign w:val="center"/>
          </w:tcPr>
          <w:p w14:paraId="3845AADA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365" w:type="dxa"/>
            <w:vAlign w:val="center"/>
          </w:tcPr>
          <w:p w14:paraId="63B82ED5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1, 1, 0, 1, 1, 0, 0, 1, 0, 1</w:t>
            </w:r>
          </w:p>
        </w:tc>
      </w:tr>
      <w:tr w:rsidR="00B678C4" w:rsidRPr="00B678C4" w14:paraId="0F0B2FDD" w14:textId="77777777" w:rsidTr="00465762">
        <w:tc>
          <w:tcPr>
            <w:tcW w:w="1980" w:type="dxa"/>
            <w:vAlign w:val="center"/>
          </w:tcPr>
          <w:p w14:paraId="37D55D42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7365" w:type="dxa"/>
            <w:vAlign w:val="center"/>
          </w:tcPr>
          <w:p w14:paraId="0F677549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1, 0, 1, 0, 0, 1, 1, 1, 0, 0</w:t>
            </w:r>
          </w:p>
        </w:tc>
      </w:tr>
      <w:tr w:rsidR="00B678C4" w:rsidRPr="00B678C4" w14:paraId="26B299FC" w14:textId="77777777" w:rsidTr="00465762">
        <w:tc>
          <w:tcPr>
            <w:tcW w:w="1980" w:type="dxa"/>
            <w:vAlign w:val="center"/>
          </w:tcPr>
          <w:p w14:paraId="3B37E98F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7365" w:type="dxa"/>
            <w:vAlign w:val="center"/>
          </w:tcPr>
          <w:p w14:paraId="6B07D63C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0, 1, 0, 1, 0, 1, 0, 1, 1, 1</w:t>
            </w:r>
          </w:p>
        </w:tc>
      </w:tr>
      <w:tr w:rsidR="00B678C4" w:rsidRPr="00B678C4" w14:paraId="437B156F" w14:textId="77777777" w:rsidTr="00465762">
        <w:tc>
          <w:tcPr>
            <w:tcW w:w="1980" w:type="dxa"/>
            <w:vAlign w:val="center"/>
          </w:tcPr>
          <w:p w14:paraId="2CCA1876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365" w:type="dxa"/>
            <w:vAlign w:val="center"/>
          </w:tcPr>
          <w:p w14:paraId="60193E62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1, 1, 1, 0, 1, 1, 0, 0, 1, 0</w:t>
            </w:r>
          </w:p>
        </w:tc>
      </w:tr>
      <w:tr w:rsidR="00B678C4" w:rsidRPr="00B678C4" w14:paraId="59A0E107" w14:textId="77777777" w:rsidTr="00465762">
        <w:tc>
          <w:tcPr>
            <w:tcW w:w="1980" w:type="dxa"/>
            <w:vAlign w:val="center"/>
          </w:tcPr>
          <w:p w14:paraId="63F22960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7365" w:type="dxa"/>
            <w:vAlign w:val="center"/>
          </w:tcPr>
          <w:p w14:paraId="5C2A30D9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1, 0, 0, 0, 1, 1, 1, 0, 1, 1</w:t>
            </w:r>
          </w:p>
        </w:tc>
      </w:tr>
      <w:tr w:rsidR="00B678C4" w:rsidRPr="00B678C4" w14:paraId="479466A3" w14:textId="77777777" w:rsidTr="00465762">
        <w:tc>
          <w:tcPr>
            <w:tcW w:w="1980" w:type="dxa"/>
            <w:vAlign w:val="center"/>
          </w:tcPr>
          <w:p w14:paraId="0BE5AE7A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7365" w:type="dxa"/>
            <w:vAlign w:val="center"/>
          </w:tcPr>
          <w:p w14:paraId="05632523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0, 0, 1, 1, 0, 1, 1, 0, 1, 1</w:t>
            </w:r>
          </w:p>
        </w:tc>
      </w:tr>
      <w:tr w:rsidR="00B678C4" w:rsidRPr="00B678C4" w14:paraId="4EAADCE2" w14:textId="77777777" w:rsidTr="00465762">
        <w:tc>
          <w:tcPr>
            <w:tcW w:w="1980" w:type="dxa"/>
            <w:vAlign w:val="center"/>
          </w:tcPr>
          <w:p w14:paraId="23325A87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7365" w:type="dxa"/>
            <w:vAlign w:val="center"/>
          </w:tcPr>
          <w:p w14:paraId="5DC7A251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1, 1, 1, 0, 0, 0, 1, 1, 0, 1</w:t>
            </w:r>
          </w:p>
        </w:tc>
      </w:tr>
      <w:tr w:rsidR="00B678C4" w:rsidRPr="00B678C4" w14:paraId="6C180F22" w14:textId="77777777" w:rsidTr="00465762">
        <w:tc>
          <w:tcPr>
            <w:tcW w:w="1980" w:type="dxa"/>
            <w:vAlign w:val="center"/>
          </w:tcPr>
          <w:p w14:paraId="0BE8B3AE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7365" w:type="dxa"/>
            <w:vAlign w:val="center"/>
          </w:tcPr>
          <w:p w14:paraId="7941CB10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1, 0, 1, 1, 1, 0, 0, 1, 1, 0</w:t>
            </w:r>
          </w:p>
        </w:tc>
      </w:tr>
      <w:tr w:rsidR="00B678C4" w:rsidRPr="00B678C4" w14:paraId="2D1AE34F" w14:textId="77777777" w:rsidTr="00465762">
        <w:tc>
          <w:tcPr>
            <w:tcW w:w="1980" w:type="dxa"/>
            <w:vAlign w:val="center"/>
          </w:tcPr>
          <w:p w14:paraId="720981F6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7365" w:type="dxa"/>
            <w:vAlign w:val="center"/>
          </w:tcPr>
          <w:p w14:paraId="71CBA8E2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0, 1, 1, 1, 1, 0, 1, 0, 0, 1</w:t>
            </w:r>
          </w:p>
        </w:tc>
      </w:tr>
      <w:tr w:rsidR="00B678C4" w:rsidRPr="00B678C4" w14:paraId="20448D0E" w14:textId="77777777" w:rsidTr="00465762">
        <w:tc>
          <w:tcPr>
            <w:tcW w:w="1980" w:type="dxa"/>
            <w:vAlign w:val="center"/>
          </w:tcPr>
          <w:p w14:paraId="7B8F1541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lastRenderedPageBreak/>
              <w:t>25</w:t>
            </w:r>
          </w:p>
        </w:tc>
        <w:tc>
          <w:tcPr>
            <w:tcW w:w="7365" w:type="dxa"/>
            <w:vAlign w:val="center"/>
          </w:tcPr>
          <w:p w14:paraId="3B2F4A5C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1, 1, 0, 0, 1, 1, 0, 1, 1, 0</w:t>
            </w:r>
          </w:p>
        </w:tc>
      </w:tr>
      <w:tr w:rsidR="00B678C4" w:rsidRPr="00B678C4" w14:paraId="50D9C2FF" w14:textId="77777777" w:rsidTr="00465762">
        <w:tc>
          <w:tcPr>
            <w:tcW w:w="1980" w:type="dxa"/>
            <w:vAlign w:val="center"/>
          </w:tcPr>
          <w:p w14:paraId="00E41F91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7365" w:type="dxa"/>
            <w:vAlign w:val="center"/>
          </w:tcPr>
          <w:p w14:paraId="4A9BAA1C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1, 0, 1, 0, 1, 1, 1, 0, 0, 1</w:t>
            </w:r>
          </w:p>
        </w:tc>
      </w:tr>
      <w:tr w:rsidR="00B678C4" w:rsidRPr="00B678C4" w14:paraId="071CD521" w14:textId="77777777" w:rsidTr="00465762">
        <w:tc>
          <w:tcPr>
            <w:tcW w:w="1980" w:type="dxa"/>
            <w:vAlign w:val="center"/>
          </w:tcPr>
          <w:p w14:paraId="4D1A993C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7365" w:type="dxa"/>
            <w:vAlign w:val="center"/>
          </w:tcPr>
          <w:p w14:paraId="10758285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0, 1, 0, 1, 1, 0, 1, 1, 0, 1</w:t>
            </w:r>
          </w:p>
        </w:tc>
      </w:tr>
      <w:tr w:rsidR="00B678C4" w:rsidRPr="00B678C4" w14:paraId="0C3D3C86" w14:textId="77777777" w:rsidTr="00465762">
        <w:tc>
          <w:tcPr>
            <w:tcW w:w="1980" w:type="dxa"/>
            <w:vAlign w:val="center"/>
          </w:tcPr>
          <w:p w14:paraId="7828F7ED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7365" w:type="dxa"/>
            <w:vAlign w:val="center"/>
          </w:tcPr>
          <w:p w14:paraId="56BC2DFE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1, 1, 1, 1, 0, 1, 0, 0, 1, 0</w:t>
            </w:r>
          </w:p>
        </w:tc>
      </w:tr>
      <w:tr w:rsidR="00B678C4" w:rsidRPr="00B678C4" w14:paraId="7A79A152" w14:textId="77777777" w:rsidTr="00465762">
        <w:tc>
          <w:tcPr>
            <w:tcW w:w="1980" w:type="dxa"/>
            <w:vAlign w:val="center"/>
          </w:tcPr>
          <w:p w14:paraId="24478C97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7365" w:type="dxa"/>
            <w:vAlign w:val="center"/>
          </w:tcPr>
          <w:p w14:paraId="67E94143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1, 0, 0, 1, 1, 0, 1, 1, 0, 1</w:t>
            </w:r>
          </w:p>
        </w:tc>
      </w:tr>
      <w:tr w:rsidR="00B678C4" w:rsidRPr="00B678C4" w14:paraId="4F47F85B" w14:textId="77777777" w:rsidTr="00465762">
        <w:tc>
          <w:tcPr>
            <w:tcW w:w="1980" w:type="dxa"/>
            <w:vAlign w:val="center"/>
          </w:tcPr>
          <w:p w14:paraId="272EBBE7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Style w:val="ac"/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7365" w:type="dxa"/>
            <w:vAlign w:val="center"/>
          </w:tcPr>
          <w:p w14:paraId="46EB6329" w14:textId="77777777" w:rsidR="00B678C4" w:rsidRPr="00B678C4" w:rsidRDefault="00B678C4" w:rsidP="00B678C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678C4">
              <w:rPr>
                <w:rFonts w:ascii="Times New Roman" w:hAnsi="Times New Roman" w:cs="Times New Roman"/>
                <w:sz w:val="28"/>
                <w:szCs w:val="28"/>
              </w:rPr>
              <w:t>0, 1, 1, 0, 1, 1, 0, 1, 1, 0</w:t>
            </w:r>
          </w:p>
        </w:tc>
      </w:tr>
    </w:tbl>
    <w:p w14:paraId="170F9A72" w14:textId="77777777" w:rsidR="00B678C4" w:rsidRPr="00B678C4" w:rsidRDefault="00B678C4" w:rsidP="00B678C4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sectPr w:rsidR="00B678C4" w:rsidRPr="00B67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00E2"/>
    <w:multiLevelType w:val="hybridMultilevel"/>
    <w:tmpl w:val="09AA3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100FF8"/>
    <w:multiLevelType w:val="multilevel"/>
    <w:tmpl w:val="7B804A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FB3230E"/>
    <w:multiLevelType w:val="multilevel"/>
    <w:tmpl w:val="9C7A80D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AB71B39"/>
    <w:multiLevelType w:val="multilevel"/>
    <w:tmpl w:val="39C6C06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68833246"/>
    <w:multiLevelType w:val="multilevel"/>
    <w:tmpl w:val="3802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50070"/>
    <w:multiLevelType w:val="multilevel"/>
    <w:tmpl w:val="E746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796876">
    <w:abstractNumId w:val="4"/>
  </w:num>
  <w:num w:numId="2" w16cid:durableId="731931731">
    <w:abstractNumId w:val="5"/>
  </w:num>
  <w:num w:numId="3" w16cid:durableId="2034571798">
    <w:abstractNumId w:val="1"/>
  </w:num>
  <w:num w:numId="4" w16cid:durableId="846486173">
    <w:abstractNumId w:val="0"/>
  </w:num>
  <w:num w:numId="5" w16cid:durableId="227232149">
    <w:abstractNumId w:val="3"/>
  </w:num>
  <w:num w:numId="6" w16cid:durableId="54202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81"/>
    <w:rsid w:val="000D1FA6"/>
    <w:rsid w:val="0022199B"/>
    <w:rsid w:val="00464B76"/>
    <w:rsid w:val="00787973"/>
    <w:rsid w:val="00A207A2"/>
    <w:rsid w:val="00AC3CE8"/>
    <w:rsid w:val="00AD3665"/>
    <w:rsid w:val="00B678C4"/>
    <w:rsid w:val="00B9792D"/>
    <w:rsid w:val="00D15D1F"/>
    <w:rsid w:val="00F01403"/>
    <w:rsid w:val="00F03D81"/>
    <w:rsid w:val="00F2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2DF5E"/>
  <w15:chartTrackingRefBased/>
  <w15:docId w15:val="{16B89163-10AD-EF4C-8ECA-F15F12E9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0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03D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D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D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D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D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D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D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D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D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D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3D8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0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01403"/>
    <w:rPr>
      <w:b/>
      <w:bCs/>
    </w:rPr>
  </w:style>
  <w:style w:type="character" w:customStyle="1" w:styleId="apple-converted-space">
    <w:name w:val="apple-converted-space"/>
    <w:basedOn w:val="a0"/>
    <w:rsid w:val="00B678C4"/>
  </w:style>
  <w:style w:type="table" w:styleId="ad">
    <w:name w:val="Table Grid"/>
    <w:basedOn w:val="a1"/>
    <w:uiPriority w:val="39"/>
    <w:rsid w:val="00B67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EGOR</cp:lastModifiedBy>
  <cp:revision>2</cp:revision>
  <dcterms:created xsi:type="dcterms:W3CDTF">2026-01-17T07:09:00Z</dcterms:created>
  <dcterms:modified xsi:type="dcterms:W3CDTF">2026-01-17T07:09:00Z</dcterms:modified>
</cp:coreProperties>
</file>