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F03D81" w:rsidRPr="00A9553A" w:rsidRDefault="00F03D81" w:rsidP="00A9553A">
      <w:pPr>
        <w:spacing w:after="0" w:line="360" w:lineRule="auto"/>
        <w:jc w:val="center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Практическая работа на тему «</w:t>
      </w:r>
      <w:r w:rsidR="00A9553A" w:rsidRPr="00A9553A">
        <w:rPr>
          <w:rFonts w:ascii="Times New Roman" w:eastAsia="Times New Roman" w:hAnsi="Times New Roman" w:cs="Times New Roman"/>
          <w:b/>
          <w:bCs/>
          <w:kern w:val="36"/>
          <w:sz w:val="32"/>
          <w:szCs w:val="32"/>
          <w:lang w:eastAsia="ru-RU"/>
          <w14:ligatures w14:val="none"/>
        </w:rPr>
        <w:t>Расширенный анализ и вероятностное моделирование показателей безотказности восстанавливаемых систем</w:t>
      </w:r>
      <w:r w:rsidRPr="00A9553A"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  <w:t>»</w:t>
      </w:r>
    </w:p>
    <w:p w:rsidR="00AD3665" w:rsidRPr="00B678C4" w:rsidRDefault="00AD3665" w:rsidP="00A9553A">
      <w:pPr>
        <w:spacing w:after="0" w:line="360" w:lineRule="auto"/>
        <w:outlineLvl w:val="0"/>
        <w:rPr>
          <w:rFonts w:ascii="Times New Roman" w:eastAsia="Times New Roman" w:hAnsi="Times New Roman" w:cs="Times New Roman"/>
          <w:b/>
          <w:bCs/>
          <w:color w:val="0F1115"/>
          <w:kern w:val="36"/>
          <w:sz w:val="32"/>
          <w:szCs w:val="32"/>
          <w:lang w:eastAsia="ru-RU"/>
          <w14:ligatures w14:val="none"/>
        </w:rPr>
      </w:pPr>
    </w:p>
    <w:p w:rsidR="00F03D81" w:rsidRPr="00A9553A" w:rsidRDefault="00F03D81" w:rsidP="00211D88">
      <w:pPr>
        <w:spacing w:after="0" w:line="360" w:lineRule="auto"/>
        <w:jc w:val="both"/>
        <w:outlineLvl w:val="1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Цель</w:t>
      </w:r>
      <w:r w:rsidR="00B678C4"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:</w:t>
      </w:r>
      <w:r w:rsidR="00211D88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Комплексный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расчет,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анализ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вероятностное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моделирование показателей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надежности</w:t>
      </w:r>
      <w:r w:rsid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восстанавливаемо</w:t>
      </w:r>
      <w:r w:rsidR="005F2A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й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системы</w:t>
      </w:r>
      <w:r w:rsidR="005F2A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</w:t>
      </w:r>
      <w:r w:rsidR="005F2A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</w:t>
      </w:r>
      <w:r w:rsidR="00A9553A" w:rsidRPr="00A9553A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основе статистических данных.</w:t>
      </w:r>
    </w:p>
    <w:p w:rsidR="00F01403" w:rsidRPr="00B678C4" w:rsidRDefault="00F01403" w:rsidP="00211D88">
      <w:p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Контрольные вопросы:</w:t>
      </w:r>
    </w:p>
    <w:p w:rsidR="00A9553A" w:rsidRP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Дайте</w:t>
      </w:r>
      <w:r w:rsidR="00211D88">
        <w:rPr>
          <w:color w:val="0F1115"/>
          <w:sz w:val="28"/>
          <w:szCs w:val="28"/>
          <w:lang w:val="en-US"/>
        </w:rPr>
        <w:t> </w:t>
      </w:r>
      <w:r w:rsidRPr="00A9553A">
        <w:rPr>
          <w:color w:val="0F1115"/>
          <w:sz w:val="28"/>
          <w:szCs w:val="28"/>
        </w:rPr>
        <w:t>определение</w:t>
      </w:r>
      <w:r w:rsidRPr="00A9553A">
        <w:rPr>
          <w:sz w:val="28"/>
          <w:szCs w:val="28"/>
        </w:rPr>
        <w:t> наработки</w:t>
      </w:r>
      <w:r w:rsidR="00211D88">
        <w:rPr>
          <w:sz w:val="28"/>
          <w:szCs w:val="28"/>
          <w:lang w:val="en-US"/>
        </w:rPr>
        <w:t> </w:t>
      </w:r>
      <w:r w:rsidRPr="00A9553A">
        <w:rPr>
          <w:sz w:val="28"/>
          <w:szCs w:val="28"/>
        </w:rPr>
        <w:t>на</w:t>
      </w:r>
      <w:r w:rsidR="00211D88">
        <w:rPr>
          <w:sz w:val="28"/>
          <w:szCs w:val="28"/>
          <w:lang w:val="en-US"/>
        </w:rPr>
        <w:t> </w:t>
      </w:r>
      <w:r w:rsidRPr="00A9553A">
        <w:rPr>
          <w:sz w:val="28"/>
          <w:szCs w:val="28"/>
        </w:rPr>
        <w:t>отказ </w:t>
      </w:r>
      <w:r w:rsidRPr="00A9553A">
        <w:rPr>
          <w:color w:val="0F1115"/>
          <w:sz w:val="28"/>
          <w:szCs w:val="28"/>
        </w:rPr>
        <w:t>и</w:t>
      </w:r>
      <w:r w:rsidRPr="00A9553A">
        <w:rPr>
          <w:sz w:val="28"/>
          <w:szCs w:val="28"/>
        </w:rPr>
        <w:t> среднего</w:t>
      </w:r>
      <w:r w:rsidR="00211D88">
        <w:rPr>
          <w:sz w:val="28"/>
          <w:szCs w:val="28"/>
          <w:lang w:val="en-US"/>
        </w:rPr>
        <w:t> </w:t>
      </w:r>
      <w:r w:rsidRPr="00A9553A">
        <w:rPr>
          <w:sz w:val="28"/>
          <w:szCs w:val="28"/>
        </w:rPr>
        <w:t>времени восстановления</w:t>
      </w:r>
      <w:r w:rsidRPr="00A9553A">
        <w:rPr>
          <w:color w:val="0F1115"/>
          <w:sz w:val="28"/>
          <w:szCs w:val="28"/>
        </w:rPr>
        <w:t>.</w:t>
      </w:r>
    </w:p>
    <w:p w:rsidR="00A9553A" w:rsidRP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Объясните</w:t>
      </w:r>
      <w:r w:rsidRPr="00A9553A">
        <w:rPr>
          <w:sz w:val="28"/>
          <w:szCs w:val="28"/>
        </w:rPr>
        <w:t> физический смысл интенсивности отказов </w:t>
      </w:r>
      <w:r w:rsidRPr="00A9553A">
        <w:rPr>
          <w:color w:val="0F1115"/>
          <w:sz w:val="28"/>
          <w:szCs w:val="28"/>
        </w:rPr>
        <w:t>и</w:t>
      </w:r>
      <w:r w:rsidRPr="00A9553A">
        <w:rPr>
          <w:sz w:val="28"/>
          <w:szCs w:val="28"/>
        </w:rPr>
        <w:t> интенсивности восстановлений</w:t>
      </w:r>
      <w:r w:rsidRPr="00A9553A">
        <w:rPr>
          <w:color w:val="0F1115"/>
          <w:sz w:val="28"/>
          <w:szCs w:val="28"/>
        </w:rPr>
        <w:t xml:space="preserve">. </w:t>
      </w:r>
    </w:p>
    <w:p w:rsidR="00A9553A" w:rsidRP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Что такое</w:t>
      </w:r>
      <w:r w:rsidRPr="00A9553A">
        <w:rPr>
          <w:sz w:val="28"/>
          <w:szCs w:val="28"/>
        </w:rPr>
        <w:t> стационарный коэффициент готовности?</w:t>
      </w:r>
    </w:p>
    <w:p w:rsid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В чем заключается разница между</w:t>
      </w:r>
      <w:r w:rsidRPr="00A9553A">
        <w:rPr>
          <w:sz w:val="28"/>
          <w:szCs w:val="28"/>
        </w:rPr>
        <w:t> коэффициентом готовности</w:t>
      </w:r>
      <w:r w:rsidRPr="00A9553A">
        <w:rPr>
          <w:color w:val="0F1115"/>
          <w:sz w:val="28"/>
          <w:szCs w:val="28"/>
        </w:rPr>
        <w:t>, рассчитанным за конечный интервал, и</w:t>
      </w:r>
      <w:r w:rsidRPr="00A9553A">
        <w:rPr>
          <w:sz w:val="28"/>
          <w:szCs w:val="28"/>
        </w:rPr>
        <w:t> стационарным коэффициентом готовности</w:t>
      </w:r>
      <w:r w:rsidRPr="00A9553A">
        <w:rPr>
          <w:color w:val="0F1115"/>
          <w:sz w:val="28"/>
          <w:szCs w:val="28"/>
        </w:rPr>
        <w:t>? В каком случае они совпадают?</w:t>
      </w:r>
    </w:p>
    <w:p w:rsidR="00211D88" w:rsidRPr="00211D88" w:rsidRDefault="00211D88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На какие группы делятся п</w:t>
      </w:r>
      <w:r w:rsidRPr="00211D88">
        <w:rPr>
          <w:color w:val="0F1115"/>
          <w:sz w:val="28"/>
          <w:szCs w:val="28"/>
        </w:rPr>
        <w:t>оказатели надежности восстанавливаемых систем</w:t>
      </w:r>
      <w:r>
        <w:rPr>
          <w:color w:val="0F1115"/>
          <w:sz w:val="28"/>
          <w:szCs w:val="28"/>
        </w:rPr>
        <w:t>?</w:t>
      </w:r>
    </w:p>
    <w:p w:rsidR="00A9553A" w:rsidRP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>
        <w:rPr>
          <w:color w:val="0F1115"/>
          <w:sz w:val="28"/>
          <w:szCs w:val="28"/>
        </w:rPr>
        <w:t>П</w:t>
      </w:r>
      <w:r w:rsidRPr="00A9553A">
        <w:rPr>
          <w:color w:val="0F1115"/>
          <w:sz w:val="28"/>
          <w:szCs w:val="28"/>
        </w:rPr>
        <w:t xml:space="preserve">очему при расчете </w:t>
      </w:r>
      <w:r>
        <w:rPr>
          <w:sz w:val="28"/>
          <w:szCs w:val="28"/>
        </w:rPr>
        <w:t>к</w:t>
      </w:r>
      <w:r w:rsidRPr="00A9553A">
        <w:rPr>
          <w:sz w:val="28"/>
          <w:szCs w:val="28"/>
        </w:rPr>
        <w:t>оэффициент</w:t>
      </w:r>
      <w:r>
        <w:rPr>
          <w:sz w:val="28"/>
          <w:szCs w:val="28"/>
        </w:rPr>
        <w:t>а</w:t>
      </w:r>
      <w:r w:rsidRPr="00A9553A">
        <w:rPr>
          <w:sz w:val="28"/>
          <w:szCs w:val="28"/>
        </w:rPr>
        <w:t xml:space="preserve"> оперативной готовности </w:t>
      </w:r>
      <w:r w:rsidRPr="00A9553A">
        <w:rPr>
          <w:color w:val="0F1115"/>
          <w:sz w:val="28"/>
          <w:szCs w:val="28"/>
        </w:rPr>
        <w:t>необходимо отдельно учитывать плановые простои?</w:t>
      </w:r>
    </w:p>
    <w:p w:rsidR="00A9553A" w:rsidRP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Как по графику можно оценить интенсивность отказов?</w:t>
      </w:r>
    </w:p>
    <w:p w:rsidR="00A9553A" w:rsidRPr="00A9553A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Что характеризует</w:t>
      </w:r>
      <w:r w:rsidRPr="00A9553A">
        <w:rPr>
          <w:sz w:val="28"/>
          <w:szCs w:val="28"/>
        </w:rPr>
        <w:t> параметр потока отказов </w:t>
      </w:r>
      <w:r w:rsidRPr="00A9553A">
        <w:rPr>
          <w:color w:val="0F1115"/>
          <w:sz w:val="28"/>
          <w:szCs w:val="28"/>
        </w:rPr>
        <w:t xml:space="preserve">для восстанавливаемой системы? </w:t>
      </w:r>
    </w:p>
    <w:p w:rsidR="00211D88" w:rsidRPr="00211D88" w:rsidRDefault="00A9553A" w:rsidP="00211D88">
      <w:pPr>
        <w:pStyle w:val="ds-markdown-paragraph"/>
        <w:numPr>
          <w:ilvl w:val="0"/>
          <w:numId w:val="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Перечислите</w:t>
      </w:r>
      <w:r w:rsidRPr="00A9553A">
        <w:rPr>
          <w:sz w:val="28"/>
          <w:szCs w:val="28"/>
        </w:rPr>
        <w:t> организационно-технические мероприятия</w:t>
      </w:r>
      <w:r w:rsidRPr="00A9553A">
        <w:rPr>
          <w:color w:val="0F1115"/>
          <w:sz w:val="28"/>
          <w:szCs w:val="28"/>
        </w:rPr>
        <w:t>, позволяющие повысить коэффициент готовности системы. На какие параметры они влияют в первую очередь?</w:t>
      </w:r>
    </w:p>
    <w:p w:rsidR="00211D88" w:rsidRPr="00211D88" w:rsidRDefault="00211D88" w:rsidP="00211D88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color w:val="0F1115"/>
          <w:sz w:val="28"/>
          <w:szCs w:val="28"/>
        </w:rPr>
        <w:br w:type="page"/>
      </w:r>
    </w:p>
    <w:p w:rsidR="00AC3CE8" w:rsidRPr="00B678C4" w:rsidRDefault="00B678C4" w:rsidP="00211D8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32"/>
          <w:szCs w:val="32"/>
        </w:rPr>
      </w:pPr>
      <w:r w:rsidRPr="00B678C4">
        <w:rPr>
          <w:rFonts w:ascii="Times New Roman" w:hAnsi="Times New Roman" w:cs="Times New Roman"/>
          <w:b/>
          <w:bCs/>
          <w:sz w:val="32"/>
          <w:szCs w:val="32"/>
        </w:rPr>
        <w:lastRenderedPageBreak/>
        <w:t>Теоритическая часть:</w:t>
      </w:r>
    </w:p>
    <w:p w:rsidR="00A9553A" w:rsidRPr="00A9553A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b/>
          <w:bCs/>
          <w:color w:val="0F1115"/>
          <w:sz w:val="28"/>
          <w:szCs w:val="28"/>
        </w:rPr>
      </w:pPr>
      <w:r w:rsidRPr="00A9553A">
        <w:rPr>
          <w:b/>
          <w:bCs/>
          <w:color w:val="0F1115"/>
          <w:sz w:val="28"/>
          <w:szCs w:val="28"/>
        </w:rPr>
        <w:t>Основные понятия и определения</w:t>
      </w:r>
    </w:p>
    <w:p w:rsidR="00A9553A" w:rsidRPr="00A9553A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  <w:u w:val="single"/>
        </w:rPr>
        <w:t>Безотказность</w:t>
      </w:r>
      <w:r w:rsidRPr="00A9553A">
        <w:rPr>
          <w:color w:val="0F1115"/>
          <w:sz w:val="28"/>
          <w:szCs w:val="28"/>
        </w:rPr>
        <w:t> — свойство системы сохранять работоспособность в течение определённого времени или наработки.</w:t>
      </w:r>
    </w:p>
    <w:p w:rsidR="00A9553A" w:rsidRPr="00A9553A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  <w:u w:val="single"/>
        </w:rPr>
        <w:t>Ремонтопригодность</w:t>
      </w:r>
      <w:r w:rsidRPr="00A9553A">
        <w:rPr>
          <w:color w:val="0F1115"/>
          <w:sz w:val="28"/>
          <w:szCs w:val="28"/>
        </w:rPr>
        <w:t> — свойство системы, заключающееся в её приспособленности к предупреждению, обнаружению и устранению отказов путём проведения технического обслуживания и ремонта.</w:t>
      </w:r>
    </w:p>
    <w:p w:rsidR="00A9553A" w:rsidRPr="00A9553A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  <w:u w:val="single"/>
        </w:rPr>
        <w:t>Готовность</w:t>
      </w:r>
      <w:r w:rsidRPr="00A9553A">
        <w:rPr>
          <w:color w:val="0F1115"/>
          <w:sz w:val="28"/>
          <w:szCs w:val="28"/>
        </w:rPr>
        <w:t> — свойство системы быть в состоянии выполнить требуемую функцию в данный момент времени или в течение заданного интервала времени при условии обеспечения необходимыми внешними ресурсами.</w:t>
      </w:r>
    </w:p>
    <w:p w:rsidR="00A9553A" w:rsidRPr="00A9553A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  <w:u w:val="single"/>
        </w:rPr>
        <w:t>Работоспособное состояние</w:t>
      </w:r>
      <w:r w:rsidRPr="00A9553A">
        <w:rPr>
          <w:color w:val="0F1115"/>
          <w:sz w:val="28"/>
          <w:szCs w:val="28"/>
        </w:rPr>
        <w:t> — состояние системы, при котором она способна выполнять заданные функции, сохраняя значения основных параметров в пределах, установленных нормативно-технической документацией.</w:t>
      </w:r>
    </w:p>
    <w:p w:rsidR="00A9553A" w:rsidRPr="00A9553A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  <w:u w:val="single"/>
        </w:rPr>
        <w:t>Неработоспособное состояние (отказ)</w:t>
      </w:r>
      <w:r w:rsidRPr="00A9553A">
        <w:rPr>
          <w:color w:val="0F1115"/>
          <w:sz w:val="28"/>
          <w:szCs w:val="28"/>
        </w:rPr>
        <w:t> — состояние системы, при котором она не способна выполнять хотя бы одну из заданных функций.</w:t>
      </w:r>
    </w:p>
    <w:p w:rsidR="00A9553A" w:rsidRPr="005F2A1E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A9553A">
        <w:rPr>
          <w:color w:val="0F1115"/>
          <w:sz w:val="28"/>
          <w:szCs w:val="28"/>
        </w:rPr>
        <w:t>Восстановление — процесс обнаружения и устранения отказа, приводящий систему в работоспособное состояние.</w:t>
      </w:r>
    </w:p>
    <w:p w:rsidR="00A9553A" w:rsidRPr="005F2A1E" w:rsidRDefault="00A9553A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:rsidR="00211D88" w:rsidRPr="00211D88" w:rsidRDefault="00211D88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b/>
          <w:bCs/>
          <w:color w:val="0F1115"/>
          <w:sz w:val="28"/>
          <w:szCs w:val="28"/>
        </w:rPr>
      </w:pPr>
      <w:r w:rsidRPr="00211D88">
        <w:rPr>
          <w:b/>
          <w:bCs/>
          <w:color w:val="0F1115"/>
          <w:sz w:val="28"/>
          <w:szCs w:val="28"/>
        </w:rPr>
        <w:t>Классификация показателей надежности</w:t>
      </w:r>
    </w:p>
    <w:p w:rsidR="00211D88" w:rsidRPr="00211D88" w:rsidRDefault="00211D88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Показатели надежности восстанавливаемых систем делятся на три группы:</w:t>
      </w:r>
    </w:p>
    <w:p w:rsidR="00211D88" w:rsidRPr="00211D88" w:rsidRDefault="00211D88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Показатели безотказности:</w:t>
      </w:r>
    </w:p>
    <w:p w:rsidR="00211D88" w:rsidRPr="00211D88" w:rsidRDefault="00211D88" w:rsidP="00211D88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Вероятность безотказной работы </w:t>
      </w:r>
      <m:oMath>
        <m:r>
          <w:rPr>
            <w:rFonts w:ascii="Cambria Math" w:hAnsi="Cambria Math"/>
            <w:color w:val="0F1115"/>
            <w:sz w:val="28"/>
            <w:szCs w:val="28"/>
          </w:rPr>
          <m:t>P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(</m:t>
        </m:r>
        <m:r>
          <w:rPr>
            <w:rFonts w:ascii="Cambria Math" w:hAnsi="Cambria Math"/>
            <w:color w:val="0F1115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)</m:t>
        </m:r>
      </m:oMath>
    </w:p>
    <w:p w:rsidR="00211D88" w:rsidRPr="00211D88" w:rsidRDefault="00211D88" w:rsidP="00211D88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Средняя наработка на отказ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m:rPr>
                <m:sty m:val="p"/>
              </m:rPr>
              <w:rPr>
                <w:rFonts w:ascii="Cambria Math" w:hAnsi="Cambria Math"/>
                <w:color w:val="0F1115"/>
                <w:sz w:val="28"/>
                <w:szCs w:val="28"/>
              </w:rPr>
              <m:t>0</m:t>
            </m:r>
          </m:sub>
        </m:sSub>
      </m:oMath>
    </w:p>
    <w:p w:rsidR="00211D88" w:rsidRPr="00211D88" w:rsidRDefault="00211D88" w:rsidP="00211D88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Интенсивность отказов </w:t>
      </w:r>
      <m:oMath>
        <m:r>
          <w:rPr>
            <w:rFonts w:ascii="Cambria Math" w:hAnsi="Cambria Math"/>
            <w:color w:val="0F1115"/>
            <w:sz w:val="28"/>
            <w:szCs w:val="28"/>
          </w:rPr>
          <m:t>λ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(</m:t>
        </m:r>
        <m:r>
          <w:rPr>
            <w:rFonts w:ascii="Cambria Math" w:hAnsi="Cambria Math"/>
            <w:color w:val="0F1115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)</m:t>
        </m:r>
      </m:oMath>
    </w:p>
    <w:p w:rsidR="00211D88" w:rsidRPr="00211D88" w:rsidRDefault="00211D88" w:rsidP="00211D88">
      <w:pPr>
        <w:pStyle w:val="ds-markdown-paragraph"/>
        <w:numPr>
          <w:ilvl w:val="0"/>
          <w:numId w:val="1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Параметр потока отказов </w:t>
      </w:r>
      <m:oMath>
        <m:r>
          <w:rPr>
            <w:rFonts w:ascii="Cambria Math" w:hAnsi="Cambria Math"/>
            <w:color w:val="0F1115"/>
            <w:sz w:val="28"/>
            <w:szCs w:val="28"/>
          </w:rPr>
          <m:t>ω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(</m:t>
        </m:r>
        <m:r>
          <w:rPr>
            <w:rFonts w:ascii="Cambria Math" w:hAnsi="Cambria Math"/>
            <w:color w:val="0F1115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)</m:t>
        </m:r>
      </m:oMath>
    </w:p>
    <w:p w:rsidR="00211D88" w:rsidRPr="00211D88" w:rsidRDefault="00211D88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Показатели ремонтопригодности:</w:t>
      </w:r>
    </w:p>
    <w:p w:rsidR="00211D88" w:rsidRPr="00211D88" w:rsidRDefault="00211D88" w:rsidP="00211D88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Вероятность восстановления </w:t>
      </w:r>
      <m:oMath>
        <m:r>
          <w:rPr>
            <w:rFonts w:ascii="Cambria Math" w:hAnsi="Cambria Math"/>
            <w:color w:val="0F1115"/>
            <w:sz w:val="28"/>
            <w:szCs w:val="28"/>
          </w:rPr>
          <m:t>B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(</m:t>
        </m:r>
        <m:r>
          <w:rPr>
            <w:rFonts w:ascii="Cambria Math" w:hAnsi="Cambria Math"/>
            <w:color w:val="0F1115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)</m:t>
        </m:r>
      </m:oMath>
    </w:p>
    <w:p w:rsidR="00211D88" w:rsidRPr="00211D88" w:rsidRDefault="00211D88" w:rsidP="00211D88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Среднее время восстановления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в</m:t>
            </m:r>
          </m:sub>
        </m:sSub>
      </m:oMath>
    </w:p>
    <w:p w:rsidR="00211D88" w:rsidRPr="00211D88" w:rsidRDefault="00211D88" w:rsidP="00211D88">
      <w:pPr>
        <w:pStyle w:val="ds-markdown-paragraph"/>
        <w:numPr>
          <w:ilvl w:val="0"/>
          <w:numId w:val="1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Интенсивность восстановлений </w:t>
      </w:r>
      <m:oMath>
        <m:r>
          <w:rPr>
            <w:rFonts w:ascii="Cambria Math" w:hAnsi="Cambria Math"/>
            <w:color w:val="0F1115"/>
            <w:sz w:val="28"/>
            <w:szCs w:val="28"/>
          </w:rPr>
          <m:t>μ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(</m:t>
        </m:r>
        <m:r>
          <w:rPr>
            <w:rFonts w:ascii="Cambria Math" w:hAnsi="Cambria Math"/>
            <w:color w:val="0F1115"/>
            <w:sz w:val="28"/>
            <w:szCs w:val="28"/>
          </w:rPr>
          <m:t>t</m:t>
        </m:r>
        <m:r>
          <m:rPr>
            <m:sty m:val="p"/>
          </m:rPr>
          <w:rPr>
            <w:rFonts w:ascii="Cambria Math" w:hAnsi="Cambria Math"/>
            <w:color w:val="0F1115"/>
            <w:sz w:val="28"/>
            <w:szCs w:val="28"/>
          </w:rPr>
          <m:t>)</m:t>
        </m:r>
      </m:oMath>
    </w:p>
    <w:p w:rsidR="00211D88" w:rsidRPr="00211D88" w:rsidRDefault="00211D88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lastRenderedPageBreak/>
        <w:t>Комплексные показатели готовности:</w:t>
      </w:r>
    </w:p>
    <w:p w:rsidR="00211D88" w:rsidRPr="00211D88" w:rsidRDefault="00211D88" w:rsidP="00211D88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Коэффициент готовности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г</m:t>
            </m:r>
          </m:sub>
        </m:sSub>
      </m:oMath>
    </w:p>
    <w:p w:rsidR="00211D88" w:rsidRPr="00211D88" w:rsidRDefault="00211D88" w:rsidP="00211D88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Коэффициент оперативной готовности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ог</m:t>
            </m:r>
          </m:sub>
        </m:sSub>
      </m:oMath>
    </w:p>
    <w:p w:rsidR="00211D88" w:rsidRPr="00211D88" w:rsidRDefault="00211D88" w:rsidP="00211D88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Коэффициент вынужденного простоя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п</m:t>
            </m:r>
          </m:sub>
        </m:sSub>
      </m:oMath>
    </w:p>
    <w:p w:rsidR="00A9553A" w:rsidRPr="005F2A1E" w:rsidRDefault="00211D88" w:rsidP="00211D88">
      <w:pPr>
        <w:pStyle w:val="ds-markdown-paragraph"/>
        <w:numPr>
          <w:ilvl w:val="0"/>
          <w:numId w:val="1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211D88">
        <w:rPr>
          <w:color w:val="0F1115"/>
          <w:sz w:val="28"/>
          <w:szCs w:val="28"/>
        </w:rPr>
        <w:t>Коэффициент плановых простоев </w:t>
      </w:r>
      <m:oMath>
        <m:sSub>
          <m:sSubPr>
            <m:ctrlPr>
              <w:rPr>
                <w:rFonts w:ascii="Cambria Math" w:hAnsi="Cambria Math"/>
                <w:color w:val="0F1115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color w:val="0F1115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color w:val="0F1115"/>
                <w:sz w:val="28"/>
                <w:szCs w:val="28"/>
              </w:rPr>
              <m:t>пл</m:t>
            </m:r>
          </m:sub>
        </m:sSub>
      </m:oMath>
    </w:p>
    <w:p w:rsidR="00211D88" w:rsidRPr="005F2A1E" w:rsidRDefault="00211D88" w:rsidP="00211D88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:rsidR="00211D88" w:rsidRPr="00211D88" w:rsidRDefault="00211D88" w:rsidP="00211D88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Расчетные формулы и их физический смысл</w:t>
      </w:r>
    </w:p>
    <w:p w:rsidR="00211D88" w:rsidRPr="00211D88" w:rsidRDefault="00211D88" w:rsidP="00211D88">
      <w:pPr>
        <w:pStyle w:val="a7"/>
        <w:numPr>
          <w:ilvl w:val="0"/>
          <w:numId w:val="1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Статистические оценки на основе данных наблюдения</w:t>
      </w:r>
    </w:p>
    <w:p w:rsidR="00211D88" w:rsidRPr="00211D88" w:rsidRDefault="00211D88" w:rsidP="00211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Общее время наблюдения: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фиксированный период наблюдения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Суммарное время наработки: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раб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i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n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 xml:space="preserve">раб </m:t>
                  </m:r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i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 xml:space="preserve">раб 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i</m:t>
            </m:r>
          </m:sub>
        </m:sSub>
      </m:oMath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длительность i-го интервала безотказной работы.</w:t>
      </w:r>
    </w:p>
    <w:p w:rsidR="00211D88" w:rsidRPr="00211D88" w:rsidRDefault="00211D88" w:rsidP="00211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Суммарное время вынужденного простоя: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вн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nary>
            <m:naryPr>
              <m:chr m:val="∑"/>
              <m:limLoc m:val="undOvr"/>
              <m:grow m:val="1"/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naryPr>
            <m:sub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j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=1</m:t>
              </m:r>
            </m:sub>
            <m:sup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m</m:t>
              </m:r>
            </m:sup>
            <m:e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 xml:space="preserve">вн </m:t>
                  </m:r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j</m:t>
                  </m:r>
                </m:sub>
              </m:sSub>
            </m:e>
          </m:nary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t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 xml:space="preserve">вн </m:t>
            </m:r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j</m:t>
            </m:r>
          </m:sub>
        </m:sSub>
      </m:oMath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 длительность j-го интервала восстановления после отказа.</w:t>
      </w:r>
    </w:p>
    <w:p w:rsidR="00211D88" w:rsidRPr="00211D88" w:rsidRDefault="00211D88" w:rsidP="00211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Суммарное время плановых простоев: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план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заданное значение из условия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numPr>
          <w:ilvl w:val="0"/>
          <w:numId w:val="11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Баланс времени: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набл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раб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вн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+</m:t>
          </m:r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план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pStyle w:val="a7"/>
        <w:numPr>
          <w:ilvl w:val="0"/>
          <w:numId w:val="1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Основные расчётные показатели</w:t>
      </w:r>
    </w:p>
    <w:p w:rsidR="00211D88" w:rsidRPr="00211D88" w:rsidRDefault="00211D88" w:rsidP="00211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готовности (без учёта плановых простоев):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план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Физический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смысл: вероятность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того,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что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окажется работоспособной в произвольный момент времени, кроме планируемых периодов, когда её использование не предусмотрено.</w:t>
      </w:r>
    </w:p>
    <w:p w:rsidR="00211D88" w:rsidRPr="00211D88" w:rsidRDefault="00211D88" w:rsidP="00211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вынужденного простоя: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п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=1-</m:t>
          </m:r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плановых простоев: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пл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план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Коэффициент оперативной готовности: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ог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план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набл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⋅(1-</m:t>
          </m:r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пл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)-</m:t>
          </m:r>
          <m:r>
            <m:rPr>
              <m:nor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упрощённо</m:t>
          </m:r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Физический смысл: вероятность того, что система окажется работоспособной в произвольный момент времени и будет работать безотказно в течение заданного интервала.</w:t>
      </w:r>
    </w:p>
    <w:p w:rsidR="00211D88" w:rsidRPr="005F2A1E" w:rsidRDefault="00211D88" w:rsidP="00211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Наработка</w:t>
      </w:r>
      <w:r w:rsidRPr="005F2A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</w:t>
      </w:r>
      <w:r w:rsidRPr="005F2A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отказ</w:t>
      </w:r>
      <w:r w:rsidRPr="005F2A1E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 xml:space="preserve"> (Mean Time Between Failures - MTBF):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0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отк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где </w:t>
      </w:r>
      <m:oMath>
        <m:sSub>
          <m:sSubPr>
            <m:ctrlP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m:ctrlPr>
          </m:sSubPr>
          <m:e>
            <m:r>
              <w:rPr>
                <w:rFonts w:ascii="Cambria Math" w:eastAsia="Times New Roman" w:hAnsi="Cambria Math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N</m:t>
            </m:r>
          </m:e>
          <m:sub>
            <m:r>
              <m:rPr>
                <m:nor/>
              </m:r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  <m:t>отк</m:t>
            </m:r>
          </m:sub>
        </m:sSub>
      </m:oMath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 —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количество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отказов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за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период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наблюдения.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Единица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измерения: часы.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Физический смысл: среднее время между соседними отказами в установившемся режиме эксплуатации.</w:t>
      </w:r>
    </w:p>
    <w:p w:rsidR="00211D88" w:rsidRPr="00211D88" w:rsidRDefault="00211D88" w:rsidP="00211D88">
      <w:pPr>
        <w:numPr>
          <w:ilvl w:val="0"/>
          <w:numId w:val="12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Среднее время восстановления (Mean Time To Repair - MTTR):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в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отк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Единица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измерения: часы.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Физический смысл: среднее время, необходимое для восстановления работоспособности после отказа.</w:t>
      </w:r>
    </w:p>
    <w:p w:rsidR="00211D88" w:rsidRPr="00211D88" w:rsidRDefault="00211D88" w:rsidP="00211D88">
      <w:pPr>
        <w:pStyle w:val="a7"/>
        <w:numPr>
          <w:ilvl w:val="0"/>
          <w:numId w:val="1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Интенсивностные характеристики</w:t>
      </w:r>
    </w:p>
    <w:p w:rsidR="00211D88" w:rsidRPr="00211D88" w:rsidRDefault="00211D88" w:rsidP="00211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Интенсивность отказов:</w:t>
      </w:r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λ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отк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раб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Единица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измерения: 1/час.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Физический смысл: условная плотность вероятности возникновения отказа, определяемая для рассматриваемого момента времени при условии, что до этого момента отказ не возник.</w:t>
      </w:r>
    </w:p>
    <w:p w:rsidR="00211D88" w:rsidRPr="00211D88" w:rsidRDefault="00211D88" w:rsidP="00211D88">
      <w:pPr>
        <w:numPr>
          <w:ilvl w:val="0"/>
          <w:numId w:val="13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Интенсивность восстановлений:</w:t>
      </w:r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μ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1</m:t>
              </m:r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N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отк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вн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Единица</w:t>
      </w:r>
      <w: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val="en-US" w:eastAsia="ru-RU"/>
          <w14:ligatures w14:val="none"/>
        </w:rPr>
        <w:t> 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измерения: 1/час.</w:t>
      </w: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br/>
        <w:t>Физический смысл: характеристика скорости восстановления, обратная среднему времени восстановления.</w:t>
      </w:r>
    </w:p>
    <w:p w:rsidR="00211D88" w:rsidRPr="00211D88" w:rsidRDefault="00211D88" w:rsidP="00211D88">
      <w:pPr>
        <w:pStyle w:val="a7"/>
        <w:numPr>
          <w:ilvl w:val="0"/>
          <w:numId w:val="15"/>
        </w:numPr>
        <w:spacing w:after="0" w:line="360" w:lineRule="auto"/>
        <w:jc w:val="both"/>
        <w:outlineLvl w:val="3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Вероятностные показатели (для экспоненциального закона)</w:t>
      </w:r>
    </w:p>
    <w:p w:rsidR="00211D88" w:rsidRPr="00211D88" w:rsidRDefault="00211D88" w:rsidP="00211D88">
      <w:pPr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Вероятность безотказной работы за время t:</w:t>
      </w:r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P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)=</m:t>
          </m:r>
          <m:sSup>
            <m:sSup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-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λt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Условие применимости: поток отказов простейший (пуассоновский), интенсивность отказов постоянна.</w:t>
      </w:r>
    </w:p>
    <w:p w:rsidR="00211D88" w:rsidRPr="00211D88" w:rsidRDefault="00211D88" w:rsidP="00211D88">
      <w:pPr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Стационарный коэффициент готовности (при t → ∞):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m:oMathPara>
        <m:oMath>
          <m:sSubSup>
            <m:sSubSup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Sup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K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*</m:t>
              </m:r>
            </m:sup>
          </m:sSubSup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λ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0</m:t>
                  </m:r>
                </m:sub>
              </m:sSub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T</m:t>
                  </m:r>
                </m:e>
                <m:sub>
                  <m:r>
                    <m:rPr>
                      <m:nor/>
                    </m:rPr>
                    <w:rPr>
                      <w:rFonts w:ascii="Times New Roman" w:eastAsia="Times New Roman" w:hAnsi="Times New Roman" w:cs="Times New Roman"/>
                      <w:color w:val="0F1115"/>
                      <w:kern w:val="0"/>
                      <w:sz w:val="28"/>
                      <w:szCs w:val="28"/>
                      <w:lang w:eastAsia="ru-RU"/>
                      <w14:ligatures w14:val="none"/>
                    </w:rPr>
                    <m:t>в</m:t>
                  </m:r>
                </m:sub>
              </m:sSub>
            </m:den>
          </m:f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211D88" w:rsidRPr="00211D88" w:rsidRDefault="00211D88" w:rsidP="00211D88">
      <w:pPr>
        <w:spacing w:after="0" w:line="360" w:lineRule="auto"/>
        <w:ind w:left="72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Физический смысл: предельное значение коэффициента готовности при неограниченном увеличении времени эксплуатации.</w:t>
      </w:r>
    </w:p>
    <w:p w:rsidR="00211D88" w:rsidRPr="00211D88" w:rsidRDefault="00211D88" w:rsidP="00211D88">
      <w:pPr>
        <w:numPr>
          <w:ilvl w:val="0"/>
          <w:numId w:val="14"/>
        </w:numPr>
        <w:spacing w:after="0" w:line="360" w:lineRule="auto"/>
        <w:ind w:firstLine="0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211D8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Вероятность того, что система проработает безотказно время t и будет работоспособна в момент t:</w:t>
      </w:r>
    </w:p>
    <w:p w:rsidR="00211D88" w:rsidRPr="00211D88" w:rsidRDefault="00000000" w:rsidP="00211D88">
      <w:pPr>
        <w:spacing w:after="0" w:line="360" w:lineRule="auto"/>
        <w:ind w:left="720"/>
        <w:jc w:val="both"/>
        <w:rPr>
          <w:rFonts w:ascii="Segoe UI" w:eastAsia="Times New Roman" w:hAnsi="Segoe UI" w:cs="Segoe UI"/>
          <w:color w:val="0F1115"/>
          <w:kern w:val="0"/>
          <w:lang w:eastAsia="ru-RU"/>
          <w14:ligatures w14:val="none"/>
        </w:rPr>
      </w:pPr>
      <m:oMathPara>
        <m:oMath>
          <m:sSub>
            <m:sSub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b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P</m:t>
              </m:r>
            </m:e>
            <m:sub>
              <m:r>
                <m:rPr>
                  <m:nor/>
                </m:rPr>
                <w:rPr>
                  <w:rFonts w:ascii="Times New Roman" w:eastAsia="Times New Roman" w:hAnsi="Times New Roman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г</m:t>
              </m:r>
            </m:sub>
          </m:sSub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(</m:t>
          </m:r>
          <m: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t</m:t>
          </m:r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)=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λ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den>
          </m:f>
          <m:r>
            <m:rPr>
              <m:sty m:val="p"/>
            </m:rPr>
            <w:rPr>
              <w:rFonts w:ascii="Cambria Math" w:eastAsia="Times New Roman" w:hAnsi="Cambria Math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m:t>+</m:t>
          </m:r>
          <m:f>
            <m:f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fPr>
            <m:num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λ</m:t>
              </m:r>
            </m:num>
            <m:den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λ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</m:den>
          </m:f>
          <m:sSup>
            <m:sSupPr>
              <m:ctrl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</m:ctrlPr>
            </m:sSupPr>
            <m:e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e</m:t>
              </m:r>
            </m:e>
            <m:sup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-(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λ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+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μ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)</m:t>
              </m:r>
              <m:r>
                <w:rPr>
                  <w:rFonts w:ascii="Cambria Math" w:eastAsia="Times New Roman" w:hAnsi="Cambria Math" w:cs="Times New Roman"/>
                  <w:color w:val="0F1115"/>
                  <w:kern w:val="0"/>
                  <w:sz w:val="28"/>
                  <w:szCs w:val="28"/>
                  <w:lang w:eastAsia="ru-RU"/>
                  <w14:ligatures w14:val="none"/>
                </w:rPr>
                <m:t>t</m:t>
              </m:r>
            </m:sup>
          </m:sSup>
          <m:r>
            <m:rPr>
              <m:sty m:val="p"/>
            </m:rPr>
            <w:rPr>
              <w:rFonts w:ascii="Times New Roman" w:eastAsia="Times New Roman" w:hAnsi="Times New Roman" w:cs="Times New Roman"/>
              <w:color w:val="0F1115"/>
              <w:kern w:val="0"/>
              <w:sz w:val="28"/>
              <w:szCs w:val="28"/>
              <w:lang w:eastAsia="ru-RU"/>
              <w14:ligatures w14:val="none"/>
            </w:rPr>
            <w:br/>
          </m:r>
        </m:oMath>
      </m:oMathPara>
    </w:p>
    <w:p w:rsidR="009C4C82" w:rsidRPr="004B5CD9" w:rsidRDefault="009C4C82" w:rsidP="004B5CD9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B5C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Моделирование процессов отказа и восстановления</w:t>
      </w:r>
    </w:p>
    <w:p w:rsidR="00211D88" w:rsidRPr="004B5CD9" w:rsidRDefault="00211D88" w:rsidP="004B5CD9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:rsidR="009C4C82" w:rsidRPr="004B5CD9" w:rsidRDefault="009C4C82" w:rsidP="004B5CD9">
      <w:p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Для системы с двумя состояниями:</w:t>
      </w:r>
    </w:p>
    <w:p w:rsidR="009C4C82" w:rsidRPr="004B5CD9" w:rsidRDefault="009C4C82" w:rsidP="004B5CD9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работоспособна;</w:t>
      </w:r>
    </w:p>
    <w:p w:rsidR="009C4C82" w:rsidRPr="004B5CD9" w:rsidRDefault="009C4C82" w:rsidP="004B5CD9">
      <w:pPr>
        <w:numPr>
          <w:ilvl w:val="0"/>
          <w:numId w:val="19"/>
        </w:numPr>
        <w:spacing w:after="0" w:line="360" w:lineRule="auto"/>
        <w:jc w:val="both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система неработоспособна (восстанавливается).</w:t>
      </w:r>
    </w:p>
    <w:p w:rsidR="009C4C82" w:rsidRPr="004B5CD9" w:rsidRDefault="009C4C82" w:rsidP="004B5CD9">
      <w:pPr>
        <w:spacing w:after="0" w:line="360" w:lineRule="auto"/>
        <w:jc w:val="both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</w:p>
    <w:p w:rsidR="009C4C82" w:rsidRPr="004B5CD9" w:rsidRDefault="009C4C82" w:rsidP="004B5CD9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Интенсивности переходов:</w:t>
      </w:r>
    </w:p>
    <w:p w:rsidR="009C4C82" w:rsidRPr="004B5CD9" w:rsidRDefault="009C4C82" w:rsidP="004B5CD9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Из состояния 1 в состояние 2: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</w:p>
    <w:p w:rsidR="009C4C82" w:rsidRPr="004B5CD9" w:rsidRDefault="009C4C82" w:rsidP="004B5CD9">
      <w:pPr>
        <w:pStyle w:val="ds-markdown-paragraph"/>
        <w:numPr>
          <w:ilvl w:val="0"/>
          <w:numId w:val="2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Из состояния 2 в состояние 1: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</w:p>
    <w:p w:rsidR="009C4C82" w:rsidRPr="004B5CD9" w:rsidRDefault="009C4C82" w:rsidP="004B5CD9">
      <w:pPr>
        <w:pStyle w:val="ds-markdown-paragraph"/>
        <w:spacing w:before="0" w:beforeAutospacing="0" w:after="0" w:afterAutospacing="0" w:line="360" w:lineRule="auto"/>
        <w:ind w:left="360"/>
        <w:jc w:val="both"/>
        <w:rPr>
          <w:color w:val="0F1115"/>
          <w:sz w:val="28"/>
          <w:szCs w:val="28"/>
        </w:rPr>
      </w:pPr>
    </w:p>
    <w:p w:rsidR="009C4C82" w:rsidRPr="004B5CD9" w:rsidRDefault="009C4C82" w:rsidP="004B5CD9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4B5CD9">
        <w:rPr>
          <w:rFonts w:ascii="Times New Roman" w:eastAsia="Times New Roman" w:hAnsi="Times New Roman" w:cs="Times New Roman"/>
          <w:kern w:val="0"/>
          <w:sz w:val="28"/>
          <w:szCs w:val="28"/>
          <w:u w:val="single"/>
          <w:lang w:eastAsia="ru-RU"/>
          <w14:ligatures w14:val="none"/>
        </w:rPr>
        <w:t>Интенсивности</w:t>
      </w:r>
      <w:r w:rsidRPr="004B5CD9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это ключевые цифры, которые описывают скорость этих переходов.</w:t>
      </w:r>
    </w:p>
    <w:p w:rsidR="009C4C82" w:rsidRPr="004B5CD9" w:rsidRDefault="009C4C82" w:rsidP="004B5CD9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λ (лямбда) – Интенсивность отказов</w:t>
      </w:r>
    </w:p>
    <w:p w:rsidR="009C4C82" w:rsidRPr="004B5CD9" w:rsidRDefault="009C4C82" w:rsidP="004B5CD9">
      <w:pPr>
        <w:pStyle w:val="ds-markdown-paragraph"/>
        <w:numPr>
          <w:ilvl w:val="1"/>
          <w:numId w:val="23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Показывает</w:t>
      </w:r>
      <w:r w:rsidRPr="004B5CD9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> </w:t>
      </w:r>
      <w:r w:rsidRPr="004B5CD9">
        <w:rPr>
          <w:color w:val="0F1115"/>
          <w:sz w:val="28"/>
          <w:szCs w:val="28"/>
        </w:rPr>
        <w:t>как часто система ломается.</w:t>
      </w:r>
    </w:p>
    <w:p w:rsidR="009C4C82" w:rsidRPr="004B5CD9" w:rsidRDefault="009C4C82" w:rsidP="004B5CD9">
      <w:pPr>
        <w:pStyle w:val="ds-markdown-paragraph"/>
        <w:numPr>
          <w:ilvl w:val="1"/>
          <w:numId w:val="23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Считается по формуле</w:t>
      </w:r>
      <w:r w:rsidRPr="004B5CD9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> </w:t>
      </w:r>
      <w:r w:rsidRPr="004B5CD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λ = 1 / T₀</w:t>
      </w:r>
    </w:p>
    <w:p w:rsidR="009C4C82" w:rsidRPr="004B5CD9" w:rsidRDefault="009C4C82" w:rsidP="004B5CD9">
      <w:pPr>
        <w:pStyle w:val="ds-markdown-paragraph"/>
        <w:numPr>
          <w:ilvl w:val="0"/>
          <w:numId w:val="22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μ (мю) – Интенсивность восстановлений</w:t>
      </w:r>
    </w:p>
    <w:p w:rsidR="009C4C82" w:rsidRPr="004B5CD9" w:rsidRDefault="009C4C82" w:rsidP="004B5CD9">
      <w:pPr>
        <w:pStyle w:val="ds-markdown-paragraph"/>
        <w:numPr>
          <w:ilvl w:val="1"/>
          <w:numId w:val="24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Показывает</w:t>
      </w:r>
      <w:r w:rsidRPr="004B5CD9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> </w:t>
      </w:r>
      <w:r w:rsidRPr="004B5CD9">
        <w:rPr>
          <w:color w:val="0F1115"/>
          <w:sz w:val="28"/>
          <w:szCs w:val="28"/>
        </w:rPr>
        <w:t>как быстро систему чинят.</w:t>
      </w:r>
    </w:p>
    <w:p w:rsidR="009C4C82" w:rsidRPr="004B5CD9" w:rsidRDefault="009C4C82" w:rsidP="004B5CD9">
      <w:pPr>
        <w:pStyle w:val="ds-markdown-paragraph"/>
        <w:numPr>
          <w:ilvl w:val="1"/>
          <w:numId w:val="24"/>
        </w:numPr>
        <w:spacing w:before="0" w:beforeAutospacing="0" w:after="0" w:afterAutospacing="0" w:line="360" w:lineRule="auto"/>
        <w:jc w:val="both"/>
        <w:rPr>
          <w:b/>
          <w:bCs/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Считается по формуле</w:t>
      </w:r>
      <w:r w:rsidRPr="004B5CD9">
        <w:rPr>
          <w:rStyle w:val="apple-converted-space"/>
          <w:rFonts w:eastAsiaTheme="majorEastAsia"/>
          <w:b/>
          <w:bCs/>
          <w:color w:val="0F1115"/>
          <w:sz w:val="28"/>
          <w:szCs w:val="28"/>
        </w:rPr>
        <w:t> </w:t>
      </w:r>
      <w:r w:rsidRPr="004B5CD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 xml:space="preserve"> μ = 1 / Tв</w:t>
      </w:r>
    </w:p>
    <w:p w:rsidR="009C4C82" w:rsidRPr="004B5CD9" w:rsidRDefault="009C4C82" w:rsidP="004B5CD9">
      <w:pPr>
        <w:spacing w:after="0" w:line="36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</w:pPr>
      <w:r w:rsidRP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  <w:t>Итогов</w:t>
      </w:r>
      <w:r w:rsidR="004B5CD9" w:rsidRP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  <w:t>ая</w:t>
      </w:r>
      <w:r w:rsidRP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u w:val="single"/>
          <w:lang w:eastAsia="ru-RU"/>
          <w14:ligatures w14:val="none"/>
        </w:rPr>
        <w:t xml:space="preserve"> готовность (Kг*)</w:t>
      </w:r>
      <w:r w:rsidR="004B5CD9" w:rsidRPr="004B5CD9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– </w:t>
      </w:r>
      <w:r w:rsidR="004B5CD9" w:rsidRPr="004B5CD9">
        <w:rPr>
          <w:rFonts w:ascii="Times New Roman" w:hAnsi="Times New Roman" w:cs="Times New Roman"/>
          <w:color w:val="0F1115"/>
          <w:sz w:val="28"/>
          <w:szCs w:val="28"/>
        </w:rPr>
        <w:t>когда система работает очень долго, её поведение становится предсказуемым. Вероятность застать её в рабочем состоянии перестаёт меняться и называется</w:t>
      </w:r>
      <w:r w:rsidR="004B5CD9" w:rsidRPr="004B5CD9">
        <w:rPr>
          <w:rStyle w:val="apple-converted-space"/>
          <w:rFonts w:ascii="Times New Roman" w:hAnsi="Times New Roman" w:cs="Times New Roman"/>
          <w:color w:val="0F1115"/>
          <w:sz w:val="28"/>
          <w:szCs w:val="28"/>
        </w:rPr>
        <w:t> </w:t>
      </w:r>
      <w:r w:rsidR="004B5CD9" w:rsidRPr="004B5CD9">
        <w:rPr>
          <w:rStyle w:val="ac"/>
          <w:rFonts w:ascii="Times New Roman" w:hAnsi="Times New Roman" w:cs="Times New Roman"/>
          <w:b w:val="0"/>
          <w:bCs w:val="0"/>
          <w:color w:val="0F1115"/>
          <w:sz w:val="28"/>
          <w:szCs w:val="28"/>
        </w:rPr>
        <w:t>стационарным коэффициентом готовности</w:t>
      </w:r>
      <w:r w:rsidR="004B5CD9" w:rsidRPr="004B5CD9">
        <w:rPr>
          <w:rFonts w:ascii="Times New Roman" w:hAnsi="Times New Roman" w:cs="Times New Roman"/>
          <w:b/>
          <w:bCs/>
          <w:color w:val="0F1115"/>
          <w:sz w:val="28"/>
          <w:szCs w:val="28"/>
        </w:rPr>
        <w:t>.</w:t>
      </w:r>
    </w:p>
    <w:p w:rsidR="004B5CD9" w:rsidRPr="004B5CD9" w:rsidRDefault="004B5CD9" w:rsidP="004B5CD9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Его можно посчитать двумя способами:</w:t>
      </w:r>
    </w:p>
    <w:p w:rsidR="004B5CD9" w:rsidRPr="004B5CD9" w:rsidRDefault="004B5CD9" w:rsidP="004B5CD9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lastRenderedPageBreak/>
        <w:t>Через</w:t>
      </w: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 </w:t>
      </w: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времена:</w:t>
      </w:r>
      <w:r w:rsidRPr="004B5CD9">
        <w:rPr>
          <w:color w:val="0F1115"/>
          <w:sz w:val="28"/>
          <w:szCs w:val="28"/>
        </w:rPr>
        <w:br/>
      </w:r>
      <w:r w:rsidRPr="004B5CD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Kг* = T₀ / (T₀ + Tв)</w:t>
      </w:r>
    </w:p>
    <w:p w:rsidR="004B5CD9" w:rsidRPr="004B5CD9" w:rsidRDefault="004B5CD9" w:rsidP="004B5CD9">
      <w:pPr>
        <w:pStyle w:val="ds-markdown-paragraph"/>
        <w:numPr>
          <w:ilvl w:val="0"/>
          <w:numId w:val="26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Через</w:t>
      </w:r>
      <w:r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 </w:t>
      </w: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интенсивности:</w:t>
      </w:r>
      <w:r w:rsidRPr="004B5CD9">
        <w:rPr>
          <w:color w:val="0F1115"/>
          <w:sz w:val="28"/>
          <w:szCs w:val="28"/>
        </w:rPr>
        <w:br/>
      </w:r>
      <w:r w:rsidRPr="004B5CD9">
        <w:rPr>
          <w:rStyle w:val="HTML"/>
          <w:rFonts w:ascii="Times New Roman" w:eastAsiaTheme="majorEastAsia" w:hAnsi="Times New Roman" w:cs="Times New Roman"/>
          <w:color w:val="0F1115"/>
          <w:sz w:val="28"/>
          <w:szCs w:val="28"/>
        </w:rPr>
        <w:t>Kг* = μ / (λ + μ)</w:t>
      </w:r>
    </w:p>
    <w:p w:rsidR="00B678C4" w:rsidRPr="00B678C4" w:rsidRDefault="00B678C4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A207A2" w:rsidRPr="00B678C4" w:rsidRDefault="004B5CD9" w:rsidP="00B678C4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 xml:space="preserve"> Задание</w:t>
      </w:r>
      <w:r w:rsidR="00A207A2"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28"/>
          <w:szCs w:val="28"/>
          <w:lang w:eastAsia="ru-RU"/>
          <w14:ligatures w14:val="none"/>
        </w:rPr>
        <w:t>:</w:t>
      </w:r>
    </w:p>
    <w:p w:rsidR="00A207A2" w:rsidRPr="00B678C4" w:rsidRDefault="00A207A2" w:rsidP="004B5CD9">
      <w:pPr>
        <w:spacing w:after="0" w:line="360" w:lineRule="auto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На основании </w:t>
      </w:r>
      <w:r w:rsid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 xml:space="preserve">рассчитанных показателей из </w:t>
      </w:r>
      <w:r w:rsidR="00CD39D8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П</w:t>
      </w:r>
      <w:r w:rsidR="004B5CD9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рактической работы № выполнить следующие задания:</w:t>
      </w:r>
    </w:p>
    <w:p w:rsidR="004B5CD9" w:rsidRPr="004B5CD9" w:rsidRDefault="004B5CD9" w:rsidP="004B5CD9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Рассчитайте средние временные характеристики:</w:t>
      </w:r>
    </w:p>
    <w:p w:rsidR="004B5CD9" w:rsidRPr="004B5CD9" w:rsidRDefault="004B5CD9" w:rsidP="004B5CD9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Среднюю наработку на отказ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0</m:t>
            </m:r>
          </m:sub>
        </m:sSub>
      </m:oMath>
      <w:r w:rsidRPr="004B5CD9">
        <w:rPr>
          <w:color w:val="0F1115"/>
          <w:sz w:val="28"/>
          <w:szCs w:val="28"/>
        </w:rPr>
        <w:t>, используя суммарное время наработки и количество отказов.</w:t>
      </w:r>
    </w:p>
    <w:p w:rsidR="004B5CD9" w:rsidRPr="004B5CD9" w:rsidRDefault="004B5CD9" w:rsidP="004B5CD9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Среднее время восстановления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T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в</m:t>
            </m:r>
          </m:sub>
        </m:sSub>
      </m:oMath>
      <w:r w:rsidRPr="004B5CD9">
        <w:rPr>
          <w:color w:val="0F1115"/>
          <w:sz w:val="28"/>
          <w:szCs w:val="28"/>
        </w:rPr>
        <w:t>, используя суммарное время простоя и количество отказов.</w:t>
      </w:r>
    </w:p>
    <w:p w:rsidR="004B5CD9" w:rsidRPr="004B5CD9" w:rsidRDefault="004B5CD9" w:rsidP="004B5CD9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Интенсивность отказов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λ</m:t>
        </m:r>
      </m:oMath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4B5CD9">
        <w:rPr>
          <w:color w:val="0F1115"/>
          <w:sz w:val="28"/>
          <w:szCs w:val="28"/>
        </w:rPr>
        <w:t>как величину, обратную средней наработке на отказ.</w:t>
      </w:r>
    </w:p>
    <w:p w:rsidR="004B5CD9" w:rsidRPr="004B5CD9" w:rsidRDefault="004B5CD9" w:rsidP="004B5CD9">
      <w:pPr>
        <w:pStyle w:val="ds-markdown-paragraph"/>
        <w:numPr>
          <w:ilvl w:val="0"/>
          <w:numId w:val="27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Интенсивность восстановлений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r>
          <w:rPr>
            <w:rFonts w:ascii="Cambria Math" w:hAnsi="Cambria Math"/>
            <w:sz w:val="28"/>
            <w:szCs w:val="28"/>
          </w:rPr>
          <m:t>μ</m:t>
        </m:r>
      </m:oMath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4B5CD9">
        <w:rPr>
          <w:color w:val="0F1115"/>
          <w:sz w:val="28"/>
          <w:szCs w:val="28"/>
        </w:rPr>
        <w:t>как величину, обратную среднему времени восстановления.</w:t>
      </w:r>
    </w:p>
    <w:p w:rsidR="004B5CD9" w:rsidRPr="004B5CD9" w:rsidRDefault="004B5CD9" w:rsidP="004B5CD9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Определите комплексные показатели готовности:</w:t>
      </w:r>
    </w:p>
    <w:p w:rsidR="004B5CD9" w:rsidRPr="004B5CD9" w:rsidRDefault="004B5CD9" w:rsidP="004B5CD9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Коэффициент готовности системы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</m:sSub>
      </m:oMath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w:r w:rsidRPr="004B5CD9">
        <w:rPr>
          <w:color w:val="0F1115"/>
          <w:sz w:val="28"/>
          <w:szCs w:val="28"/>
        </w:rPr>
        <w:t>за период наблюдения.</w:t>
      </w:r>
    </w:p>
    <w:p w:rsidR="004B5CD9" w:rsidRPr="004B5CD9" w:rsidRDefault="004B5CD9" w:rsidP="004B5CD9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Коэффициент плановых простоев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пл</m:t>
            </m:r>
          </m:sub>
        </m:sSub>
      </m:oMath>
      <w:r w:rsidRPr="004B5CD9">
        <w:rPr>
          <w:color w:val="0F1115"/>
          <w:sz w:val="28"/>
          <w:szCs w:val="28"/>
        </w:rPr>
        <w:t>, используя данные о времени планового обслуживания.</w:t>
      </w:r>
    </w:p>
    <w:p w:rsidR="004B5CD9" w:rsidRPr="004B5CD9" w:rsidRDefault="004B5CD9" w:rsidP="004B5CD9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Коэффициент оперативной готовности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ог</m:t>
            </m:r>
          </m:sub>
        </m:sSub>
      </m:oMath>
      <w:r w:rsidRPr="004B5CD9">
        <w:rPr>
          <w:color w:val="0F1115"/>
          <w:sz w:val="28"/>
          <w:szCs w:val="28"/>
        </w:rPr>
        <w:t>, учитывающий как плановые, так и внеплановые простои.</w:t>
      </w:r>
    </w:p>
    <w:p w:rsidR="004B5CD9" w:rsidRDefault="004B5CD9" w:rsidP="004B5CD9">
      <w:pPr>
        <w:pStyle w:val="ds-markdown-paragraph"/>
        <w:numPr>
          <w:ilvl w:val="0"/>
          <w:numId w:val="28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4B5CD9">
        <w:rPr>
          <w:color w:val="0F1115"/>
          <w:sz w:val="28"/>
          <w:szCs w:val="28"/>
        </w:rPr>
        <w:t>Стационарный коэффициент готовности</w:t>
      </w:r>
      <w:r w:rsidRPr="004B5CD9">
        <w:rPr>
          <w:rStyle w:val="apple-converted-space"/>
          <w:rFonts w:eastAsiaTheme="majorEastAsia"/>
          <w:color w:val="0F1115"/>
          <w:sz w:val="28"/>
          <w:szCs w:val="28"/>
        </w:rPr>
        <w:t> </w:t>
      </w:r>
      <m:oMath>
        <m:sSubSup>
          <m:sSubSupPr>
            <m:ctrlPr>
              <w:rPr>
                <w:rFonts w:ascii="Cambria Math" w:hAnsi="Cambria Math"/>
                <w:sz w:val="28"/>
                <w:szCs w:val="28"/>
              </w:rPr>
            </m:ctrlPr>
          </m:sSubSupPr>
          <m:e>
            <m:r>
              <w:rPr>
                <w:rFonts w:ascii="Cambria Math" w:hAnsi="Cambria Math"/>
                <w:sz w:val="28"/>
                <w:szCs w:val="28"/>
              </w:rPr>
              <m:t>K</m:t>
            </m:r>
          </m:e>
          <m:sub>
            <m:r>
              <m:rPr>
                <m:nor/>
              </m:rPr>
              <w:rPr>
                <w:sz w:val="28"/>
                <w:szCs w:val="28"/>
              </w:rPr>
              <m:t>г</m:t>
            </m:r>
          </m:sub>
          <m:sup>
            <m:r>
              <w:rPr>
                <w:rFonts w:ascii="Cambria Math" w:hAnsi="Cambria Math"/>
                <w:sz w:val="28"/>
                <w:szCs w:val="28"/>
              </w:rPr>
              <m:t>*</m:t>
            </m:r>
          </m:sup>
        </m:sSubSup>
      </m:oMath>
      <w:r w:rsidRPr="004B5CD9">
        <w:rPr>
          <w:color w:val="0F1115"/>
          <w:sz w:val="28"/>
          <w:szCs w:val="28"/>
        </w:rPr>
        <w:t>, характеризующий систему в установившемся режиме эксплуатации.</w:t>
      </w:r>
    </w:p>
    <w:p w:rsidR="000C7CD7" w:rsidRPr="000C7CD7" w:rsidRDefault="000C7CD7" w:rsidP="00CD39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7CD7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Проанализируйте соответствие системы нормативным показателям:</w:t>
      </w:r>
    </w:p>
    <w:p w:rsidR="000C7CD7" w:rsidRPr="000C7CD7" w:rsidRDefault="000C7CD7" w:rsidP="00CD39D8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7CD7">
        <w:rPr>
          <w:color w:val="0F1115"/>
          <w:sz w:val="28"/>
          <w:szCs w:val="28"/>
        </w:rPr>
        <w:t>Сравните каждый расчётный показатель с соответствующим нормативным значением.</w:t>
      </w:r>
    </w:p>
    <w:p w:rsidR="000C7CD7" w:rsidRPr="000C7CD7" w:rsidRDefault="000C7CD7" w:rsidP="00CD39D8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7CD7">
        <w:rPr>
          <w:color w:val="0F1115"/>
          <w:sz w:val="28"/>
          <w:szCs w:val="28"/>
        </w:rPr>
        <w:t>Определите, по каким показателям система не соответствует требованиям.</w:t>
      </w:r>
    </w:p>
    <w:p w:rsidR="000C7CD7" w:rsidRDefault="000C7CD7" w:rsidP="00CD39D8">
      <w:pPr>
        <w:pStyle w:val="ds-markdown-paragraph"/>
        <w:numPr>
          <w:ilvl w:val="0"/>
          <w:numId w:val="30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7CD7">
        <w:rPr>
          <w:color w:val="0F1115"/>
          <w:sz w:val="28"/>
          <w:szCs w:val="28"/>
        </w:rPr>
        <w:lastRenderedPageBreak/>
        <w:t>Рассчитайте величину отклонения для каждого показателя, не соответствующего норме.</w:t>
      </w:r>
    </w:p>
    <w:p w:rsidR="000C7CD7" w:rsidRPr="00CD39D8" w:rsidRDefault="00CD39D8" w:rsidP="00CD39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Постройте график </w:t>
      </w:r>
      <w:r w:rsidRPr="00CD39D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влияния улучшений на коэффициент готовности.</w:t>
      </w:r>
    </w:p>
    <w:p w:rsidR="00CD39D8" w:rsidRPr="00CD39D8" w:rsidRDefault="00CD39D8" w:rsidP="00CD39D8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График должен показывать как изменится коэффициент готовности Kг при улучшении параметров системы. </w:t>
      </w:r>
    </w:p>
    <w:p w:rsidR="00CD39D8" w:rsidRPr="00CD39D8" w:rsidRDefault="00CD39D8" w:rsidP="00CD39D8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Рассчитайте и отобразите на одном графике три значения: </w:t>
      </w:r>
    </w:p>
    <w:p w:rsidR="00CD39D8" w:rsidRPr="00CD39D8" w:rsidRDefault="00CD39D8" w:rsidP="00CD39D8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>исходный коэффициент готовности;</w:t>
      </w:r>
    </w:p>
    <w:p w:rsidR="00CD39D8" w:rsidRPr="00CD39D8" w:rsidRDefault="00CD39D8" w:rsidP="00CD39D8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>коэффициент готовности после увеличения наработки на отказ T₀ на 25%;</w:t>
      </w:r>
    </w:p>
    <w:p w:rsidR="00CD39D8" w:rsidRPr="00CD39D8" w:rsidRDefault="00CD39D8" w:rsidP="00CD39D8">
      <w:pPr>
        <w:pStyle w:val="ds-markdown-paragraph"/>
        <w:numPr>
          <w:ilvl w:val="0"/>
          <w:numId w:val="33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коэффициент готовности после уменьшения среднего времени восстановления Tв на 30%. </w:t>
      </w:r>
    </w:p>
    <w:p w:rsidR="00CD39D8" w:rsidRPr="00CD39D8" w:rsidRDefault="00CD39D8" w:rsidP="00CD39D8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>Постройте столбчатую диаграмму, где каждый столбец соответствует одному из этих трёх состояний системы.</w:t>
      </w:r>
    </w:p>
    <w:p w:rsidR="00CD39D8" w:rsidRPr="00CD39D8" w:rsidRDefault="00CD39D8" w:rsidP="00CD39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Постройте график </w:t>
      </w:r>
      <w:r w:rsidRPr="00CD39D8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сравнения с нормативами</w:t>
      </w:r>
    </w:p>
    <w:p w:rsidR="00CD39D8" w:rsidRPr="00CD39D8" w:rsidRDefault="00CD39D8" w:rsidP="00CD39D8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График должен сравнивать ключевые показатели вашей системы с нормативными требованиями. </w:t>
      </w:r>
    </w:p>
    <w:p w:rsidR="00CD39D8" w:rsidRPr="00CD39D8" w:rsidRDefault="00CD39D8" w:rsidP="00CD39D8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Для анализа возьмите 3 показателя: </w:t>
      </w:r>
    </w:p>
    <w:p w:rsidR="00CD39D8" w:rsidRPr="00CD39D8" w:rsidRDefault="00CD39D8" w:rsidP="00CD39D8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>коэффициент готовности Kг;</w:t>
      </w:r>
    </w:p>
    <w:p w:rsidR="00CD39D8" w:rsidRPr="00CD39D8" w:rsidRDefault="00CD39D8" w:rsidP="00CD39D8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>среднее время восстановления Tв;</w:t>
      </w:r>
    </w:p>
    <w:p w:rsidR="00CD39D8" w:rsidRPr="00CD39D8" w:rsidRDefault="00CD39D8" w:rsidP="00CD39D8">
      <w:pPr>
        <w:pStyle w:val="ds-markdown-paragraph"/>
        <w:numPr>
          <w:ilvl w:val="0"/>
          <w:numId w:val="34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 xml:space="preserve">наработку на отказ T₀. </w:t>
      </w:r>
    </w:p>
    <w:p w:rsidR="00CD39D8" w:rsidRPr="00CD39D8" w:rsidRDefault="00CD39D8" w:rsidP="00CD39D8">
      <w:pPr>
        <w:pStyle w:val="ds-markdown-paragraph"/>
        <w:spacing w:before="0" w:beforeAutospacing="0" w:after="0" w:afterAutospacing="0" w:line="360" w:lineRule="auto"/>
        <w:ind w:left="708"/>
        <w:jc w:val="both"/>
        <w:rPr>
          <w:color w:val="0F1115"/>
          <w:sz w:val="28"/>
          <w:szCs w:val="28"/>
        </w:rPr>
      </w:pPr>
      <w:r w:rsidRPr="00CD39D8">
        <w:rPr>
          <w:color w:val="0F1115"/>
          <w:sz w:val="28"/>
          <w:szCs w:val="28"/>
        </w:rPr>
        <w:t>Для каждого показателя постройте два столбца: первый — фактическое расчётное значение, второй — нормативное значение. Разместите названия показателей на оси X, а их значения — на оси Y.</w:t>
      </w:r>
    </w:p>
    <w:p w:rsidR="000C7CD7" w:rsidRDefault="000C7CD7" w:rsidP="00CD39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0C7CD7">
        <w:rPr>
          <w:color w:val="0F1115"/>
          <w:sz w:val="28"/>
          <w:szCs w:val="28"/>
        </w:rPr>
        <w:t>Укажите, какие мероприятия следует выполнить в первую очередь для достижения максимального эффекта п</w:t>
      </w:r>
      <w:r w:rsidRPr="000C7CD7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о повышению надёжности</w:t>
      </w:r>
      <w:r w:rsidRPr="000C7CD7">
        <w:rPr>
          <w:color w:val="0F1115"/>
          <w:sz w:val="28"/>
          <w:szCs w:val="28"/>
        </w:rPr>
        <w:t>. Обоснуйте предлагаемые решения с точки зрения их влияния на ключевые параметры системы.</w:t>
      </w:r>
    </w:p>
    <w:p w:rsidR="0013660F" w:rsidRPr="0013660F" w:rsidRDefault="0013660F" w:rsidP="00CD39D8">
      <w:pPr>
        <w:pStyle w:val="ds-markdown-paragraph"/>
        <w:numPr>
          <w:ilvl w:val="0"/>
          <w:numId w:val="29"/>
        </w:numPr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3660F">
        <w:rPr>
          <w:sz w:val="28"/>
          <w:szCs w:val="28"/>
        </w:rPr>
        <w:t>З</w:t>
      </w:r>
      <w:r w:rsidRPr="0013660F">
        <w:rPr>
          <w:color w:val="0F1115"/>
          <w:sz w:val="28"/>
          <w:szCs w:val="28"/>
        </w:rPr>
        <w:t>аполните таблицу соответствия</w:t>
      </w:r>
      <w:r w:rsidRPr="0013660F">
        <w:rPr>
          <w:sz w:val="28"/>
          <w:szCs w:val="28"/>
        </w:rPr>
        <w:t xml:space="preserve"> нормативу:</w:t>
      </w:r>
    </w:p>
    <w:p w:rsidR="0013660F" w:rsidRDefault="0013660F" w:rsidP="0013660F">
      <w:pPr>
        <w:pStyle w:val="ds-markdown-paragraph"/>
        <w:spacing w:before="0" w:beforeAutospacing="0" w:after="0" w:afterAutospacing="0" w:line="360" w:lineRule="auto"/>
        <w:ind w:left="720"/>
        <w:jc w:val="both"/>
        <w:rPr>
          <w:sz w:val="28"/>
          <w:szCs w:val="28"/>
        </w:rPr>
      </w:pPr>
    </w:p>
    <w:p w:rsidR="0013660F" w:rsidRPr="0013660F" w:rsidRDefault="0013660F" w:rsidP="0013660F">
      <w:pPr>
        <w:pStyle w:val="ds-markdown-paragraph"/>
        <w:spacing w:before="0" w:beforeAutospacing="0" w:after="0" w:afterAutospacing="0" w:line="360" w:lineRule="auto"/>
        <w:ind w:left="720"/>
        <w:jc w:val="both"/>
        <w:rPr>
          <w:color w:val="0F1115"/>
          <w:sz w:val="28"/>
          <w:szCs w:val="28"/>
        </w:rPr>
      </w:pP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2336"/>
        <w:gridCol w:w="2336"/>
        <w:gridCol w:w="2336"/>
        <w:gridCol w:w="2337"/>
      </w:tblGrid>
      <w:tr w:rsidR="0013660F" w:rsidRPr="0013660F" w:rsidTr="0013660F">
        <w:trPr>
          <w:jc w:val="center"/>
        </w:trPr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lastRenderedPageBreak/>
              <w:t>Показатель</w:t>
            </w:r>
          </w:p>
        </w:tc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Ваше значение</w:t>
            </w:r>
          </w:p>
        </w:tc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Норматив</w:t>
            </w:r>
          </w:p>
        </w:tc>
        <w:tc>
          <w:tcPr>
            <w:tcW w:w="2337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Совпадает</w:t>
            </w:r>
          </w:p>
        </w:tc>
      </w:tr>
      <w:tr w:rsidR="0013660F" w:rsidRPr="0013660F" w:rsidTr="0013660F">
        <w:trPr>
          <w:jc w:val="center"/>
        </w:trPr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K_г</w:t>
            </w: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7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3660F" w:rsidRPr="0013660F" w:rsidTr="0013660F">
        <w:trPr>
          <w:jc w:val="center"/>
        </w:trPr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T_в</w:t>
            </w: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7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3660F" w:rsidRPr="0013660F" w:rsidTr="0013660F">
        <w:trPr>
          <w:jc w:val="center"/>
        </w:trPr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T_0</w:t>
            </w: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7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  <w:tr w:rsidR="0013660F" w:rsidRPr="0013660F" w:rsidTr="0013660F">
        <w:trPr>
          <w:jc w:val="center"/>
        </w:trPr>
        <w:tc>
          <w:tcPr>
            <w:tcW w:w="2336" w:type="dxa"/>
            <w:vAlign w:val="center"/>
          </w:tcPr>
          <w:p w:rsidR="0013660F" w:rsidRPr="0013660F" w:rsidRDefault="0013660F" w:rsidP="0013660F">
            <w:pPr>
              <w:rPr>
                <w:rFonts w:ascii="Times New Roman" w:hAnsi="Times New Roman" w:cs="Times New Roman"/>
                <w:color w:val="0F1115"/>
                <w:sz w:val="28"/>
                <w:szCs w:val="28"/>
              </w:rPr>
            </w:pPr>
            <w:r w:rsidRPr="0013660F">
              <w:rPr>
                <w:rFonts w:ascii="Times New Roman" w:hAnsi="Times New Roman" w:cs="Times New Roman"/>
                <w:color w:val="0F1115"/>
                <w:sz w:val="28"/>
                <w:szCs w:val="28"/>
              </w:rPr>
              <w:t>K_ог</w:t>
            </w: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6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  <w:tc>
          <w:tcPr>
            <w:tcW w:w="2337" w:type="dxa"/>
          </w:tcPr>
          <w:p w:rsidR="0013660F" w:rsidRPr="0013660F" w:rsidRDefault="0013660F" w:rsidP="0013660F">
            <w:pPr>
              <w:rPr>
                <w:rFonts w:ascii="Times New Roman" w:eastAsia="Times New Roman" w:hAnsi="Times New Roman" w:cs="Times New Roman"/>
                <w:color w:val="0F1115"/>
                <w:kern w:val="0"/>
                <w:sz w:val="28"/>
                <w:szCs w:val="28"/>
                <w:lang w:eastAsia="ru-RU"/>
                <w14:ligatures w14:val="none"/>
              </w:rPr>
            </w:pPr>
          </w:p>
        </w:tc>
      </w:tr>
    </w:tbl>
    <w:p w:rsidR="00A207A2" w:rsidRPr="00B678C4" w:rsidRDefault="00A207A2" w:rsidP="00CD39D8">
      <w:pPr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</w:p>
    <w:p w:rsidR="00A207A2" w:rsidRDefault="00A207A2" w:rsidP="00B678C4">
      <w:p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</w:pPr>
      <w:r w:rsidRPr="00B678C4">
        <w:rPr>
          <w:rFonts w:ascii="Times New Roman" w:eastAsia="Times New Roman" w:hAnsi="Times New Roman" w:cs="Times New Roman"/>
          <w:b/>
          <w:bCs/>
          <w:color w:val="0F1115"/>
          <w:kern w:val="0"/>
          <w:sz w:val="32"/>
          <w:szCs w:val="32"/>
          <w:lang w:eastAsia="ru-RU"/>
          <w14:ligatures w14:val="none"/>
        </w:rPr>
        <w:t>Порядок выполнения: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Цель работы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Ответы на контрольные вопросы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100" w:afterAutospacing="1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Изучить теоритический материал</w:t>
      </w:r>
    </w:p>
    <w:p w:rsidR="00AD3665" w:rsidRPr="00AD3665" w:rsidRDefault="00AD3665" w:rsidP="00AD3665">
      <w:pPr>
        <w:pStyle w:val="a7"/>
        <w:numPr>
          <w:ilvl w:val="0"/>
          <w:numId w:val="4"/>
        </w:numPr>
        <w:spacing w:after="0" w:line="360" w:lineRule="auto"/>
        <w:outlineLvl w:val="2"/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 w:rsidRPr="00AD3665">
        <w:rPr>
          <w:rFonts w:ascii="Times New Roman" w:eastAsia="Times New Roman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  <w:t>Выполнить задание в соответствии со своим вариантом</w:t>
      </w:r>
    </w:p>
    <w:p w:rsidR="00A207A2" w:rsidRPr="00AD3665" w:rsidRDefault="00A207A2" w:rsidP="00AD3665">
      <w:pPr>
        <w:pStyle w:val="ds-markdown-paragraph"/>
        <w:numPr>
          <w:ilvl w:val="0"/>
          <w:numId w:val="4"/>
        </w:numPr>
        <w:spacing w:before="0" w:beforeAutospacing="0" w:after="0" w:afterAutospacing="0" w:line="360" w:lineRule="auto"/>
        <w:rPr>
          <w:rStyle w:val="ac"/>
          <w:color w:val="0F1115"/>
          <w:sz w:val="28"/>
          <w:szCs w:val="28"/>
        </w:rPr>
      </w:pPr>
      <w:r w:rsidRPr="00AD3665">
        <w:rPr>
          <w:rStyle w:val="ac"/>
          <w:rFonts w:eastAsiaTheme="majorEastAsia"/>
          <w:b w:val="0"/>
          <w:bCs w:val="0"/>
          <w:color w:val="0F1115"/>
          <w:sz w:val="28"/>
          <w:szCs w:val="28"/>
        </w:rPr>
        <w:t>Сформулируйте вывод</w:t>
      </w:r>
    </w:p>
    <w:p w:rsidR="00AD3665" w:rsidRDefault="00AD3665" w:rsidP="00B678C4">
      <w:pPr>
        <w:pStyle w:val="ds-markdown-paragraph"/>
        <w:spacing w:before="0" w:beforeAutospacing="0" w:after="0" w:afterAutospacing="0" w:line="360" w:lineRule="auto"/>
        <w:rPr>
          <w:rStyle w:val="ac"/>
          <w:rFonts w:eastAsiaTheme="majorEastAsia"/>
          <w:color w:val="0F1115"/>
          <w:sz w:val="28"/>
          <w:szCs w:val="28"/>
        </w:rPr>
      </w:pPr>
    </w:p>
    <w:p w:rsidR="00AD3665" w:rsidRPr="00AD3665" w:rsidRDefault="00AD3665" w:rsidP="00AD3665">
      <w:pPr>
        <w:rPr>
          <w:rStyle w:val="ac"/>
          <w:rFonts w:ascii="Times New Roman" w:eastAsiaTheme="majorEastAsia" w:hAnsi="Times New Roman" w:cs="Times New Roman"/>
          <w:color w:val="0F1115"/>
          <w:kern w:val="0"/>
          <w:sz w:val="28"/>
          <w:szCs w:val="28"/>
          <w:lang w:eastAsia="ru-RU"/>
          <w14:ligatures w14:val="none"/>
        </w:rPr>
      </w:pPr>
      <w:r>
        <w:rPr>
          <w:rStyle w:val="ac"/>
          <w:rFonts w:eastAsiaTheme="majorEastAsia"/>
          <w:color w:val="0F1115"/>
          <w:sz w:val="28"/>
          <w:szCs w:val="28"/>
        </w:rPr>
        <w:br w:type="page"/>
      </w:r>
    </w:p>
    <w:p w:rsidR="0013660F" w:rsidRDefault="00B678C4" w:rsidP="00B678C4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  <w:r w:rsidRPr="00B678C4">
        <w:rPr>
          <w:rStyle w:val="ac"/>
          <w:rFonts w:eastAsiaTheme="majorEastAsia"/>
          <w:color w:val="0F1115"/>
          <w:sz w:val="28"/>
          <w:szCs w:val="28"/>
        </w:rPr>
        <w:lastRenderedPageBreak/>
        <w:t>Условие для всех вариантов:</w:t>
      </w:r>
      <w:r w:rsidRPr="00B678C4">
        <w:rPr>
          <w:rStyle w:val="apple-converted-space"/>
          <w:rFonts w:eastAsiaTheme="majorEastAsia"/>
          <w:color w:val="0F1115"/>
          <w:sz w:val="28"/>
          <w:szCs w:val="28"/>
        </w:rPr>
        <w:t> </w:t>
      </w:r>
    </w:p>
    <w:p w:rsidR="00B678C4" w:rsidRPr="00B678C4" w:rsidRDefault="0013660F" w:rsidP="0013660F">
      <w:pPr>
        <w:pStyle w:val="ds-markdown-paragraph"/>
        <w:spacing w:before="0" w:beforeAutospacing="0" w:after="0" w:afterAutospacing="0" w:line="360" w:lineRule="auto"/>
        <w:jc w:val="both"/>
        <w:rPr>
          <w:color w:val="0F1115"/>
          <w:sz w:val="28"/>
          <w:szCs w:val="28"/>
        </w:rPr>
      </w:pPr>
      <w:r w:rsidRPr="0013660F">
        <w:rPr>
          <w:color w:val="0F1115"/>
          <w:sz w:val="28"/>
          <w:szCs w:val="28"/>
        </w:rPr>
        <w:t>Период</w:t>
      </w:r>
      <w:r>
        <w:rPr>
          <w:color w:val="0F1115"/>
          <w:sz w:val="28"/>
          <w:szCs w:val="28"/>
        </w:rPr>
        <w:t> </w:t>
      </w:r>
      <w:r w:rsidRPr="0013660F">
        <w:rPr>
          <w:color w:val="0F1115"/>
          <w:sz w:val="28"/>
          <w:szCs w:val="28"/>
        </w:rPr>
        <w:t>наблюдения:</w:t>
      </w:r>
      <w:r>
        <w:rPr>
          <w:color w:val="0F1115"/>
          <w:sz w:val="28"/>
          <w:szCs w:val="28"/>
        </w:rPr>
        <w:t> </w:t>
      </w:r>
      <w:r w:rsidRPr="0013660F">
        <w:rPr>
          <w:color w:val="0F1115"/>
          <w:sz w:val="28"/>
          <w:szCs w:val="28"/>
        </w:rPr>
        <w:t>T_набл</w:t>
      </w:r>
      <w:r>
        <w:rPr>
          <w:color w:val="0F1115"/>
          <w:sz w:val="28"/>
          <w:szCs w:val="28"/>
        </w:rPr>
        <w:t> </w:t>
      </w:r>
      <w:r w:rsidRPr="0013660F">
        <w:rPr>
          <w:color w:val="0F1115"/>
          <w:sz w:val="28"/>
          <w:szCs w:val="28"/>
        </w:rPr>
        <w:t>=</w:t>
      </w:r>
      <w:r>
        <w:rPr>
          <w:color w:val="0F1115"/>
          <w:sz w:val="28"/>
          <w:szCs w:val="28"/>
        </w:rPr>
        <w:t> </w:t>
      </w:r>
      <w:r w:rsidRPr="0013660F">
        <w:rPr>
          <w:color w:val="0F1115"/>
          <w:sz w:val="28"/>
          <w:szCs w:val="28"/>
        </w:rPr>
        <w:t>10</w:t>
      </w:r>
      <w:r>
        <w:rPr>
          <w:color w:val="0F1115"/>
          <w:sz w:val="28"/>
          <w:szCs w:val="28"/>
        </w:rPr>
        <w:t> </w:t>
      </w:r>
      <w:r w:rsidRPr="0013660F">
        <w:rPr>
          <w:color w:val="0F1115"/>
          <w:sz w:val="28"/>
          <w:szCs w:val="28"/>
        </w:rPr>
        <w:t>часов.</w:t>
      </w:r>
      <w:r w:rsidRPr="0013660F">
        <w:rPr>
          <w:color w:val="0F1115"/>
          <w:sz w:val="28"/>
          <w:szCs w:val="28"/>
        </w:rPr>
        <w:br/>
        <w:t>Плановое обслуживание проводится 1 раз за период наблюдения.</w:t>
      </w:r>
      <w:r w:rsidR="00B678C4" w:rsidRPr="00B678C4">
        <w:rPr>
          <w:color w:val="0F1115"/>
          <w:sz w:val="28"/>
          <w:szCs w:val="28"/>
        </w:rPr>
        <w:t xml:space="preserve"> 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334"/>
        <w:gridCol w:w="925"/>
        <w:gridCol w:w="813"/>
        <w:gridCol w:w="941"/>
        <w:gridCol w:w="1099"/>
        <w:gridCol w:w="1411"/>
        <w:gridCol w:w="1411"/>
        <w:gridCol w:w="1411"/>
      </w:tblGrid>
      <w:tr w:rsidR="0013660F" w:rsidRPr="00FF1BB8" w:rsidTr="00FF1BB8">
        <w:trPr>
          <w:jc w:val="center"/>
        </w:trPr>
        <w:tc>
          <w:tcPr>
            <w:tcW w:w="1696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Вариант</w:t>
            </w:r>
          </w:p>
        </w:tc>
        <w:tc>
          <w:tcPr>
            <w:tcW w:w="483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T_раб (ч)</w:t>
            </w:r>
          </w:p>
        </w:tc>
        <w:tc>
          <w:tcPr>
            <w:tcW w:w="821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T_вн (ч)</w:t>
            </w:r>
          </w:p>
        </w:tc>
        <w:tc>
          <w:tcPr>
            <w:tcW w:w="952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N_отк</w:t>
            </w:r>
          </w:p>
        </w:tc>
        <w:tc>
          <w:tcPr>
            <w:tcW w:w="1112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T_план (ч)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Норматив K_г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Норматив T_в (ч)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Норматив T_0 (ч)</w:t>
            </w:r>
          </w:p>
        </w:tc>
      </w:tr>
      <w:tr w:rsidR="0013660F" w:rsidRPr="00FF1BB8" w:rsidTr="00FF1BB8">
        <w:trPr>
          <w:jc w:val="center"/>
        </w:trPr>
        <w:tc>
          <w:tcPr>
            <w:tcW w:w="1696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</w:t>
            </w:r>
          </w:p>
        </w:tc>
        <w:tc>
          <w:tcPr>
            <w:tcW w:w="483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9.8</w:t>
            </w:r>
          </w:p>
        </w:tc>
        <w:tc>
          <w:tcPr>
            <w:tcW w:w="821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0.0</w:t>
            </w:r>
          </w:p>
        </w:tc>
        <w:tc>
          <w:tcPr>
            <w:tcW w:w="952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</w:t>
            </w:r>
          </w:p>
        </w:tc>
        <w:tc>
          <w:tcPr>
            <w:tcW w:w="1112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0.2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0.999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0.1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1000</w:t>
            </w:r>
          </w:p>
        </w:tc>
      </w:tr>
      <w:tr w:rsidR="0013660F" w:rsidRPr="00FF1BB8" w:rsidTr="00FF1BB8">
        <w:trPr>
          <w:jc w:val="center"/>
        </w:trPr>
        <w:tc>
          <w:tcPr>
            <w:tcW w:w="1696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</w:t>
            </w:r>
          </w:p>
        </w:tc>
        <w:tc>
          <w:tcPr>
            <w:tcW w:w="483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5.0</w:t>
            </w:r>
          </w:p>
        </w:tc>
        <w:tc>
          <w:tcPr>
            <w:tcW w:w="821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4.5</w:t>
            </w:r>
          </w:p>
        </w:tc>
        <w:tc>
          <w:tcPr>
            <w:tcW w:w="952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</w:t>
            </w:r>
          </w:p>
        </w:tc>
        <w:tc>
          <w:tcPr>
            <w:tcW w:w="1112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0.85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3.0</w:t>
            </w:r>
          </w:p>
        </w:tc>
        <w:tc>
          <w:tcPr>
            <w:tcW w:w="1427" w:type="dxa"/>
            <w:vAlign w:val="center"/>
          </w:tcPr>
          <w:p w:rsidR="0013660F" w:rsidRPr="00FF1BB8" w:rsidRDefault="0013660F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3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8.3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1.2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120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4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7.1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2.4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5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9.5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0.2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0.99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6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6.0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3.5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7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8.0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1.5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0.96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1.2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150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8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4.5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5.0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10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0.70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9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9.0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0.98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10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7.5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2.0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0.92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1.8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11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8.8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0.7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0.97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12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6.5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3.0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0.88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2.2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13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9.2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0.3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0.985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14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5.5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4.0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0.82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2.8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45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15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8.5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1.0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0.96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1.1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180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16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7.8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1.7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0.94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1.6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130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17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9.4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0.1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0.995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18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6.8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2.7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0.89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19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8.2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1.3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160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20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5.8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3.7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0.84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2.6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55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21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9.1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0.4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0.98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350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22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7.3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2.2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0.91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1.9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23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8.6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0.965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220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24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6.2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3.3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0.87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65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25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9.3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0.2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0.99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0.6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600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26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7.6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1.9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1.7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110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27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5.2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4.3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0.83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2.9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42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28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8.4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1.1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0.955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1.2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190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29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7.0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2.5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5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0.5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2.0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85</w:t>
            </w:r>
          </w:p>
        </w:tc>
      </w:tr>
      <w:tr w:rsidR="00FF1BB8" w:rsidRPr="00FF1BB8" w:rsidTr="00FF1BB8">
        <w:trPr>
          <w:jc w:val="center"/>
        </w:trPr>
        <w:tc>
          <w:tcPr>
            <w:tcW w:w="1696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b/>
                <w:bCs/>
                <w:color w:val="0F1115"/>
                <w:sz w:val="26"/>
                <w:szCs w:val="26"/>
              </w:rPr>
              <w:t>30</w:t>
            </w:r>
          </w:p>
        </w:tc>
        <w:tc>
          <w:tcPr>
            <w:tcW w:w="483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9.6</w:t>
            </w:r>
          </w:p>
        </w:tc>
        <w:tc>
          <w:tcPr>
            <w:tcW w:w="821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0.1</w:t>
            </w:r>
          </w:p>
        </w:tc>
        <w:tc>
          <w:tcPr>
            <w:tcW w:w="95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1</w:t>
            </w:r>
          </w:p>
        </w:tc>
        <w:tc>
          <w:tcPr>
            <w:tcW w:w="1112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0.3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0.997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0.2</w:t>
            </w:r>
          </w:p>
        </w:tc>
        <w:tc>
          <w:tcPr>
            <w:tcW w:w="1427" w:type="dxa"/>
            <w:vAlign w:val="center"/>
          </w:tcPr>
          <w:p w:rsidR="00FF1BB8" w:rsidRPr="00FF1BB8" w:rsidRDefault="00FF1BB8" w:rsidP="00FF1BB8">
            <w:pPr>
              <w:jc w:val="center"/>
              <w:rPr>
                <w:rFonts w:ascii="Times New Roman" w:hAnsi="Times New Roman" w:cs="Times New Roman"/>
                <w:color w:val="0F1115"/>
                <w:sz w:val="26"/>
                <w:szCs w:val="26"/>
              </w:rPr>
            </w:pPr>
            <w:r w:rsidRPr="00FF1BB8">
              <w:rPr>
                <w:rFonts w:ascii="Times New Roman" w:hAnsi="Times New Roman" w:cs="Times New Roman"/>
                <w:color w:val="0F1115"/>
                <w:sz w:val="26"/>
                <w:szCs w:val="26"/>
              </w:rPr>
              <w:t>900</w:t>
            </w:r>
          </w:p>
        </w:tc>
      </w:tr>
    </w:tbl>
    <w:p w:rsidR="00B678C4" w:rsidRPr="00B678C4" w:rsidRDefault="00B678C4" w:rsidP="00B678C4">
      <w:pPr>
        <w:pStyle w:val="ds-markdown-paragraph"/>
        <w:spacing w:before="0" w:beforeAutospacing="0" w:after="0" w:afterAutospacing="0" w:line="360" w:lineRule="auto"/>
        <w:rPr>
          <w:color w:val="0F1115"/>
          <w:sz w:val="28"/>
          <w:szCs w:val="28"/>
        </w:rPr>
      </w:pPr>
    </w:p>
    <w:sectPr w:rsidR="00B678C4" w:rsidRPr="00B678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22F4A"/>
    <w:multiLevelType w:val="multilevel"/>
    <w:tmpl w:val="4FE6C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4B00E2"/>
    <w:multiLevelType w:val="hybridMultilevel"/>
    <w:tmpl w:val="09AA32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844515"/>
    <w:multiLevelType w:val="multilevel"/>
    <w:tmpl w:val="11CE8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5E45D9"/>
    <w:multiLevelType w:val="hybridMultilevel"/>
    <w:tmpl w:val="BB40391A"/>
    <w:lvl w:ilvl="0" w:tplc="7E2CF5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0F960D59"/>
    <w:multiLevelType w:val="hybridMultilevel"/>
    <w:tmpl w:val="12B4C94A"/>
    <w:lvl w:ilvl="0" w:tplc="7E2CF5F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137A525C"/>
    <w:multiLevelType w:val="multilevel"/>
    <w:tmpl w:val="55D41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A100FF8"/>
    <w:multiLevelType w:val="multilevel"/>
    <w:tmpl w:val="7B804ACC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7" w15:restartNumberingAfterBreak="0">
    <w:nsid w:val="1C627F44"/>
    <w:multiLevelType w:val="hybridMultilevel"/>
    <w:tmpl w:val="660AF184"/>
    <w:lvl w:ilvl="0" w:tplc="7E2CF5F6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206170B3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3EE23A9"/>
    <w:multiLevelType w:val="hybridMultilevel"/>
    <w:tmpl w:val="82F677C4"/>
    <w:lvl w:ilvl="0" w:tplc="7E2CF5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E0E1375"/>
    <w:multiLevelType w:val="multilevel"/>
    <w:tmpl w:val="3ADC6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E4708DE"/>
    <w:multiLevelType w:val="multilevel"/>
    <w:tmpl w:val="B41C45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FB3230E"/>
    <w:multiLevelType w:val="multilevel"/>
    <w:tmpl w:val="9C7A80DC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13" w15:restartNumberingAfterBreak="0">
    <w:nsid w:val="36C139B9"/>
    <w:multiLevelType w:val="multilevel"/>
    <w:tmpl w:val="807A6F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B3946F5"/>
    <w:multiLevelType w:val="multilevel"/>
    <w:tmpl w:val="CFDCB1C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F9D3BC9"/>
    <w:multiLevelType w:val="hybridMultilevel"/>
    <w:tmpl w:val="06DEF080"/>
    <w:lvl w:ilvl="0" w:tplc="7E2CF5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6" w15:restartNumberingAfterBreak="0">
    <w:nsid w:val="410C3B08"/>
    <w:multiLevelType w:val="multilevel"/>
    <w:tmpl w:val="DAAC8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32369B5"/>
    <w:multiLevelType w:val="hybridMultilevel"/>
    <w:tmpl w:val="1098F9FC"/>
    <w:lvl w:ilvl="0" w:tplc="7E2CF5F6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8565A53"/>
    <w:multiLevelType w:val="multilevel"/>
    <w:tmpl w:val="CE623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4AB71B39"/>
    <w:multiLevelType w:val="multilevel"/>
    <w:tmpl w:val="39C6C060"/>
    <w:lvl w:ilvl="0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20" w15:restartNumberingAfterBreak="0">
    <w:nsid w:val="540A45D3"/>
    <w:multiLevelType w:val="multilevel"/>
    <w:tmpl w:val="E1202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59B726D"/>
    <w:multiLevelType w:val="multilevel"/>
    <w:tmpl w:val="3A38D2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5F4C2899"/>
    <w:multiLevelType w:val="multilevel"/>
    <w:tmpl w:val="6242F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0DC1636"/>
    <w:multiLevelType w:val="multilevel"/>
    <w:tmpl w:val="7E0C29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6796FD1"/>
    <w:multiLevelType w:val="multilevel"/>
    <w:tmpl w:val="F64EA5F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6C568B6"/>
    <w:multiLevelType w:val="multilevel"/>
    <w:tmpl w:val="C3CA9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8833246"/>
    <w:multiLevelType w:val="multilevel"/>
    <w:tmpl w:val="380219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6D7C6E13"/>
    <w:multiLevelType w:val="hybridMultilevel"/>
    <w:tmpl w:val="2DF224CA"/>
    <w:lvl w:ilvl="0" w:tplc="7E2CF5F6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  <w:sz w:val="20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28" w15:restartNumberingAfterBreak="0">
    <w:nsid w:val="720E4150"/>
    <w:multiLevelType w:val="multilevel"/>
    <w:tmpl w:val="953CAF9C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22F4590"/>
    <w:multiLevelType w:val="multilevel"/>
    <w:tmpl w:val="80388C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728C3DEA"/>
    <w:multiLevelType w:val="multilevel"/>
    <w:tmpl w:val="D6949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3DF123B"/>
    <w:multiLevelType w:val="multilevel"/>
    <w:tmpl w:val="1AA22AE8"/>
    <w:lvl w:ilvl="0">
      <w:start w:val="1"/>
      <w:numFmt w:val="bullet"/>
      <w:lvlText w:val=""/>
      <w:lvlJc w:val="left"/>
      <w:pPr>
        <w:tabs>
          <w:tab w:val="num" w:pos="1068"/>
        </w:tabs>
        <w:ind w:left="106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8"/>
        </w:tabs>
        <w:ind w:left="322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8"/>
        </w:tabs>
        <w:ind w:left="394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8"/>
        </w:tabs>
        <w:ind w:left="538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8"/>
        </w:tabs>
        <w:ind w:left="610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A50070"/>
    <w:multiLevelType w:val="multilevel"/>
    <w:tmpl w:val="E746F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7944785E"/>
    <w:multiLevelType w:val="multilevel"/>
    <w:tmpl w:val="0734C4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92796876">
    <w:abstractNumId w:val="26"/>
  </w:num>
  <w:num w:numId="2" w16cid:durableId="731931731">
    <w:abstractNumId w:val="32"/>
  </w:num>
  <w:num w:numId="3" w16cid:durableId="2034571798">
    <w:abstractNumId w:val="6"/>
  </w:num>
  <w:num w:numId="4" w16cid:durableId="846486173">
    <w:abstractNumId w:val="1"/>
  </w:num>
  <w:num w:numId="5" w16cid:durableId="227232149">
    <w:abstractNumId w:val="19"/>
  </w:num>
  <w:num w:numId="6" w16cid:durableId="54202630">
    <w:abstractNumId w:val="12"/>
  </w:num>
  <w:num w:numId="7" w16cid:durableId="751047044">
    <w:abstractNumId w:val="23"/>
  </w:num>
  <w:num w:numId="8" w16cid:durableId="1749644479">
    <w:abstractNumId w:val="20"/>
  </w:num>
  <w:num w:numId="9" w16cid:durableId="264968333">
    <w:abstractNumId w:val="10"/>
  </w:num>
  <w:num w:numId="10" w16cid:durableId="69230320">
    <w:abstractNumId w:val="21"/>
  </w:num>
  <w:num w:numId="11" w16cid:durableId="976255382">
    <w:abstractNumId w:val="33"/>
  </w:num>
  <w:num w:numId="12" w16cid:durableId="1773089387">
    <w:abstractNumId w:val="18"/>
  </w:num>
  <w:num w:numId="13" w16cid:durableId="598948178">
    <w:abstractNumId w:val="13"/>
  </w:num>
  <w:num w:numId="14" w16cid:durableId="1117868884">
    <w:abstractNumId w:val="14"/>
  </w:num>
  <w:num w:numId="15" w16cid:durableId="30227102">
    <w:abstractNumId w:val="4"/>
  </w:num>
  <w:num w:numId="16" w16cid:durableId="2133858510">
    <w:abstractNumId w:val="17"/>
  </w:num>
  <w:num w:numId="17" w16cid:durableId="1267351720">
    <w:abstractNumId w:val="9"/>
  </w:num>
  <w:num w:numId="18" w16cid:durableId="1535999725">
    <w:abstractNumId w:val="3"/>
  </w:num>
  <w:num w:numId="19" w16cid:durableId="605770061">
    <w:abstractNumId w:val="2"/>
  </w:num>
  <w:num w:numId="20" w16cid:durableId="721825922">
    <w:abstractNumId w:val="30"/>
  </w:num>
  <w:num w:numId="21" w16cid:durableId="1314749350">
    <w:abstractNumId w:val="25"/>
  </w:num>
  <w:num w:numId="22" w16cid:durableId="1365709424">
    <w:abstractNumId w:val="11"/>
  </w:num>
  <w:num w:numId="23" w16cid:durableId="1414820875">
    <w:abstractNumId w:val="0"/>
  </w:num>
  <w:num w:numId="24" w16cid:durableId="1654799945">
    <w:abstractNumId w:val="5"/>
  </w:num>
  <w:num w:numId="25" w16cid:durableId="1832522930">
    <w:abstractNumId w:val="8"/>
  </w:num>
  <w:num w:numId="26" w16cid:durableId="1472676619">
    <w:abstractNumId w:val="15"/>
  </w:num>
  <w:num w:numId="27" w16cid:durableId="345863807">
    <w:abstractNumId w:val="24"/>
  </w:num>
  <w:num w:numId="28" w16cid:durableId="1134251296">
    <w:abstractNumId w:val="28"/>
  </w:num>
  <w:num w:numId="29" w16cid:durableId="1564297016">
    <w:abstractNumId w:val="29"/>
  </w:num>
  <w:num w:numId="30" w16cid:durableId="635452975">
    <w:abstractNumId w:val="31"/>
  </w:num>
  <w:num w:numId="31" w16cid:durableId="504592444">
    <w:abstractNumId w:val="16"/>
  </w:num>
  <w:num w:numId="32" w16cid:durableId="546142030">
    <w:abstractNumId w:val="22"/>
  </w:num>
  <w:num w:numId="33" w16cid:durableId="2065980102">
    <w:abstractNumId w:val="7"/>
  </w:num>
  <w:num w:numId="34" w16cid:durableId="68906575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D81"/>
    <w:rsid w:val="000C7CD7"/>
    <w:rsid w:val="000D1FA6"/>
    <w:rsid w:val="0013660F"/>
    <w:rsid w:val="001F5215"/>
    <w:rsid w:val="00211D88"/>
    <w:rsid w:val="00464B76"/>
    <w:rsid w:val="004B5CD9"/>
    <w:rsid w:val="005F2A1E"/>
    <w:rsid w:val="00787973"/>
    <w:rsid w:val="009C4C82"/>
    <w:rsid w:val="00A207A2"/>
    <w:rsid w:val="00A9553A"/>
    <w:rsid w:val="00AC3CE8"/>
    <w:rsid w:val="00AD3665"/>
    <w:rsid w:val="00B678C4"/>
    <w:rsid w:val="00B9792D"/>
    <w:rsid w:val="00CD39D8"/>
    <w:rsid w:val="00D15D1F"/>
    <w:rsid w:val="00F01403"/>
    <w:rsid w:val="00F03D81"/>
    <w:rsid w:val="00F23420"/>
    <w:rsid w:val="00FF1B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F73970E"/>
  <w15:chartTrackingRefBased/>
  <w15:docId w15:val="{16B89163-10AD-EF4C-8ECA-F15F12E99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03D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03D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03D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unhideWhenUsed/>
    <w:qFormat/>
    <w:rsid w:val="00F03D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03D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03D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03D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03D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03D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03D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03D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03D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rsid w:val="00F03D81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03D81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03D81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03D81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03D81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03D81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03D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03D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03D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03D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03D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03D81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03D81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03D81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03D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03D81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03D81"/>
    <w:rPr>
      <w:b/>
      <w:bCs/>
      <w:smallCaps/>
      <w:color w:val="0F4761" w:themeColor="accent1" w:themeShade="BF"/>
      <w:spacing w:val="5"/>
    </w:rPr>
  </w:style>
  <w:style w:type="paragraph" w:customStyle="1" w:styleId="ds-markdown-paragraph">
    <w:name w:val="ds-markdown-paragraph"/>
    <w:basedOn w:val="a"/>
    <w:rsid w:val="00F03D8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styleId="ac">
    <w:name w:val="Strong"/>
    <w:basedOn w:val="a0"/>
    <w:uiPriority w:val="22"/>
    <w:qFormat/>
    <w:rsid w:val="00F01403"/>
    <w:rPr>
      <w:b/>
      <w:bCs/>
    </w:rPr>
  </w:style>
  <w:style w:type="character" w:customStyle="1" w:styleId="apple-converted-space">
    <w:name w:val="apple-converted-space"/>
    <w:basedOn w:val="a0"/>
    <w:rsid w:val="00B678C4"/>
  </w:style>
  <w:style w:type="table" w:styleId="ad">
    <w:name w:val="Table Grid"/>
    <w:basedOn w:val="a1"/>
    <w:uiPriority w:val="39"/>
    <w:rsid w:val="00B678C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vlist">
    <w:name w:val="vlist"/>
    <w:basedOn w:val="a0"/>
    <w:rsid w:val="00211D88"/>
  </w:style>
  <w:style w:type="character" w:styleId="ae">
    <w:name w:val="Emphasis"/>
    <w:basedOn w:val="a0"/>
    <w:uiPriority w:val="20"/>
    <w:qFormat/>
    <w:rsid w:val="00211D88"/>
    <w:rPr>
      <w:i/>
      <w:iCs/>
    </w:rPr>
  </w:style>
  <w:style w:type="character" w:styleId="HTML">
    <w:name w:val="HTML Code"/>
    <w:basedOn w:val="a0"/>
    <w:uiPriority w:val="99"/>
    <w:semiHidden/>
    <w:unhideWhenUsed/>
    <w:rsid w:val="009C4C8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10</Pages>
  <Words>1516</Words>
  <Characters>8642</Characters>
  <Application>Microsoft Office Word</Application>
  <DocSecurity>0</DocSecurity>
  <Lines>72</Lines>
  <Paragraphs>20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Цыка Альбина Александровна</dc:creator>
  <cp:keywords/>
  <dc:description/>
  <cp:lastModifiedBy>Цыка Альбина Александровна</cp:lastModifiedBy>
  <cp:revision>4</cp:revision>
  <dcterms:created xsi:type="dcterms:W3CDTF">2026-01-16T17:33:00Z</dcterms:created>
  <dcterms:modified xsi:type="dcterms:W3CDTF">2026-01-24T05:59:00Z</dcterms:modified>
</cp:coreProperties>
</file>