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95D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FF5CAE9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3763C96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F2E92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A560D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427B6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435AE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C0F68" w14:textId="516F3EE4" w:rsidR="003132EB" w:rsidRPr="004C533B" w:rsidRDefault="00DD363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Практическая</w:t>
      </w:r>
      <w:r w:rsidR="006629E9" w:rsidRPr="004C533B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3132EB" w:rsidRPr="004C533B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00BD633C" w14:textId="2CE856D4" w:rsidR="00D32C03" w:rsidRPr="004C533B" w:rsidRDefault="00D32C03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Вариант 4</w:t>
      </w:r>
    </w:p>
    <w:p w14:paraId="1B97CF4B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Pr="004C533B">
        <w:rPr>
          <w:rFonts w:ascii="Times New Roman" w:hAnsi="Times New Roman" w:cs="Times New Roman"/>
          <w:sz w:val="28"/>
          <w:szCs w:val="28"/>
        </w:rPr>
        <w:t>УиФ</w:t>
      </w:r>
      <w:proofErr w:type="spellEnd"/>
      <w:r w:rsidRPr="004C533B">
        <w:rPr>
          <w:rFonts w:ascii="Times New Roman" w:hAnsi="Times New Roman" w:cs="Times New Roman"/>
          <w:sz w:val="28"/>
          <w:szCs w:val="28"/>
        </w:rPr>
        <w:t xml:space="preserve"> ИС»</w:t>
      </w:r>
    </w:p>
    <w:p w14:paraId="29F820CD" w14:textId="0E23FA4E" w:rsidR="003132EB" w:rsidRPr="004C533B" w:rsidRDefault="003132EB" w:rsidP="003132EB">
      <w:pPr>
        <w:suppressAutoHyphens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на тему «</w:t>
      </w:r>
      <w:r w:rsidR="00DD363B" w:rsidRPr="004C533B">
        <w:rPr>
          <w:rFonts w:ascii="Times New Roman" w:hAnsi="Times New Roman" w:cs="Times New Roman"/>
          <w:sz w:val="28"/>
          <w:szCs w:val="28"/>
        </w:rPr>
        <w:t>Определение показателей безотказности системы</w:t>
      </w:r>
      <w:r w:rsidRPr="004C533B">
        <w:rPr>
          <w:rFonts w:ascii="Times New Roman" w:hAnsi="Times New Roman" w:cs="Times New Roman"/>
          <w:sz w:val="28"/>
          <w:szCs w:val="28"/>
        </w:rPr>
        <w:t>»</w:t>
      </w:r>
    </w:p>
    <w:p w14:paraId="2F0F26ED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73550C64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93E4F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68186A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Выполнил:</w:t>
      </w:r>
    </w:p>
    <w:p w14:paraId="2B7D91CC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B4EF92F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Денисов Е.А.</w:t>
      </w:r>
    </w:p>
    <w:p w14:paraId="6FBA2AC8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Проверил:</w:t>
      </w:r>
    </w:p>
    <w:p w14:paraId="54082906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581ABA72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C533B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4C533B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146F9D81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18FA1B88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DFEF6B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94AA65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FDB25E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2548E1E9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780F71D2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038E7EC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0CA1502A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Пенза 2026</w:t>
      </w:r>
    </w:p>
    <w:p w14:paraId="0A1037B0" w14:textId="34163A5B" w:rsidR="00DD363B" w:rsidRDefault="00DD363B" w:rsidP="004C533B">
      <w:pPr>
        <w:jc w:val="both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4C533B">
        <w:rPr>
          <w:rFonts w:ascii="Times New Roman" w:hAnsi="Times New Roman" w:cs="Times New Roman"/>
          <w:sz w:val="28"/>
          <w:szCs w:val="28"/>
        </w:rPr>
        <w:t> Определение количественных показателей безотказности технической системы на основе статистических данных об отказах.</w:t>
      </w:r>
    </w:p>
    <w:p w14:paraId="7ABE7D8B" w14:textId="2A1AF43C" w:rsidR="00A76B21" w:rsidRPr="004C533B" w:rsidRDefault="00DD6114" w:rsidP="004C533B">
      <w:pPr>
        <w:jc w:val="both"/>
        <w:rPr>
          <w:rFonts w:ascii="Times New Roman" w:hAnsi="Times New Roman" w:cs="Times New Roman"/>
          <w:sz w:val="28"/>
          <w:szCs w:val="28"/>
        </w:rPr>
      </w:pPr>
      <w:r w:rsidRPr="00DD61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86D3F" wp14:editId="3A4E4CED">
            <wp:extent cx="5940425" cy="1237615"/>
            <wp:effectExtent l="0" t="0" r="3175" b="635"/>
            <wp:docPr id="127876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68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DB0" w14:textId="77777777" w:rsidR="00DD363B" w:rsidRPr="00DD363B" w:rsidRDefault="00DD363B" w:rsidP="004C5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вопросы:</w:t>
      </w:r>
    </w:p>
    <w:p w14:paraId="4FAA7C5D" w14:textId="77777777" w:rsidR="005A2E42" w:rsidRPr="00A9553A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Дайте</w:t>
      </w:r>
      <w:r>
        <w:rPr>
          <w:color w:val="0F1115"/>
          <w:sz w:val="28"/>
          <w:szCs w:val="28"/>
          <w:lang w:val="en-US"/>
        </w:rPr>
        <w:t> </w:t>
      </w:r>
      <w:r w:rsidRPr="00A9553A">
        <w:rPr>
          <w:color w:val="0F1115"/>
          <w:sz w:val="28"/>
          <w:szCs w:val="28"/>
        </w:rPr>
        <w:t>определение</w:t>
      </w:r>
      <w:r w:rsidRPr="00A9553A">
        <w:rPr>
          <w:sz w:val="28"/>
          <w:szCs w:val="28"/>
        </w:rPr>
        <w:t> наработки</w:t>
      </w:r>
      <w:r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отказ </w:t>
      </w:r>
      <w:r w:rsidRPr="00A9553A">
        <w:rPr>
          <w:color w:val="0F1115"/>
          <w:sz w:val="28"/>
          <w:szCs w:val="28"/>
        </w:rPr>
        <w:t>и</w:t>
      </w:r>
      <w:r w:rsidRPr="00A9553A">
        <w:rPr>
          <w:sz w:val="28"/>
          <w:szCs w:val="28"/>
        </w:rPr>
        <w:t> среднего</w:t>
      </w:r>
      <w:r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времени восстановления</w:t>
      </w:r>
      <w:r w:rsidRPr="00A9553A">
        <w:rPr>
          <w:color w:val="0F1115"/>
          <w:sz w:val="28"/>
          <w:szCs w:val="28"/>
        </w:rPr>
        <w:t>.</w:t>
      </w:r>
    </w:p>
    <w:p w14:paraId="25C0BA42" w14:textId="77777777" w:rsidR="008E632D" w:rsidRPr="008E632D" w:rsidRDefault="008E632D" w:rsidP="008E632D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E632D">
        <w:rPr>
          <w:rFonts w:ascii="Times New Roman" w:hAnsi="Times New Roman" w:cs="Times New Roman"/>
          <w:sz w:val="28"/>
          <w:szCs w:val="28"/>
        </w:rPr>
        <w:t>Наработка на отказ – суммарное время работы изделия (или системы) до наступления отказа (часы, циклы и т.п.).</w:t>
      </w:r>
    </w:p>
    <w:p w14:paraId="7C896085" w14:textId="146D4F90" w:rsidR="005A2E42" w:rsidRPr="005A2E42" w:rsidRDefault="008E632D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Среднее время восстановления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2E42" w:rsidRPr="005A2E42">
        <w:rPr>
          <w:rFonts w:ascii="Times New Roman" w:hAnsi="Times New Roman" w:cs="Times New Roman"/>
          <w:sz w:val="28"/>
          <w:szCs w:val="28"/>
        </w:rPr>
        <w:t>MTT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A2E42" w:rsidRPr="005A2E42">
        <w:rPr>
          <w:rFonts w:ascii="Times New Roman" w:hAnsi="Times New Roman" w:cs="Times New Roman"/>
          <w:sz w:val="28"/>
          <w:szCs w:val="28"/>
        </w:rPr>
        <w:t>Среднее время восстановления после отказа.</w:t>
      </w:r>
    </w:p>
    <w:p w14:paraId="7C1C9D3E" w14:textId="77777777" w:rsidR="005A2E42" w:rsidRPr="00A9553A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Объясните</w:t>
      </w:r>
      <w:r w:rsidRPr="00A9553A">
        <w:rPr>
          <w:sz w:val="28"/>
          <w:szCs w:val="28"/>
        </w:rPr>
        <w:t> физический смысл интенсивности отказов </w:t>
      </w:r>
      <w:r w:rsidRPr="00A9553A">
        <w:rPr>
          <w:color w:val="0F1115"/>
          <w:sz w:val="28"/>
          <w:szCs w:val="28"/>
        </w:rPr>
        <w:t>и</w:t>
      </w:r>
      <w:r w:rsidRPr="00A9553A">
        <w:rPr>
          <w:sz w:val="28"/>
          <w:szCs w:val="28"/>
        </w:rPr>
        <w:t> интенсивности восстановлений</w:t>
      </w:r>
      <w:r w:rsidRPr="00A9553A">
        <w:rPr>
          <w:color w:val="0F1115"/>
          <w:sz w:val="28"/>
          <w:szCs w:val="28"/>
        </w:rPr>
        <w:t xml:space="preserve">. </w:t>
      </w:r>
    </w:p>
    <w:p w14:paraId="2AA692D4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λ (интенсивность отказов): Частота отказов на единицу времени.</w:t>
      </w:r>
    </w:p>
    <w:p w14:paraId="535BA6AE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μ (интенсивность восстановлений): Скорость восстановления системы.</w:t>
      </w:r>
    </w:p>
    <w:p w14:paraId="24C12506" w14:textId="77777777" w:rsidR="005A2E42" w:rsidRPr="00A9553A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Что такое</w:t>
      </w:r>
      <w:r w:rsidRPr="00A9553A">
        <w:rPr>
          <w:sz w:val="28"/>
          <w:szCs w:val="28"/>
        </w:rPr>
        <w:t> стационарный коэффициент готовности?</w:t>
      </w:r>
    </w:p>
    <w:p w14:paraId="38E0D0FF" w14:textId="77777777" w:rsidR="005A2E42" w:rsidRPr="00ED4721" w:rsidRDefault="005A2E42" w:rsidP="00ED472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Вероятность того, что система находится в рабочем состоянии на любое случайное время t.</w:t>
      </w:r>
    </w:p>
    <w:p w14:paraId="476C1FEB" w14:textId="77777777" w:rsidR="005A2E42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В чем заключается разница между</w:t>
      </w:r>
      <w:r w:rsidRPr="00A9553A">
        <w:rPr>
          <w:sz w:val="28"/>
          <w:szCs w:val="28"/>
        </w:rPr>
        <w:t> коэффициентом готовности</w:t>
      </w:r>
      <w:r w:rsidRPr="00A9553A">
        <w:rPr>
          <w:color w:val="0F1115"/>
          <w:sz w:val="28"/>
          <w:szCs w:val="28"/>
        </w:rPr>
        <w:t>, рассчитанным за конечный интервал, и</w:t>
      </w:r>
      <w:r w:rsidRPr="00A9553A">
        <w:rPr>
          <w:sz w:val="28"/>
          <w:szCs w:val="28"/>
        </w:rPr>
        <w:t> стационарным коэффициентом готовности</w:t>
      </w:r>
      <w:r w:rsidRPr="00A9553A">
        <w:rPr>
          <w:color w:val="0F1115"/>
          <w:sz w:val="28"/>
          <w:szCs w:val="28"/>
        </w:rPr>
        <w:t>? В каком случае они совпадают?</w:t>
      </w:r>
    </w:p>
    <w:p w14:paraId="5FC0E0CA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Коэффициент готовности за конечный интервал времени.</w:t>
      </w:r>
    </w:p>
    <w:p w14:paraId="057C8778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Стационарный коэффициент готовности – вероятность на любом случайном моменте.</w:t>
      </w:r>
    </w:p>
    <w:p w14:paraId="1565B128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Они совпадают, если система в стационарном состоянии на протяжении всего наблюдаемого периода.</w:t>
      </w:r>
    </w:p>
    <w:p w14:paraId="17135F1D" w14:textId="77777777" w:rsidR="005A2E42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какие группы делятся п</w:t>
      </w:r>
      <w:r w:rsidRPr="00211D88">
        <w:rPr>
          <w:color w:val="0F1115"/>
          <w:sz w:val="28"/>
          <w:szCs w:val="28"/>
        </w:rPr>
        <w:t>оказатели надежности восстанавливаемых систем</w:t>
      </w:r>
      <w:r>
        <w:rPr>
          <w:color w:val="0F1115"/>
          <w:sz w:val="28"/>
          <w:szCs w:val="28"/>
        </w:rPr>
        <w:t>?</w:t>
      </w:r>
    </w:p>
    <w:p w14:paraId="5D8E94E3" w14:textId="5D692082" w:rsidR="008E632D" w:rsidRPr="00ED4721" w:rsidRDefault="008E632D" w:rsidP="008E632D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lastRenderedPageBreak/>
        <w:t>Показатели отказов</w:t>
      </w:r>
    </w:p>
    <w:p w14:paraId="035E42E0" w14:textId="0F0ECFCC" w:rsidR="008E632D" w:rsidRPr="00ED4721" w:rsidRDefault="008E632D" w:rsidP="008E632D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Показатели восстановления</w:t>
      </w:r>
    </w:p>
    <w:p w14:paraId="3587FB78" w14:textId="4F3D164D" w:rsidR="008E632D" w:rsidRPr="00ED4721" w:rsidRDefault="008E632D" w:rsidP="008E632D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Показатели готовности</w:t>
      </w:r>
    </w:p>
    <w:p w14:paraId="15D34121" w14:textId="77777777" w:rsidR="005A2E42" w:rsidRPr="00A9553A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A9553A">
        <w:rPr>
          <w:color w:val="0F1115"/>
          <w:sz w:val="28"/>
          <w:szCs w:val="28"/>
        </w:rPr>
        <w:t xml:space="preserve">очему при расчете </w:t>
      </w:r>
      <w:r>
        <w:rPr>
          <w:sz w:val="28"/>
          <w:szCs w:val="28"/>
        </w:rPr>
        <w:t>к</w:t>
      </w:r>
      <w:r w:rsidRPr="00A9553A">
        <w:rPr>
          <w:sz w:val="28"/>
          <w:szCs w:val="28"/>
        </w:rPr>
        <w:t>оэффициент</w:t>
      </w:r>
      <w:r>
        <w:rPr>
          <w:sz w:val="28"/>
          <w:szCs w:val="28"/>
        </w:rPr>
        <w:t>а</w:t>
      </w:r>
      <w:r w:rsidRPr="00A9553A">
        <w:rPr>
          <w:sz w:val="28"/>
          <w:szCs w:val="28"/>
        </w:rPr>
        <w:t xml:space="preserve"> оперативной готовности </w:t>
      </w:r>
      <w:r w:rsidRPr="00A9553A">
        <w:rPr>
          <w:color w:val="0F1115"/>
          <w:sz w:val="28"/>
          <w:szCs w:val="28"/>
        </w:rPr>
        <w:t>необходимо отдельно учитывать плановые простои?</w:t>
      </w:r>
    </w:p>
    <w:p w14:paraId="3D3E221B" w14:textId="580C466B" w:rsidR="005A2E42" w:rsidRPr="00ED4721" w:rsidRDefault="00C008F1" w:rsidP="008E632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Учитываются</w:t>
      </w:r>
      <w:r w:rsidR="005A2E42" w:rsidRPr="00ED4721">
        <w:rPr>
          <w:rFonts w:ascii="Times New Roman" w:hAnsi="Times New Roman" w:cs="Times New Roman"/>
          <w:sz w:val="28"/>
          <w:szCs w:val="28"/>
        </w:rPr>
        <w:t xml:space="preserve"> отдельно для точного расчета коэффициента готовности.</w:t>
      </w:r>
    </w:p>
    <w:p w14:paraId="31A72384" w14:textId="77777777" w:rsidR="005A2E42" w:rsidRPr="00A9553A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Как по графику можно оценить интенсивность отказов?</w:t>
      </w:r>
    </w:p>
    <w:p w14:paraId="422A1782" w14:textId="171D5979" w:rsidR="005A2E42" w:rsidRPr="00ED4721" w:rsidRDefault="005A2E42" w:rsidP="008E632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 xml:space="preserve">Интенсивность отказов </w:t>
      </w:r>
      <w:r w:rsidR="008E632D" w:rsidRPr="00ED4721">
        <w:rPr>
          <w:rFonts w:ascii="Times New Roman" w:hAnsi="Times New Roman" w:cs="Times New Roman"/>
          <w:sz w:val="28"/>
          <w:szCs w:val="28"/>
        </w:rPr>
        <w:t>-</w:t>
      </w:r>
      <w:r w:rsidRPr="00ED4721">
        <w:rPr>
          <w:rFonts w:ascii="Times New Roman" w:hAnsi="Times New Roman" w:cs="Times New Roman"/>
          <w:sz w:val="28"/>
          <w:szCs w:val="28"/>
        </w:rPr>
        <w:t xml:space="preserve"> площадь под кривой надежности.</w:t>
      </w:r>
    </w:p>
    <w:p w14:paraId="3A3C0ADB" w14:textId="77777777" w:rsidR="005A2E42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Что характеризует</w:t>
      </w:r>
      <w:r w:rsidRPr="00A9553A">
        <w:rPr>
          <w:sz w:val="28"/>
          <w:szCs w:val="28"/>
        </w:rPr>
        <w:t> параметр потока отказов </w:t>
      </w:r>
      <w:r w:rsidRPr="00A9553A">
        <w:rPr>
          <w:color w:val="0F1115"/>
          <w:sz w:val="28"/>
          <w:szCs w:val="28"/>
        </w:rPr>
        <w:t xml:space="preserve">для восстанавливаемой системы? </w:t>
      </w:r>
    </w:p>
    <w:p w14:paraId="4388D526" w14:textId="1671B8EA" w:rsidR="008E632D" w:rsidRPr="00A9553A" w:rsidRDefault="008E632D" w:rsidP="008E632D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8E632D">
        <w:rPr>
          <w:color w:val="0F1115"/>
          <w:sz w:val="28"/>
          <w:szCs w:val="28"/>
        </w:rPr>
        <w:t>Поток отказов (интенсивность λ) – среднее количество отказов, происходящих за единицу времени; он показывает, как часто система переходит в состояние простоя и тем самым определяет частоту ремонтов</w:t>
      </w:r>
    </w:p>
    <w:p w14:paraId="00D9FD2D" w14:textId="77777777" w:rsidR="005A2E42" w:rsidRPr="00211D88" w:rsidRDefault="005A2E42" w:rsidP="005A2E42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Перечислите</w:t>
      </w:r>
      <w:r w:rsidRPr="00A9553A">
        <w:rPr>
          <w:sz w:val="28"/>
          <w:szCs w:val="28"/>
        </w:rPr>
        <w:t> организационно-технические мероприятия</w:t>
      </w:r>
      <w:r w:rsidRPr="00A9553A">
        <w:rPr>
          <w:color w:val="0F1115"/>
          <w:sz w:val="28"/>
          <w:szCs w:val="28"/>
        </w:rPr>
        <w:t>, позволяющие повысить коэффициент готовности системы. На какие параметры они влияют в первую очередь?</w:t>
      </w:r>
    </w:p>
    <w:p w14:paraId="2F8401AA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Улучшение качества компонентов</w:t>
      </w:r>
    </w:p>
    <w:p w14:paraId="7640B637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Снижение загруженности системы</w:t>
      </w:r>
    </w:p>
    <w:p w14:paraId="2B9B458E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Оптимизация процесса обслуживания</w:t>
      </w:r>
    </w:p>
    <w:p w14:paraId="7EC82FE0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Использование автономных систем и резервного оборудования</w:t>
      </w:r>
    </w:p>
    <w:p w14:paraId="60E195AA" w14:textId="77777777" w:rsidR="005A2E42" w:rsidRPr="00ED4721" w:rsidRDefault="005A2E42" w:rsidP="005A2E42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4721">
        <w:rPr>
          <w:rFonts w:ascii="Times New Roman" w:hAnsi="Times New Roman" w:cs="Times New Roman"/>
          <w:sz w:val="28"/>
          <w:szCs w:val="28"/>
        </w:rPr>
        <w:t>Внедрение автоматизации для устранения неисправностей</w:t>
      </w:r>
    </w:p>
    <w:p w14:paraId="422BFFAB" w14:textId="77777777" w:rsidR="008E632D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2409B" w14:textId="77777777" w:rsidR="008E632D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89CBF" w14:textId="77777777" w:rsidR="008E632D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5912C" w14:textId="77777777" w:rsidR="008E632D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2756B" w14:textId="77777777" w:rsidR="008E632D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CDF23" w14:textId="77777777" w:rsidR="008E632D" w:rsidRPr="005A2E42" w:rsidRDefault="008E632D" w:rsidP="008E63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D34CF" w14:textId="77777777" w:rsidR="00ED4721" w:rsidRDefault="00ED4721" w:rsidP="004C533B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5DBC3FE" w14:textId="25D946C8" w:rsidR="00D32C03" w:rsidRPr="004C533B" w:rsidRDefault="00D32C03" w:rsidP="004C533B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</w:t>
      </w:r>
      <w:r w:rsidR="007D0D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Общее время наблюдения (</w:t>
      </w:r>
      <w:r w:rsidR="004C533B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</w:t>
      </w: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5F9A8B37" w14:textId="7EE3200F" w:rsidR="00DD363B" w:rsidRPr="004C533B" w:rsidRDefault="00D32C03" w:rsidP="00C54ADA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заданный период времени, в течение которого ведется учет работы и простоев системы.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="00DD61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</w:t>
      </w:r>
      <w:r w:rsidR="004C533B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</w:t>
      </w:r>
      <w:proofErr w:type="spellEnd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= 10 часов</w:t>
      </w:r>
    </w:p>
    <w:p w14:paraId="6631BA50" w14:textId="1B9C968F" w:rsidR="00DD6114" w:rsidRDefault="007D0D58" w:rsidP="00DD6114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D32C03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D32C03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D6114" w:rsidRPr="00DD61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Средняя наработка на отказ</w:t>
      </w:r>
    </w:p>
    <w:p w14:paraId="2D0F76F2" w14:textId="68574944" w:rsidR="00D32C03" w:rsidRPr="004C533B" w:rsidRDefault="00000000" w:rsidP="00DD6114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7.1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=1.1833</m:t>
          </m:r>
        </m:oMath>
      </m:oMathPara>
    </w:p>
    <w:p w14:paraId="79776AE4" w14:textId="51EDF9AE" w:rsidR="00DD6114" w:rsidRDefault="007D0D58" w:rsidP="00DD611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D32C03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 </w:t>
      </w:r>
      <w:r w:rsidR="00DD6114" w:rsidRPr="00DD61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Среднее время восстановления</w:t>
      </w:r>
    </w:p>
    <w:p w14:paraId="357B87DA" w14:textId="7643D881" w:rsidR="00DD6114" w:rsidRPr="004C533B" w:rsidRDefault="00000000" w:rsidP="00DD6114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2.4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=0.4</m:t>
          </m:r>
        </m:oMath>
      </m:oMathPara>
    </w:p>
    <w:p w14:paraId="05374C6C" w14:textId="77777777" w:rsidR="00DD6114" w:rsidRDefault="00DD6114" w:rsidP="00DD611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4F664DF" w14:textId="0054B00E" w:rsidR="00D32C03" w:rsidRPr="004C533B" w:rsidRDefault="007D0D58" w:rsidP="00DD6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D32C03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 </w:t>
      </w:r>
      <w:r w:rsidR="00DD6114" w:rsidRPr="00DD61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Интенсивность отказов</w:t>
      </w:r>
    </w:p>
    <w:p w14:paraId="552B7347" w14:textId="023F7DDE" w:rsidR="00DD6114" w:rsidRDefault="00DD6114" w:rsidP="007D30A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1.1833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=0.845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w:br/>
          </m:r>
        </m:oMath>
      </m:oMathPara>
      <w:r w:rsidR="007D0D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1.5</w:t>
      </w:r>
      <w:r w:rsidR="00D32C03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D61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Интенсивность восстановлений</w:t>
      </w:r>
    </w:p>
    <w:p w14:paraId="61A4F415" w14:textId="77777777" w:rsidR="007D0D58" w:rsidRDefault="00DD6114" w:rsidP="007D0D58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0.4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=2.5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w:br/>
        </m:r>
      </m:oMath>
      <w:r w:rsidR="007D0D58">
        <w:rPr>
          <w:rFonts w:ascii="Times New Roman" w:hAnsi="Times New Roman" w:cs="Times New Roman"/>
          <w:sz w:val="28"/>
          <w:szCs w:val="28"/>
        </w:rPr>
        <w:t>2.</w:t>
      </w:r>
      <w:r w:rsidR="007D0D58" w:rsidRPr="007D0D58">
        <w:rPr>
          <w:rFonts w:ascii="Times New Roman" w:eastAsiaTheme="majorEastAsia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7D0D58" w:rsidRPr="007D0D58">
        <w:rPr>
          <w:rFonts w:ascii="Times New Roman" w:hAnsi="Times New Roman" w:cs="Times New Roman"/>
          <w:b/>
          <w:bCs/>
          <w:sz w:val="28"/>
          <w:szCs w:val="28"/>
        </w:rPr>
        <w:t>Определите комплексные показатели готовности:</w:t>
      </w:r>
    </w:p>
    <w:p w14:paraId="71E49336" w14:textId="2A282876" w:rsidR="007D0D58" w:rsidRPr="007D0D58" w:rsidRDefault="007D0D58" w:rsidP="007D0D5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D0D58">
        <w:rPr>
          <w:rFonts w:ascii="Times New Roman" w:hAnsi="Times New Roman" w:cs="Times New Roman"/>
          <w:sz w:val="28"/>
          <w:szCs w:val="28"/>
        </w:rPr>
        <w:t>2.1 Коэффициент готовности системы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</m:t>
            </m:r>
          </m:sub>
        </m:sSub>
      </m:oMath>
      <w:r w:rsidRPr="007D0D58">
        <w:rPr>
          <w:rFonts w:ascii="Times New Roman" w:hAnsi="Times New Roman" w:cs="Times New Roman"/>
          <w:sz w:val="28"/>
          <w:szCs w:val="28"/>
        </w:rPr>
        <w:t> за период наблюдения.</w:t>
      </w:r>
    </w:p>
    <w:p w14:paraId="0D97284A" w14:textId="77777777" w:rsidR="007D0D58" w:rsidRDefault="00000000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val="en-US" w:eastAsia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7.1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7.1+2.4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=0.7474</m:t>
          </m:r>
        </m:oMath>
      </m:oMathPara>
    </w:p>
    <w:p w14:paraId="593A4AFB" w14:textId="0484F59A" w:rsidR="007D0D58" w:rsidRPr="004C533B" w:rsidRDefault="007D0D58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</w:t>
      </w:r>
      <w:r w:rsidRPr="007D0D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плановых простоев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пл</m:t>
            </m:r>
          </m:sub>
        </m:sSub>
      </m:oMath>
      <w:r w:rsidRPr="007D0D58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используя данные о времени планового обслуживания.</w:t>
      </w:r>
    </w:p>
    <w:p w14:paraId="19A40029" w14:textId="77777777" w:rsidR="007D0D58" w:rsidRDefault="00000000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пл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=0.05</m:t>
          </m:r>
        </m:oMath>
      </m:oMathPara>
    </w:p>
    <w:p w14:paraId="6B3B9E60" w14:textId="46A143A4" w:rsidR="007D0D58" w:rsidRDefault="007D0D58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Pr="007D0D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оперативной готовности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ог</m:t>
            </m:r>
          </m:sub>
        </m:sSub>
      </m:oMath>
      <w:r w:rsidRPr="007D0D58">
        <w:rPr>
          <w:rFonts w:ascii="Times New Roman" w:eastAsia="Times New Roman" w:hAnsi="Times New Roman" w:cs="Times New Roman"/>
          <w:sz w:val="28"/>
          <w:szCs w:val="28"/>
          <w:lang w:eastAsia="ru-RU"/>
        </w:rPr>
        <w:t>, учитывающий как плановые, так и внеплановые простои.</w:t>
      </w:r>
    </w:p>
    <w:p w14:paraId="14106CC6" w14:textId="77777777" w:rsidR="007D0D58" w:rsidRPr="007D0D58" w:rsidRDefault="00000000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val="en-US" w:eastAsia="ru-RU"/>
                </w:rPr>
                <m:t>or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7.1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=0.71</m:t>
          </m:r>
        </m:oMath>
      </m:oMathPara>
    </w:p>
    <w:p w14:paraId="26935489" w14:textId="0A2E015D" w:rsidR="007D0D58" w:rsidRDefault="007D0D58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t>2.4 Стационарный коэффициент готовности</w:t>
      </w:r>
      <w:r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>
        <w:rPr>
          <w:color w:val="0F1115"/>
          <w:sz w:val="28"/>
          <w:szCs w:val="28"/>
        </w:rPr>
        <w:t>, характеризующий систему в установившемся режиме эксплуатации.</w:t>
      </w:r>
    </w:p>
    <w:p w14:paraId="07B59A80" w14:textId="466D1DC4" w:rsidR="007D0D58" w:rsidRPr="007D0D58" w:rsidRDefault="00000000" w:rsidP="007D0D58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1.833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1.833+0.4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=0.7474</m:t>
          </m:r>
        </m:oMath>
      </m:oMathPara>
    </w:p>
    <w:p w14:paraId="6335063B" w14:textId="2D4E245C" w:rsidR="007D0D58" w:rsidRPr="007D0D58" w:rsidRDefault="007D0D58" w:rsidP="007D0D5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>
        <w:rPr>
          <w:rStyle w:val="a5"/>
          <w:rFonts w:eastAsiaTheme="majorEastAsia"/>
          <w:color w:val="0F1115"/>
          <w:sz w:val="28"/>
          <w:szCs w:val="28"/>
        </w:rPr>
        <w:lastRenderedPageBreak/>
        <w:t>3. Проанализируйте соответствие системы нормативным показателям: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D0D58" w14:paraId="47B3ADFC" w14:textId="77777777" w:rsidTr="007D0D58">
        <w:tc>
          <w:tcPr>
            <w:tcW w:w="1869" w:type="dxa"/>
          </w:tcPr>
          <w:p w14:paraId="6F415F57" w14:textId="36AE3239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Показатель</w:t>
            </w:r>
          </w:p>
        </w:tc>
        <w:tc>
          <w:tcPr>
            <w:tcW w:w="1869" w:type="dxa"/>
          </w:tcPr>
          <w:p w14:paraId="39F376DB" w14:textId="53C9979D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Расчётное значение</w:t>
            </w:r>
          </w:p>
        </w:tc>
        <w:tc>
          <w:tcPr>
            <w:tcW w:w="1869" w:type="dxa"/>
          </w:tcPr>
          <w:p w14:paraId="4C2378EA" w14:textId="77CA32E1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Норматив</w:t>
            </w:r>
          </w:p>
        </w:tc>
        <w:tc>
          <w:tcPr>
            <w:tcW w:w="1869" w:type="dxa"/>
          </w:tcPr>
          <w:p w14:paraId="07E27C2F" w14:textId="230EE191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Соответствие</w:t>
            </w:r>
          </w:p>
        </w:tc>
        <w:tc>
          <w:tcPr>
            <w:tcW w:w="1869" w:type="dxa"/>
          </w:tcPr>
          <w:p w14:paraId="16C2BC04" w14:textId="0CF04D06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Отклонение</w:t>
            </w:r>
          </w:p>
        </w:tc>
      </w:tr>
      <w:tr w:rsidR="007D0D58" w14:paraId="4E0B42E4" w14:textId="77777777" w:rsidTr="007D0D58">
        <w:tc>
          <w:tcPr>
            <w:tcW w:w="1869" w:type="dxa"/>
          </w:tcPr>
          <w:p w14:paraId="53266FCB" w14:textId="79C78E62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K</w:t>
            </w:r>
          </w:p>
        </w:tc>
        <w:tc>
          <w:tcPr>
            <w:tcW w:w="1869" w:type="dxa"/>
          </w:tcPr>
          <w:p w14:paraId="049B9105" w14:textId="6976D997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.7474</w:t>
            </w:r>
          </w:p>
        </w:tc>
        <w:tc>
          <w:tcPr>
            <w:tcW w:w="1869" w:type="dxa"/>
          </w:tcPr>
          <w:p w14:paraId="5F173139" w14:textId="1D39EE4F" w:rsidR="007D0D58" w:rsidRP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&gt;= 0.90</w:t>
            </w:r>
          </w:p>
        </w:tc>
        <w:tc>
          <w:tcPr>
            <w:tcW w:w="1869" w:type="dxa"/>
          </w:tcPr>
          <w:p w14:paraId="17C851B1" w14:textId="6113FFE9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D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 соотв.</w:t>
            </w:r>
          </w:p>
        </w:tc>
        <w:tc>
          <w:tcPr>
            <w:tcW w:w="1869" w:type="dxa"/>
          </w:tcPr>
          <w:p w14:paraId="7AF2C20C" w14:textId="5D2D9F9C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D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–0.1526</w:t>
            </w:r>
          </w:p>
        </w:tc>
      </w:tr>
      <w:tr w:rsidR="007D0D58" w14:paraId="5EE5AA8D" w14:textId="77777777" w:rsidTr="007D0D58">
        <w:tc>
          <w:tcPr>
            <w:tcW w:w="1869" w:type="dxa"/>
          </w:tcPr>
          <w:p w14:paraId="2111FA79" w14:textId="77AE3012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г</w:t>
            </w:r>
          </w:p>
        </w:tc>
        <w:tc>
          <w:tcPr>
            <w:tcW w:w="1869" w:type="dxa"/>
          </w:tcPr>
          <w:p w14:paraId="49C2BF09" w14:textId="2425C166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.4</w:t>
            </w:r>
          </w:p>
        </w:tc>
        <w:tc>
          <w:tcPr>
            <w:tcW w:w="1869" w:type="dxa"/>
          </w:tcPr>
          <w:p w14:paraId="4F279642" w14:textId="0F86A440" w:rsidR="007D0D58" w:rsidRP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&lt;=2.0</w:t>
            </w:r>
          </w:p>
        </w:tc>
        <w:tc>
          <w:tcPr>
            <w:tcW w:w="1869" w:type="dxa"/>
          </w:tcPr>
          <w:p w14:paraId="3CBC4196" w14:textId="15589A5B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D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Соотв.</w:t>
            </w:r>
          </w:p>
        </w:tc>
        <w:tc>
          <w:tcPr>
            <w:tcW w:w="1869" w:type="dxa"/>
          </w:tcPr>
          <w:p w14:paraId="1D2CE8A4" w14:textId="77777777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D0D58" w14:paraId="4FC54330" w14:textId="77777777" w:rsidTr="007D0D58">
        <w:tc>
          <w:tcPr>
            <w:tcW w:w="1869" w:type="dxa"/>
          </w:tcPr>
          <w:p w14:paraId="2BCCCE4C" w14:textId="70772716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 xml:space="preserve">K </w:t>
            </w:r>
          </w:p>
        </w:tc>
        <w:tc>
          <w:tcPr>
            <w:tcW w:w="1869" w:type="dxa"/>
          </w:tcPr>
          <w:p w14:paraId="6B1302BD" w14:textId="50DC511E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1.833</w:t>
            </w:r>
          </w:p>
        </w:tc>
        <w:tc>
          <w:tcPr>
            <w:tcW w:w="1869" w:type="dxa"/>
          </w:tcPr>
          <w:p w14:paraId="535CF14A" w14:textId="4E065859" w:rsidR="007D0D58" w:rsidRP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&gt;= 70</w:t>
            </w:r>
          </w:p>
        </w:tc>
        <w:tc>
          <w:tcPr>
            <w:tcW w:w="1869" w:type="dxa"/>
          </w:tcPr>
          <w:p w14:paraId="2FA17BA0" w14:textId="22093A0D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D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 соотв.</w:t>
            </w:r>
          </w:p>
        </w:tc>
        <w:tc>
          <w:tcPr>
            <w:tcW w:w="1869" w:type="dxa"/>
          </w:tcPr>
          <w:p w14:paraId="61107780" w14:textId="75351AC4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D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–68.8167</w:t>
            </w:r>
          </w:p>
        </w:tc>
      </w:tr>
      <w:tr w:rsidR="007D0D58" w14:paraId="16D6CB70" w14:textId="77777777" w:rsidTr="007D0D58">
        <w:tc>
          <w:tcPr>
            <w:tcW w:w="1869" w:type="dxa"/>
          </w:tcPr>
          <w:p w14:paraId="5DAF7289" w14:textId="26235D45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06B7">
              <w:t>г</w:t>
            </w:r>
          </w:p>
        </w:tc>
        <w:tc>
          <w:tcPr>
            <w:tcW w:w="1869" w:type="dxa"/>
          </w:tcPr>
          <w:p w14:paraId="2EC9D367" w14:textId="69193359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0.71</w:t>
            </w:r>
          </w:p>
        </w:tc>
        <w:tc>
          <w:tcPr>
            <w:tcW w:w="1869" w:type="dxa"/>
          </w:tcPr>
          <w:p w14:paraId="0FBFE3E6" w14:textId="77777777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4F969AFD" w14:textId="77777777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FC4AABC" w14:textId="77777777" w:rsidR="007D0D58" w:rsidRDefault="007D0D58" w:rsidP="007D0D5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B2EED06" w14:textId="55561A1F" w:rsidR="007D0D58" w:rsidRDefault="007D0D58" w:rsidP="007D0D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301263" w14:textId="036AE791" w:rsidR="00A3554C" w:rsidRDefault="00A3554C" w:rsidP="00A3554C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3554C">
        <w:rPr>
          <w:color w:val="0F1115"/>
          <w:sz w:val="28"/>
          <w:szCs w:val="28"/>
        </w:rPr>
        <w:t xml:space="preserve">4. </w:t>
      </w:r>
      <w:r>
        <w:rPr>
          <w:color w:val="0F1115"/>
          <w:sz w:val="28"/>
          <w:szCs w:val="28"/>
        </w:rPr>
        <w:t xml:space="preserve">Постройте график </w:t>
      </w:r>
      <w:r>
        <w:rPr>
          <w:rStyle w:val="a5"/>
          <w:rFonts w:eastAsiaTheme="majorEastAsia"/>
          <w:color w:val="0F1115"/>
          <w:sz w:val="28"/>
          <w:szCs w:val="28"/>
        </w:rPr>
        <w:t>влияния улучшений на коэффициент готовности.</w:t>
      </w:r>
    </w:p>
    <w:p w14:paraId="4C3E29EB" w14:textId="77777777" w:rsidR="00A3554C" w:rsidRDefault="00A3554C" w:rsidP="00A3554C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График должен </w:t>
      </w:r>
      <w:proofErr w:type="gramStart"/>
      <w:r>
        <w:rPr>
          <w:color w:val="0F1115"/>
          <w:sz w:val="28"/>
          <w:szCs w:val="28"/>
        </w:rPr>
        <w:t>показывать</w:t>
      </w:r>
      <w:proofErr w:type="gramEnd"/>
      <w:r>
        <w:rPr>
          <w:color w:val="0F1115"/>
          <w:sz w:val="28"/>
          <w:szCs w:val="28"/>
        </w:rPr>
        <w:t xml:space="preserve"> как изменится коэффициент готовности </w:t>
      </w:r>
      <w:proofErr w:type="spellStart"/>
      <w:r>
        <w:rPr>
          <w:color w:val="0F1115"/>
          <w:sz w:val="28"/>
          <w:szCs w:val="28"/>
        </w:rPr>
        <w:t>Kг</w:t>
      </w:r>
      <w:proofErr w:type="spellEnd"/>
      <w:r>
        <w:rPr>
          <w:color w:val="0F1115"/>
          <w:sz w:val="28"/>
          <w:szCs w:val="28"/>
        </w:rPr>
        <w:t xml:space="preserve"> при улучшении параметров системы. </w:t>
      </w:r>
    </w:p>
    <w:p w14:paraId="0D867B34" w14:textId="77777777" w:rsidR="00A3554C" w:rsidRPr="00A3554C" w:rsidRDefault="00A3554C" w:rsidP="00A3554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54C">
        <w:rPr>
          <w:rFonts w:ascii="Times New Roman" w:hAnsi="Times New Roman" w:cs="Times New Roman"/>
          <w:b/>
          <w:bCs/>
          <w:sz w:val="28"/>
          <w:szCs w:val="28"/>
        </w:rPr>
        <w:t>Исходный </w:t>
      </w:r>
      <w:proofErr w:type="spellStart"/>
      <w:r w:rsidRPr="00A3554C">
        <w:rPr>
          <w:rFonts w:ascii="Times New Roman" w:hAnsi="Times New Roman" w:cs="Times New Roman"/>
          <w:b/>
          <w:bCs/>
          <w:sz w:val="28"/>
          <w:szCs w:val="28"/>
        </w:rPr>
        <w:t>Kг</w:t>
      </w:r>
      <w:r w:rsidRPr="00A355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A3554C">
        <w:rPr>
          <w:rFonts w:ascii="Times New Roman" w:hAnsi="Times New Roman" w:cs="Times New Roman"/>
          <w:b/>
          <w:bCs/>
          <w:sz w:val="28"/>
          <w:szCs w:val="28"/>
        </w:rPr>
        <w:t>г</w:t>
      </w:r>
      <w:proofErr w:type="spellEnd"/>
      <w:r w:rsidRPr="00A3554C">
        <w:rPr>
          <w:rFonts w:ascii="Times New Roman" w:hAnsi="Times New Roman" w:cs="Times New Roman"/>
          <w:b/>
          <w:bCs/>
          <w:sz w:val="28"/>
          <w:szCs w:val="28"/>
        </w:rPr>
        <w:t>​:</w:t>
      </w:r>
      <w:r w:rsidRPr="00A3554C">
        <w:rPr>
          <w:rFonts w:ascii="Times New Roman" w:hAnsi="Times New Roman" w:cs="Times New Roman"/>
          <w:sz w:val="28"/>
          <w:szCs w:val="28"/>
        </w:rPr>
        <w:t> 0.7474</w:t>
      </w:r>
    </w:p>
    <w:p w14:paraId="7B313F32" w14:textId="77777777" w:rsidR="00A3554C" w:rsidRDefault="00A3554C" w:rsidP="00A3554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54C">
        <w:rPr>
          <w:rFonts w:ascii="Times New Roman" w:hAnsi="Times New Roman" w:cs="Times New Roman"/>
          <w:b/>
          <w:bCs/>
          <w:sz w:val="28"/>
          <w:szCs w:val="28"/>
        </w:rPr>
        <w:t>Увеличение T0</w:t>
      </w:r>
      <w:r w:rsidRPr="00A355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A3554C">
        <w:rPr>
          <w:rFonts w:ascii="Times New Roman" w:hAnsi="Times New Roman" w:cs="Times New Roman"/>
          <w:b/>
          <w:bCs/>
          <w:sz w:val="28"/>
          <w:szCs w:val="28"/>
        </w:rPr>
        <w:t>0​ на 25%:</w:t>
      </w:r>
      <w:r w:rsidRPr="00A3554C">
        <w:rPr>
          <w:rFonts w:ascii="Times New Roman" w:hAnsi="Times New Roman" w:cs="Times New Roman"/>
          <w:sz w:val="28"/>
          <w:szCs w:val="28"/>
        </w:rPr>
        <w:br/>
        <w:t>Новый T0=1.1833</w:t>
      </w:r>
      <w:r w:rsidRPr="00A3554C">
        <w:rPr>
          <w:rFonts w:ascii="Cambria Math" w:hAnsi="Cambria Math" w:cs="Cambria Math"/>
          <w:sz w:val="28"/>
          <w:szCs w:val="28"/>
        </w:rPr>
        <w:t>⋅</w:t>
      </w:r>
      <w:r w:rsidRPr="00A3554C">
        <w:rPr>
          <w:rFonts w:ascii="Times New Roman" w:hAnsi="Times New Roman" w:cs="Times New Roman"/>
          <w:sz w:val="28"/>
          <w:szCs w:val="28"/>
        </w:rPr>
        <w:t>1.25=1.4791</w:t>
      </w:r>
      <w:r w:rsidRPr="00A3554C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A3554C">
        <w:rPr>
          <w:rFonts w:ascii="Times New Roman" w:hAnsi="Times New Roman" w:cs="Times New Roman"/>
          <w:sz w:val="28"/>
          <w:szCs w:val="28"/>
        </w:rPr>
        <w:t>0​=1.1833</w:t>
      </w:r>
      <w:r w:rsidRPr="00A3554C">
        <w:rPr>
          <w:rFonts w:ascii="Cambria Math" w:hAnsi="Cambria Math" w:cs="Cambria Math"/>
          <w:sz w:val="28"/>
          <w:szCs w:val="28"/>
        </w:rPr>
        <w:t>⋅</w:t>
      </w:r>
      <w:r w:rsidRPr="00A3554C">
        <w:rPr>
          <w:rFonts w:ascii="Times New Roman" w:hAnsi="Times New Roman" w:cs="Times New Roman"/>
          <w:sz w:val="28"/>
          <w:szCs w:val="28"/>
        </w:rPr>
        <w:t>1.25=1.4791 ч</w:t>
      </w:r>
    </w:p>
    <w:p w14:paraId="4A02CB4C" w14:textId="629FAF9A" w:rsidR="00A3554C" w:rsidRPr="00A3554C" w:rsidRDefault="00000000" w:rsidP="00A3554C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1.4791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1.4791+0.4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=0.7871</m:t>
          </m:r>
        </m:oMath>
      </m:oMathPara>
    </w:p>
    <w:p w14:paraId="26FF3D9E" w14:textId="036FBDEA" w:rsidR="00A3554C" w:rsidRPr="00A3554C" w:rsidRDefault="00A3554C" w:rsidP="00A3554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54C">
        <w:rPr>
          <w:rFonts w:ascii="Times New Roman" w:hAnsi="Times New Roman" w:cs="Times New Roman"/>
          <w:b/>
          <w:bCs/>
          <w:sz w:val="28"/>
          <w:szCs w:val="28"/>
        </w:rPr>
        <w:t>Уменьшение </w:t>
      </w:r>
      <w:proofErr w:type="spellStart"/>
      <w:r w:rsidRPr="00A3554C">
        <w:rPr>
          <w:rFonts w:ascii="Times New Roman" w:hAnsi="Times New Roman" w:cs="Times New Roman"/>
          <w:b/>
          <w:bCs/>
          <w:sz w:val="28"/>
          <w:szCs w:val="28"/>
        </w:rPr>
        <w:t>Tв</w:t>
      </w:r>
      <w:proofErr w:type="spellEnd"/>
      <w:r w:rsidRPr="00A3554C">
        <w:rPr>
          <w:rFonts w:ascii="Times New Roman" w:hAnsi="Times New Roman" w:cs="Times New Roman"/>
          <w:b/>
          <w:bCs/>
          <w:sz w:val="28"/>
          <w:szCs w:val="28"/>
        </w:rPr>
        <w:t>​ на 30%:</w:t>
      </w:r>
    </w:p>
    <w:p w14:paraId="44ED55B4" w14:textId="4C345B97" w:rsidR="00A3554C" w:rsidRPr="00A3554C" w:rsidRDefault="00A3554C" w:rsidP="00A3554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3554C">
        <w:rPr>
          <w:rFonts w:ascii="Times New Roman" w:hAnsi="Times New Roman" w:cs="Times New Roman"/>
          <w:sz w:val="28"/>
          <w:szCs w:val="28"/>
        </w:rPr>
        <w:t>Новый </w:t>
      </w:r>
      <w:proofErr w:type="spellStart"/>
      <w:r w:rsidRPr="00A3554C">
        <w:rPr>
          <w:rFonts w:ascii="Times New Roman" w:hAnsi="Times New Roman" w:cs="Times New Roman"/>
          <w:sz w:val="28"/>
          <w:szCs w:val="28"/>
        </w:rPr>
        <w:t>Tв</w:t>
      </w:r>
      <w:proofErr w:type="spellEnd"/>
      <w:r w:rsidRPr="00A3554C">
        <w:rPr>
          <w:rFonts w:ascii="Times New Roman" w:hAnsi="Times New Roman" w:cs="Times New Roman"/>
          <w:sz w:val="28"/>
          <w:szCs w:val="28"/>
        </w:rPr>
        <w:t>=0.4</w:t>
      </w:r>
      <w:r w:rsidRPr="00A3554C">
        <w:rPr>
          <w:rFonts w:ascii="Cambria Math" w:hAnsi="Cambria Math" w:cs="Cambria Math"/>
          <w:sz w:val="28"/>
          <w:szCs w:val="28"/>
        </w:rPr>
        <w:t>⋅</w:t>
      </w:r>
      <w:r w:rsidRPr="00A3554C">
        <w:rPr>
          <w:rFonts w:ascii="Times New Roman" w:hAnsi="Times New Roman" w:cs="Times New Roman"/>
          <w:sz w:val="28"/>
          <w:szCs w:val="28"/>
        </w:rPr>
        <w:t>0.7=0.28</w:t>
      </w:r>
      <w:r w:rsidRPr="00A3554C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A3554C">
        <w:rPr>
          <w:rFonts w:ascii="Times New Roman" w:hAnsi="Times New Roman" w:cs="Times New Roman"/>
          <w:sz w:val="28"/>
          <w:szCs w:val="28"/>
        </w:rPr>
        <w:t>в​=0.4</w:t>
      </w:r>
      <w:r w:rsidRPr="00A3554C">
        <w:rPr>
          <w:rFonts w:ascii="Cambria Math" w:hAnsi="Cambria Math" w:cs="Cambria Math"/>
          <w:sz w:val="28"/>
          <w:szCs w:val="28"/>
        </w:rPr>
        <w:t>⋅</w:t>
      </w:r>
      <w:r w:rsidRPr="00A3554C">
        <w:rPr>
          <w:rFonts w:ascii="Times New Roman" w:hAnsi="Times New Roman" w:cs="Times New Roman"/>
          <w:sz w:val="28"/>
          <w:szCs w:val="28"/>
        </w:rPr>
        <w:t>0.7=0.28 ч</w:t>
      </w:r>
    </w:p>
    <w:p w14:paraId="5617FF43" w14:textId="3EC3FBA2" w:rsidR="00A3554C" w:rsidRPr="00A3554C" w:rsidRDefault="00000000" w:rsidP="00A3554C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1.1833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1.1833+0.28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=0.8086</m:t>
          </m:r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7D85" w14:paraId="51FC53A1" w14:textId="77777777" w:rsidTr="00917D85">
        <w:tc>
          <w:tcPr>
            <w:tcW w:w="4672" w:type="dxa"/>
          </w:tcPr>
          <w:p w14:paraId="56918ECD" w14:textId="5E6606A5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Состояние системы</w:t>
            </w:r>
          </w:p>
        </w:tc>
        <w:tc>
          <w:tcPr>
            <w:tcW w:w="4673" w:type="dxa"/>
          </w:tcPr>
          <w:p w14:paraId="29202A1D" w14:textId="25E27E99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K_г</w:t>
            </w:r>
            <w:proofErr w:type="spellEnd"/>
          </w:p>
        </w:tc>
      </w:tr>
      <w:tr w:rsidR="00917D85" w14:paraId="74E198DD" w14:textId="77777777" w:rsidTr="00917D85">
        <w:tc>
          <w:tcPr>
            <w:tcW w:w="4672" w:type="dxa"/>
          </w:tcPr>
          <w:p w14:paraId="58213110" w14:textId="015709E2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 xml:space="preserve">Исходная          </w:t>
            </w:r>
          </w:p>
        </w:tc>
        <w:tc>
          <w:tcPr>
            <w:tcW w:w="4673" w:type="dxa"/>
          </w:tcPr>
          <w:p w14:paraId="0C640A08" w14:textId="79757543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0.7474</w:t>
            </w:r>
          </w:p>
        </w:tc>
      </w:tr>
      <w:tr w:rsidR="00917D85" w14:paraId="278221DE" w14:textId="77777777" w:rsidTr="00917D85">
        <w:tc>
          <w:tcPr>
            <w:tcW w:w="4672" w:type="dxa"/>
          </w:tcPr>
          <w:p w14:paraId="0DB24CD3" w14:textId="2F5BCF00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 xml:space="preserve">T₀ +25% </w:t>
            </w:r>
          </w:p>
        </w:tc>
        <w:tc>
          <w:tcPr>
            <w:tcW w:w="4673" w:type="dxa"/>
          </w:tcPr>
          <w:p w14:paraId="0C39FBEB" w14:textId="6896F987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0.7871</w:t>
            </w:r>
          </w:p>
        </w:tc>
      </w:tr>
      <w:tr w:rsidR="00917D85" w14:paraId="1AA9CA89" w14:textId="77777777" w:rsidTr="00917D85">
        <w:tc>
          <w:tcPr>
            <w:tcW w:w="4672" w:type="dxa"/>
          </w:tcPr>
          <w:p w14:paraId="4659FDAA" w14:textId="0F71601D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spellEnd"/>
            <w:r w:rsidRPr="00917D85">
              <w:rPr>
                <w:rFonts w:ascii="Times New Roman" w:hAnsi="Times New Roman" w:cs="Times New Roman"/>
                <w:sz w:val="28"/>
                <w:szCs w:val="28"/>
              </w:rPr>
              <w:t xml:space="preserve"> +25% </w:t>
            </w:r>
          </w:p>
        </w:tc>
        <w:tc>
          <w:tcPr>
            <w:tcW w:w="4673" w:type="dxa"/>
          </w:tcPr>
          <w:p w14:paraId="05654F8F" w14:textId="49BD59D6" w:rsidR="00917D85" w:rsidRDefault="00917D85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D85">
              <w:rPr>
                <w:rFonts w:ascii="Times New Roman" w:hAnsi="Times New Roman" w:cs="Times New Roman"/>
                <w:sz w:val="28"/>
                <w:szCs w:val="28"/>
              </w:rPr>
              <w:t>0.8086</w:t>
            </w:r>
          </w:p>
        </w:tc>
      </w:tr>
    </w:tbl>
    <w:p w14:paraId="70016A88" w14:textId="68F07A52" w:rsidR="00D32C03" w:rsidRDefault="00D32C03" w:rsidP="007D3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15774" w14:textId="41425C68" w:rsidR="00917D85" w:rsidRDefault="00F85531" w:rsidP="007D3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9DFE43D" wp14:editId="28694EA8">
            <wp:extent cx="5486400" cy="3200400"/>
            <wp:effectExtent l="0" t="0" r="0" b="0"/>
            <wp:docPr id="1407235178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E7883B9" w14:textId="20B5384D" w:rsidR="00DD0873" w:rsidRDefault="00DD0873" w:rsidP="00DD0873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5. Постройте график </w:t>
      </w:r>
      <w:r w:rsidRPr="00C54ADA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сравнения с нормативами</w:t>
      </w:r>
    </w:p>
    <w:tbl>
      <w:tblPr>
        <w:tblStyle w:val="a4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694"/>
        <w:gridCol w:w="1775"/>
        <w:gridCol w:w="1203"/>
        <w:gridCol w:w="1203"/>
        <w:gridCol w:w="1203"/>
        <w:gridCol w:w="1203"/>
        <w:gridCol w:w="1634"/>
      </w:tblGrid>
      <w:tr w:rsidR="00DD0873" w14:paraId="22458E9A" w14:textId="77777777" w:rsidTr="00DD0873">
        <w:tc>
          <w:tcPr>
            <w:tcW w:w="2694" w:type="dxa"/>
          </w:tcPr>
          <w:p w14:paraId="5FFBBCE7" w14:textId="7CB00642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775" w:type="dxa"/>
          </w:tcPr>
          <w:p w14:paraId="578AC0D5" w14:textId="3B9A53F3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K_г</w:t>
            </w:r>
            <w:proofErr w:type="spellEnd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 xml:space="preserve"> факт</w:t>
            </w:r>
          </w:p>
        </w:tc>
        <w:tc>
          <w:tcPr>
            <w:tcW w:w="1203" w:type="dxa"/>
          </w:tcPr>
          <w:p w14:paraId="0114A032" w14:textId="71344012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K_г</w:t>
            </w:r>
            <w:proofErr w:type="spellEnd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 xml:space="preserve"> норматив</w:t>
            </w:r>
          </w:p>
        </w:tc>
        <w:tc>
          <w:tcPr>
            <w:tcW w:w="1203" w:type="dxa"/>
          </w:tcPr>
          <w:p w14:paraId="0F525876" w14:textId="6A526941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T_в</w:t>
            </w:r>
            <w:proofErr w:type="spellEnd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 xml:space="preserve"> факт</w:t>
            </w:r>
          </w:p>
        </w:tc>
        <w:tc>
          <w:tcPr>
            <w:tcW w:w="1203" w:type="dxa"/>
          </w:tcPr>
          <w:p w14:paraId="6518667B" w14:textId="5731B46D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T_в</w:t>
            </w:r>
            <w:proofErr w:type="spellEnd"/>
            <w:r w:rsidRPr="00DD0873">
              <w:rPr>
                <w:rFonts w:ascii="Times New Roman" w:hAnsi="Times New Roman" w:cs="Times New Roman"/>
                <w:sz w:val="28"/>
                <w:szCs w:val="28"/>
              </w:rPr>
              <w:t xml:space="preserve"> норматив</w:t>
            </w:r>
          </w:p>
        </w:tc>
        <w:tc>
          <w:tcPr>
            <w:tcW w:w="1203" w:type="dxa"/>
          </w:tcPr>
          <w:p w14:paraId="74206A30" w14:textId="334B6077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T_0 фак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634" w:type="dxa"/>
          </w:tcPr>
          <w:p w14:paraId="1A96B25E" w14:textId="01487174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T_0 норматив</w:t>
            </w:r>
          </w:p>
        </w:tc>
      </w:tr>
      <w:tr w:rsidR="00DD0873" w14:paraId="6A8AA344" w14:textId="77777777" w:rsidTr="00DD0873">
        <w:tc>
          <w:tcPr>
            <w:tcW w:w="2694" w:type="dxa"/>
          </w:tcPr>
          <w:p w14:paraId="617C643D" w14:textId="79F2A458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Коэффициенты</w:t>
            </w:r>
          </w:p>
        </w:tc>
        <w:tc>
          <w:tcPr>
            <w:tcW w:w="1775" w:type="dxa"/>
          </w:tcPr>
          <w:p w14:paraId="7C1E5E22" w14:textId="6D41AF2E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0.7474</w:t>
            </w:r>
          </w:p>
        </w:tc>
        <w:tc>
          <w:tcPr>
            <w:tcW w:w="1203" w:type="dxa"/>
          </w:tcPr>
          <w:p w14:paraId="340E46B9" w14:textId="640DC544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  <w:tc>
          <w:tcPr>
            <w:tcW w:w="1203" w:type="dxa"/>
          </w:tcPr>
          <w:p w14:paraId="22BBF12A" w14:textId="37F8C6D2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203" w:type="dxa"/>
          </w:tcPr>
          <w:p w14:paraId="1F1F9673" w14:textId="3B05580F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03" w:type="dxa"/>
          </w:tcPr>
          <w:p w14:paraId="19DB8A7A" w14:textId="6CB7EAD1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1.1833</w:t>
            </w:r>
          </w:p>
        </w:tc>
        <w:tc>
          <w:tcPr>
            <w:tcW w:w="1634" w:type="dxa"/>
          </w:tcPr>
          <w:p w14:paraId="165C35DA" w14:textId="20D087F0" w:rsidR="00DD0873" w:rsidRDefault="00DD0873" w:rsidP="007D30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873">
              <w:rPr>
                <w:rFonts w:ascii="Times New Roman" w:hAnsi="Times New Roman" w:cs="Times New Roman"/>
                <w:sz w:val="28"/>
                <w:szCs w:val="28"/>
              </w:rPr>
              <w:t>70.0</w:t>
            </w:r>
          </w:p>
        </w:tc>
      </w:tr>
    </w:tbl>
    <w:p w14:paraId="39B08841" w14:textId="1CCF144E" w:rsidR="00DD0873" w:rsidRDefault="00DD0873" w:rsidP="007D3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F4AC4CF" wp14:editId="59B73499">
            <wp:extent cx="5486400" cy="3200400"/>
            <wp:effectExtent l="0" t="0" r="0" b="0"/>
            <wp:docPr id="1194436420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907B436" w14:textId="42C62D04" w:rsidR="00235318" w:rsidRPr="00235318" w:rsidRDefault="00235318" w:rsidP="00235318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235318">
        <w:rPr>
          <w:rFonts w:ascii="Times New Roman" w:hAnsi="Times New Roman" w:cs="Times New Roman"/>
          <w:sz w:val="28"/>
          <w:szCs w:val="28"/>
        </w:rPr>
        <w:t>Укажите, какие мероприятия следует выполнить в первую очередь для достижения максимального эффекта п</w:t>
      </w:r>
      <w:r w:rsidRPr="00235318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Pr="00C54ADA">
        <w:rPr>
          <w:rFonts w:ascii="Times New Roman" w:hAnsi="Times New Roman" w:cs="Times New Roman"/>
          <w:sz w:val="28"/>
          <w:szCs w:val="28"/>
        </w:rPr>
        <w:t>повышению надёжности.</w:t>
      </w:r>
      <w:r w:rsidRPr="00235318">
        <w:rPr>
          <w:rFonts w:ascii="Times New Roman" w:hAnsi="Times New Roman" w:cs="Times New Roman"/>
          <w:sz w:val="28"/>
          <w:szCs w:val="28"/>
        </w:rPr>
        <w:t xml:space="preserve"> </w:t>
      </w:r>
      <w:r w:rsidRPr="00235318">
        <w:rPr>
          <w:rFonts w:ascii="Times New Roman" w:hAnsi="Times New Roman" w:cs="Times New Roman"/>
          <w:sz w:val="28"/>
          <w:szCs w:val="28"/>
        </w:rPr>
        <w:lastRenderedPageBreak/>
        <w:t>Обоснуйте предлагаемые решения с точки зрения их влияния на ключевые параметры системы.</w:t>
      </w:r>
    </w:p>
    <w:p w14:paraId="0413DB8B" w14:textId="77777777" w:rsidR="001950A4" w:rsidRPr="001950A4" w:rsidRDefault="001950A4" w:rsidP="001950A4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b/>
          <w:bCs/>
          <w:sz w:val="28"/>
          <w:szCs w:val="28"/>
        </w:rPr>
        <w:t>Увеличение наработки на отказ T0</w:t>
      </w:r>
      <w:r w:rsidRPr="001950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b/>
          <w:bCs/>
          <w:sz w:val="28"/>
          <w:szCs w:val="28"/>
        </w:rPr>
        <w:t>0​:</w:t>
      </w:r>
    </w:p>
    <w:p w14:paraId="08DA0C69" w14:textId="77777777" w:rsidR="001950A4" w:rsidRPr="001950A4" w:rsidRDefault="001950A4" w:rsidP="001950A4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sz w:val="28"/>
          <w:szCs w:val="28"/>
        </w:rPr>
        <w:t>Внедрение более надёжных компонентов.</w:t>
      </w:r>
    </w:p>
    <w:p w14:paraId="301AD25D" w14:textId="77777777" w:rsidR="001950A4" w:rsidRPr="001950A4" w:rsidRDefault="001950A4" w:rsidP="001950A4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sz w:val="28"/>
          <w:szCs w:val="28"/>
        </w:rPr>
        <w:t>Регулярное профилактическое обслуживание.</w:t>
      </w:r>
    </w:p>
    <w:p w14:paraId="100518CC" w14:textId="77777777" w:rsidR="001950A4" w:rsidRPr="001950A4" w:rsidRDefault="001950A4" w:rsidP="00C54ADA">
      <w:pPr>
        <w:numPr>
          <w:ilvl w:val="1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sz w:val="28"/>
          <w:szCs w:val="28"/>
        </w:rPr>
        <w:t>Резервирование критических узлов.</w:t>
      </w:r>
      <w:r w:rsidRPr="001950A4">
        <w:rPr>
          <w:rFonts w:ascii="Times New Roman" w:hAnsi="Times New Roman" w:cs="Times New Roman"/>
          <w:sz w:val="28"/>
          <w:szCs w:val="28"/>
        </w:rPr>
        <w:br/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Эффект:</w:t>
      </w:r>
      <w:r w:rsidRPr="001950A4">
        <w:rPr>
          <w:rFonts w:ascii="Times New Roman" w:hAnsi="Times New Roman" w:cs="Times New Roman"/>
          <w:sz w:val="28"/>
          <w:szCs w:val="28"/>
        </w:rPr>
        <w:t> рост T0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sz w:val="28"/>
          <w:szCs w:val="28"/>
        </w:rPr>
        <w:t>0​ напрямую повышает </w:t>
      </w:r>
      <w:proofErr w:type="spellStart"/>
      <w:r w:rsidRPr="001950A4">
        <w:rPr>
          <w:rFonts w:ascii="Times New Roman" w:hAnsi="Times New Roman" w:cs="Times New Roman"/>
          <w:sz w:val="28"/>
          <w:szCs w:val="28"/>
        </w:rPr>
        <w:t>Kг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1950A4">
        <w:rPr>
          <w:rFonts w:ascii="Times New Roman" w:hAnsi="Times New Roman" w:cs="Times New Roman"/>
          <w:sz w:val="28"/>
          <w:szCs w:val="28"/>
        </w:rPr>
        <w:t>г</w:t>
      </w:r>
      <w:proofErr w:type="spellEnd"/>
      <w:r w:rsidRPr="001950A4">
        <w:rPr>
          <w:rFonts w:ascii="Times New Roman" w:hAnsi="Times New Roman" w:cs="Times New Roman"/>
          <w:sz w:val="28"/>
          <w:szCs w:val="28"/>
        </w:rPr>
        <w:t>​.</w:t>
      </w:r>
    </w:p>
    <w:p w14:paraId="2E9509E0" w14:textId="77777777" w:rsidR="001950A4" w:rsidRPr="001950A4" w:rsidRDefault="001950A4" w:rsidP="001950A4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b/>
          <w:bCs/>
          <w:sz w:val="28"/>
          <w:szCs w:val="28"/>
        </w:rPr>
        <w:t>Сокращение времени восстановления </w:t>
      </w:r>
      <w:proofErr w:type="spellStart"/>
      <w:r w:rsidRPr="001950A4">
        <w:rPr>
          <w:rFonts w:ascii="Times New Roman" w:hAnsi="Times New Roman" w:cs="Times New Roman"/>
          <w:b/>
          <w:bCs/>
          <w:sz w:val="28"/>
          <w:szCs w:val="28"/>
        </w:rPr>
        <w:t>Tв</w:t>
      </w:r>
      <w:r w:rsidRPr="001950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spellEnd"/>
      <w:r w:rsidRPr="001950A4">
        <w:rPr>
          <w:rFonts w:ascii="Times New Roman" w:hAnsi="Times New Roman" w:cs="Times New Roman"/>
          <w:b/>
          <w:bCs/>
          <w:sz w:val="28"/>
          <w:szCs w:val="28"/>
        </w:rPr>
        <w:t>​:</w:t>
      </w:r>
    </w:p>
    <w:p w14:paraId="26A89FF5" w14:textId="77777777" w:rsidR="001950A4" w:rsidRPr="001950A4" w:rsidRDefault="001950A4" w:rsidP="001950A4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sz w:val="28"/>
          <w:szCs w:val="28"/>
        </w:rPr>
        <w:t>Подготовка запасных частей и инструмента.</w:t>
      </w:r>
    </w:p>
    <w:p w14:paraId="2E0D3BB8" w14:textId="77777777" w:rsidR="001950A4" w:rsidRPr="001950A4" w:rsidRDefault="001950A4" w:rsidP="001950A4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sz w:val="28"/>
          <w:szCs w:val="28"/>
        </w:rPr>
        <w:t>Обучение персонала, оптимизация ремонтных процедур.</w:t>
      </w:r>
      <w:r w:rsidRPr="001950A4">
        <w:rPr>
          <w:rFonts w:ascii="Times New Roman" w:hAnsi="Times New Roman" w:cs="Times New Roman"/>
          <w:sz w:val="28"/>
          <w:szCs w:val="28"/>
        </w:rPr>
        <w:br/>
      </w:r>
      <w:r w:rsidRPr="00C54ADA">
        <w:rPr>
          <w:rFonts w:ascii="Times New Roman" w:hAnsi="Times New Roman" w:cs="Times New Roman"/>
          <w:sz w:val="28"/>
          <w:szCs w:val="28"/>
        </w:rPr>
        <w:t>Эффект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950A4">
        <w:rPr>
          <w:rFonts w:ascii="Times New Roman" w:hAnsi="Times New Roman" w:cs="Times New Roman"/>
          <w:sz w:val="28"/>
          <w:szCs w:val="28"/>
        </w:rPr>
        <w:t> снижение </w:t>
      </w:r>
      <w:proofErr w:type="spellStart"/>
      <w:r w:rsidRPr="001950A4">
        <w:rPr>
          <w:rFonts w:ascii="Times New Roman" w:hAnsi="Times New Roman" w:cs="Times New Roman"/>
          <w:sz w:val="28"/>
          <w:szCs w:val="28"/>
        </w:rPr>
        <w:t>Tв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1950A4">
        <w:rPr>
          <w:rFonts w:ascii="Times New Roman" w:hAnsi="Times New Roman" w:cs="Times New Roman"/>
          <w:sz w:val="28"/>
          <w:szCs w:val="28"/>
        </w:rPr>
        <w:t>​ также повышает </w:t>
      </w:r>
      <w:proofErr w:type="spellStart"/>
      <w:r w:rsidRPr="001950A4">
        <w:rPr>
          <w:rFonts w:ascii="Times New Roman" w:hAnsi="Times New Roman" w:cs="Times New Roman"/>
          <w:sz w:val="28"/>
          <w:szCs w:val="28"/>
        </w:rPr>
        <w:t>Kг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1950A4">
        <w:rPr>
          <w:rFonts w:ascii="Times New Roman" w:hAnsi="Times New Roman" w:cs="Times New Roman"/>
          <w:sz w:val="28"/>
          <w:szCs w:val="28"/>
        </w:rPr>
        <w:t>г</w:t>
      </w:r>
      <w:proofErr w:type="spellEnd"/>
      <w:r w:rsidRPr="001950A4">
        <w:rPr>
          <w:rFonts w:ascii="Times New Roman" w:hAnsi="Times New Roman" w:cs="Times New Roman"/>
          <w:sz w:val="28"/>
          <w:szCs w:val="28"/>
        </w:rPr>
        <w:t>​, но менее значительно, так как </w:t>
      </w:r>
      <w:proofErr w:type="spellStart"/>
      <w:r w:rsidRPr="001950A4">
        <w:rPr>
          <w:rFonts w:ascii="Times New Roman" w:hAnsi="Times New Roman" w:cs="Times New Roman"/>
          <w:sz w:val="28"/>
          <w:szCs w:val="28"/>
        </w:rPr>
        <w:t>Tв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1950A4">
        <w:rPr>
          <w:rFonts w:ascii="Times New Roman" w:hAnsi="Times New Roman" w:cs="Times New Roman"/>
          <w:sz w:val="28"/>
          <w:szCs w:val="28"/>
        </w:rPr>
        <w:t>​ уже низок.</w:t>
      </w:r>
    </w:p>
    <w:p w14:paraId="4CB8C0C8" w14:textId="77777777" w:rsidR="001950A4" w:rsidRPr="001950A4" w:rsidRDefault="001950A4" w:rsidP="00195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0A4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1950A4">
        <w:rPr>
          <w:rFonts w:ascii="Times New Roman" w:hAnsi="Times New Roman" w:cs="Times New Roman"/>
          <w:sz w:val="28"/>
          <w:szCs w:val="28"/>
        </w:rPr>
        <w:t> в первую очередь увеличить T0</w:t>
      </w:r>
      <w:r w:rsidRPr="001950A4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1950A4">
        <w:rPr>
          <w:rFonts w:ascii="Times New Roman" w:hAnsi="Times New Roman" w:cs="Times New Roman"/>
          <w:sz w:val="28"/>
          <w:szCs w:val="28"/>
        </w:rPr>
        <w:t>0​, так как его отклонение от нормы наибольшее, а потенциал роста высок.</w:t>
      </w:r>
    </w:p>
    <w:p w14:paraId="45FAD81C" w14:textId="3478995E" w:rsidR="001950A4" w:rsidRDefault="001950A4" w:rsidP="001950A4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>7. З</w:t>
      </w:r>
      <w:r>
        <w:rPr>
          <w:color w:val="0F1115"/>
          <w:sz w:val="28"/>
          <w:szCs w:val="28"/>
        </w:rPr>
        <w:t>аполните таблицу соответствия</w:t>
      </w:r>
      <w:r>
        <w:rPr>
          <w:sz w:val="28"/>
          <w:szCs w:val="28"/>
        </w:rPr>
        <w:t xml:space="preserve"> нормативу: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950A4" w14:paraId="3F725F14" w14:textId="77777777" w:rsidTr="001950A4">
        <w:trPr>
          <w:jc w:val="center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18FC6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Показатель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8475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Ваше значение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5B11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Норматив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577E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Совпадает</w:t>
            </w:r>
          </w:p>
        </w:tc>
      </w:tr>
      <w:tr w:rsidR="001950A4" w14:paraId="42ADD8A7" w14:textId="77777777" w:rsidTr="001950A4">
        <w:trPr>
          <w:jc w:val="center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6818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K_г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34C9" w14:textId="75B0633B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0.7474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FB95" w14:textId="4BB7A6D0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0.90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40A5" w14:textId="6F32C457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</w:t>
            </w:r>
          </w:p>
        </w:tc>
      </w:tr>
      <w:tr w:rsidR="001950A4" w14:paraId="5BB9C1F3" w14:textId="77777777" w:rsidTr="001950A4">
        <w:trPr>
          <w:jc w:val="center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48ED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T_в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5FCC" w14:textId="341DC109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FBB0" w14:textId="6AC2854D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2.0 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5C0A" w14:textId="5DDE6927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</w:t>
            </w:r>
          </w:p>
        </w:tc>
      </w:tr>
      <w:tr w:rsidR="001950A4" w14:paraId="5DFF2076" w14:textId="77777777" w:rsidTr="001950A4">
        <w:trPr>
          <w:jc w:val="center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26AB6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T_0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7D03" w14:textId="0767736F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1.1833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E570" w14:textId="709E3C70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70 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B99A" w14:textId="0DA8F49E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</w:t>
            </w:r>
          </w:p>
        </w:tc>
      </w:tr>
      <w:tr w:rsidR="001950A4" w14:paraId="2956AAFD" w14:textId="77777777" w:rsidTr="001950A4">
        <w:trPr>
          <w:jc w:val="center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2EB4" w14:textId="77777777" w:rsidR="001950A4" w:rsidRDefault="001950A4">
            <w:pPr>
              <w:spacing w:line="240" w:lineRule="auto"/>
              <w:rPr>
                <w:rFonts w:ascii="Times New Roman" w:hAnsi="Times New Roman" w:cs="Times New Roman"/>
                <w:color w:val="0F1115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K_ог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6F15" w14:textId="25122913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950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3B3E" w14:textId="77777777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7F5B" w14:textId="77777777" w:rsidR="001950A4" w:rsidRDefault="001950A4">
            <w:pPr>
              <w:spacing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73C52E6B" w14:textId="77777777" w:rsidR="00C54ADA" w:rsidRDefault="00F85531" w:rsidP="00F855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DD707E9" w14:textId="536D9B26" w:rsidR="00F85531" w:rsidRPr="00F85531" w:rsidRDefault="00F85531" w:rsidP="00F855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53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C54AD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54ADA" w:rsidRPr="00C54ADA">
        <w:rPr>
          <w:rFonts w:ascii="Times New Roman" w:hAnsi="Times New Roman" w:cs="Times New Roman"/>
          <w:sz w:val="28"/>
          <w:szCs w:val="28"/>
        </w:rPr>
        <w:t>в</w:t>
      </w:r>
      <w:r w:rsidRPr="00C54ADA">
        <w:rPr>
          <w:rFonts w:ascii="Times New Roman" w:hAnsi="Times New Roman" w:cs="Times New Roman"/>
          <w:sz w:val="28"/>
          <w:szCs w:val="28"/>
        </w:rPr>
        <w:t xml:space="preserve"> </w:t>
      </w:r>
      <w:r w:rsidRPr="00F85531">
        <w:rPr>
          <w:rFonts w:ascii="Times New Roman" w:hAnsi="Times New Roman" w:cs="Times New Roman"/>
          <w:sz w:val="28"/>
          <w:szCs w:val="28"/>
        </w:rPr>
        <w:t>ходе работы рассчитаны основные показатели надёжности для восстанавливаемой системы по варианту 4. Установлено, что система не соответствует нормативным требованиям по коэффициенту готовности и наработке на отказ, при этом среднее время восстановления находится в допустимых пределах. Наибольшее отклонение наблюдается у наработки на отказ (–68.82 ч), что указывает на недостаточную безотказность системы.</w:t>
      </w:r>
    </w:p>
    <w:p w14:paraId="6D575E04" w14:textId="77777777" w:rsidR="00F85531" w:rsidRPr="00F85531" w:rsidRDefault="00F85531" w:rsidP="00F855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531">
        <w:rPr>
          <w:rFonts w:ascii="Times New Roman" w:hAnsi="Times New Roman" w:cs="Times New Roman"/>
          <w:sz w:val="28"/>
          <w:szCs w:val="28"/>
        </w:rPr>
        <w:t xml:space="preserve">Для повышения надёжности рекомендовано в первую очередь увеличить среднюю наработку на отказ путём улучшения качества оборудования и внедрения профилактических мероприятий. Это приведёт к наибольшему росту коэффициента готовности. Дополнительно можно работать над </w:t>
      </w:r>
      <w:r w:rsidRPr="00F85531">
        <w:rPr>
          <w:rFonts w:ascii="Times New Roman" w:hAnsi="Times New Roman" w:cs="Times New Roman"/>
          <w:sz w:val="28"/>
          <w:szCs w:val="28"/>
        </w:rPr>
        <w:lastRenderedPageBreak/>
        <w:t>сокращением времени восстановления, однако эффект от этого будет менее значительным.</w:t>
      </w:r>
    </w:p>
    <w:p w14:paraId="1DE44938" w14:textId="4BBEC0B4" w:rsidR="00235318" w:rsidRPr="007D30A4" w:rsidRDefault="00235318" w:rsidP="007D3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35318" w:rsidRPr="007D3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7AE8"/>
    <w:multiLevelType w:val="multilevel"/>
    <w:tmpl w:val="C26E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763FE"/>
    <w:multiLevelType w:val="multilevel"/>
    <w:tmpl w:val="A28C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10D0C"/>
    <w:multiLevelType w:val="multilevel"/>
    <w:tmpl w:val="5AF0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24FBD"/>
    <w:multiLevelType w:val="multilevel"/>
    <w:tmpl w:val="B18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F2B18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90AE7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E5D1B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B029DC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769EA"/>
    <w:multiLevelType w:val="multilevel"/>
    <w:tmpl w:val="0B54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86A79"/>
    <w:multiLevelType w:val="multilevel"/>
    <w:tmpl w:val="06E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EB38F6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83519"/>
    <w:multiLevelType w:val="hybridMultilevel"/>
    <w:tmpl w:val="73F26B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DC1636"/>
    <w:multiLevelType w:val="multilevel"/>
    <w:tmpl w:val="7E0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E4150"/>
    <w:multiLevelType w:val="multilevel"/>
    <w:tmpl w:val="953CAF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F4590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64269">
    <w:abstractNumId w:val="28"/>
  </w:num>
  <w:num w:numId="2" w16cid:durableId="719475876">
    <w:abstractNumId w:val="27"/>
  </w:num>
  <w:num w:numId="3" w16cid:durableId="1346206656">
    <w:abstractNumId w:val="5"/>
  </w:num>
  <w:num w:numId="4" w16cid:durableId="1537355761">
    <w:abstractNumId w:val="33"/>
  </w:num>
  <w:num w:numId="5" w16cid:durableId="542906923">
    <w:abstractNumId w:val="24"/>
  </w:num>
  <w:num w:numId="6" w16cid:durableId="889459663">
    <w:abstractNumId w:val="7"/>
  </w:num>
  <w:num w:numId="7" w16cid:durableId="1258903003">
    <w:abstractNumId w:val="35"/>
  </w:num>
  <w:num w:numId="8" w16cid:durableId="1864896812">
    <w:abstractNumId w:val="30"/>
  </w:num>
  <w:num w:numId="9" w16cid:durableId="2009402477">
    <w:abstractNumId w:val="8"/>
  </w:num>
  <w:num w:numId="10" w16cid:durableId="1143735639">
    <w:abstractNumId w:val="15"/>
  </w:num>
  <w:num w:numId="11" w16cid:durableId="2038120129">
    <w:abstractNumId w:val="3"/>
  </w:num>
  <w:num w:numId="12" w16cid:durableId="933973429">
    <w:abstractNumId w:val="11"/>
  </w:num>
  <w:num w:numId="13" w16cid:durableId="876501844">
    <w:abstractNumId w:val="40"/>
  </w:num>
  <w:num w:numId="14" w16cid:durableId="1855025876">
    <w:abstractNumId w:val="26"/>
  </w:num>
  <w:num w:numId="15" w16cid:durableId="242447469">
    <w:abstractNumId w:val="21"/>
  </w:num>
  <w:num w:numId="16" w16cid:durableId="988174248">
    <w:abstractNumId w:val="14"/>
  </w:num>
  <w:num w:numId="17" w16cid:durableId="477191279">
    <w:abstractNumId w:val="2"/>
  </w:num>
  <w:num w:numId="18" w16cid:durableId="1336347721">
    <w:abstractNumId w:val="20"/>
  </w:num>
  <w:num w:numId="19" w16cid:durableId="2033451695">
    <w:abstractNumId w:val="9"/>
  </w:num>
  <w:num w:numId="20" w16cid:durableId="764619075">
    <w:abstractNumId w:val="23"/>
  </w:num>
  <w:num w:numId="21" w16cid:durableId="1692681885">
    <w:abstractNumId w:val="36"/>
  </w:num>
  <w:num w:numId="22" w16cid:durableId="943416743">
    <w:abstractNumId w:val="6"/>
  </w:num>
  <w:num w:numId="23" w16cid:durableId="572130892">
    <w:abstractNumId w:val="10"/>
  </w:num>
  <w:num w:numId="24" w16cid:durableId="1115442535">
    <w:abstractNumId w:val="22"/>
  </w:num>
  <w:num w:numId="25" w16cid:durableId="225066005">
    <w:abstractNumId w:val="37"/>
  </w:num>
  <w:num w:numId="26" w16cid:durableId="602418869">
    <w:abstractNumId w:val="1"/>
  </w:num>
  <w:num w:numId="27" w16cid:durableId="65542536">
    <w:abstractNumId w:val="25"/>
  </w:num>
  <w:num w:numId="28" w16cid:durableId="558058478">
    <w:abstractNumId w:val="4"/>
  </w:num>
  <w:num w:numId="29" w16cid:durableId="1791392584">
    <w:abstractNumId w:val="13"/>
  </w:num>
  <w:num w:numId="30" w16cid:durableId="119108877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81398087">
    <w:abstractNumId w:val="38"/>
  </w:num>
  <w:num w:numId="32" w16cid:durableId="516239418">
    <w:abstractNumId w:val="18"/>
  </w:num>
  <w:num w:numId="33" w16cid:durableId="1914195924">
    <w:abstractNumId w:val="17"/>
  </w:num>
  <w:num w:numId="34" w16cid:durableId="21396695">
    <w:abstractNumId w:val="29"/>
  </w:num>
  <w:num w:numId="35" w16cid:durableId="456921390">
    <w:abstractNumId w:val="19"/>
  </w:num>
  <w:num w:numId="36" w16cid:durableId="1762751194">
    <w:abstractNumId w:val="31"/>
  </w:num>
  <w:num w:numId="37" w16cid:durableId="799494756">
    <w:abstractNumId w:val="12"/>
  </w:num>
  <w:num w:numId="38" w16cid:durableId="1773279831">
    <w:abstractNumId w:val="16"/>
  </w:num>
  <w:num w:numId="39" w16cid:durableId="269242983">
    <w:abstractNumId w:val="0"/>
  </w:num>
  <w:num w:numId="40" w16cid:durableId="907113189">
    <w:abstractNumId w:val="34"/>
  </w:num>
  <w:num w:numId="41" w16cid:durableId="20391132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1950A4"/>
    <w:rsid w:val="00235318"/>
    <w:rsid w:val="003132EB"/>
    <w:rsid w:val="00422F1C"/>
    <w:rsid w:val="004C533B"/>
    <w:rsid w:val="005A2E42"/>
    <w:rsid w:val="005A3E55"/>
    <w:rsid w:val="006629E9"/>
    <w:rsid w:val="00693C88"/>
    <w:rsid w:val="007C6A3C"/>
    <w:rsid w:val="007D0D58"/>
    <w:rsid w:val="007D30A4"/>
    <w:rsid w:val="00897774"/>
    <w:rsid w:val="008E632D"/>
    <w:rsid w:val="00917D85"/>
    <w:rsid w:val="00A3554C"/>
    <w:rsid w:val="00A46FA3"/>
    <w:rsid w:val="00A76B21"/>
    <w:rsid w:val="00A83DD5"/>
    <w:rsid w:val="00B5681B"/>
    <w:rsid w:val="00C008F1"/>
    <w:rsid w:val="00C038B9"/>
    <w:rsid w:val="00C54ADA"/>
    <w:rsid w:val="00D32C03"/>
    <w:rsid w:val="00DD0873"/>
    <w:rsid w:val="00DD363B"/>
    <w:rsid w:val="00DD6114"/>
    <w:rsid w:val="00E97EBF"/>
    <w:rsid w:val="00ED4721"/>
    <w:rsid w:val="00F01258"/>
    <w:rsid w:val="00F85531"/>
    <w:rsid w:val="00FA7BBF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815D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4C"/>
    <w:pPr>
      <w:spacing w:line="254" w:lineRule="auto"/>
    </w:pPr>
    <w:rPr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C533B"/>
    <w:rPr>
      <w:b/>
      <w:bCs/>
    </w:rPr>
  </w:style>
  <w:style w:type="paragraph" w:customStyle="1" w:styleId="ds-markdown-paragraph">
    <w:name w:val="ds-markdown-paragraph"/>
    <w:basedOn w:val="a"/>
    <w:rsid w:val="007D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D0D58"/>
  </w:style>
  <w:style w:type="character" w:customStyle="1" w:styleId="katex-mathml">
    <w:name w:val="katex-mathml"/>
    <w:basedOn w:val="a0"/>
    <w:rsid w:val="007D0D58"/>
  </w:style>
  <w:style w:type="character" w:customStyle="1" w:styleId="mord">
    <w:name w:val="mord"/>
    <w:basedOn w:val="a0"/>
    <w:rsid w:val="007D0D58"/>
  </w:style>
  <w:style w:type="character" w:customStyle="1" w:styleId="vlist-s">
    <w:name w:val="vlist-s"/>
    <w:basedOn w:val="a0"/>
    <w:rsid w:val="007D0D58"/>
  </w:style>
  <w:style w:type="character" w:customStyle="1" w:styleId="30">
    <w:name w:val="Заголовок 3 Знак"/>
    <w:basedOn w:val="a0"/>
    <w:link w:val="3"/>
    <w:uiPriority w:val="9"/>
    <w:semiHidden/>
    <w:rsid w:val="00F8553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Состояние системы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3"/>
                <c:pt idx="0">
                  <c:v>Исходная  </c:v>
                </c:pt>
                <c:pt idx="1">
                  <c:v>T₀ +25% </c:v>
                </c:pt>
                <c:pt idx="2">
                  <c:v>Tв +25% 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0.74739999999999995</c:v>
                </c:pt>
                <c:pt idx="1">
                  <c:v>0.78710000000000002</c:v>
                </c:pt>
                <c:pt idx="2">
                  <c:v>0.80859999999999999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B4-438F-9F81-2EC040751FC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3"/>
                <c:pt idx="0">
                  <c:v>Исходная  </c:v>
                </c:pt>
                <c:pt idx="1">
                  <c:v>T₀ +25% </c:v>
                </c:pt>
                <c:pt idx="2">
                  <c:v>Tв +25%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12B4-438F-9F81-2EC040751FC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3"/>
                <c:pt idx="0">
                  <c:v>Исходная  </c:v>
                </c:pt>
                <c:pt idx="1">
                  <c:v>T₀ +25% </c:v>
                </c:pt>
                <c:pt idx="2">
                  <c:v>Tв +25%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12B4-438F-9F81-2EC040751F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23388943"/>
        <c:axId val="2123384623"/>
      </c:barChart>
      <c:catAx>
        <c:axId val="21233889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384623"/>
        <c:crosses val="autoZero"/>
        <c:auto val="1"/>
        <c:lblAlgn val="ctr"/>
        <c:lblOffset val="100"/>
        <c:noMultiLvlLbl val="0"/>
      </c:catAx>
      <c:valAx>
        <c:axId val="2123384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388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K_г факт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0.74739999999999995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D4-4BFA-8346-C9B210151D9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K_г норматив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2D4-4BFA-8346-C9B210151D9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T_в факт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2D4-4BFA-8346-C9B210151D91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T_в норматив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2D4-4BFA-8346-C9B210151D91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T_0 факт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Лист1!$F$2:$F$5</c:f>
              <c:numCache>
                <c:formatCode>General</c:formatCode>
                <c:ptCount val="4"/>
                <c:pt idx="0">
                  <c:v>1.1833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2D4-4BFA-8346-C9B210151D91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T_0 норматив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Лист1!$G$2:$G$5</c:f>
              <c:numCache>
                <c:formatCode>General</c:formatCode>
                <c:ptCount val="4"/>
                <c:pt idx="0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2D4-4BFA-8346-C9B210151D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23899631"/>
        <c:axId val="2123891471"/>
      </c:barChart>
      <c:catAx>
        <c:axId val="21238996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891471"/>
        <c:crosses val="autoZero"/>
        <c:auto val="1"/>
        <c:lblAlgn val="ctr"/>
        <c:lblOffset val="100"/>
        <c:noMultiLvlLbl val="0"/>
      </c:catAx>
      <c:valAx>
        <c:axId val="2123891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8996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33</cp:revision>
  <dcterms:created xsi:type="dcterms:W3CDTF">2026-01-15T13:09:00Z</dcterms:created>
  <dcterms:modified xsi:type="dcterms:W3CDTF">2026-02-21T07:48:00Z</dcterms:modified>
</cp:coreProperties>
</file>