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A3CE1D" w14:textId="77777777" w:rsidR="001803EF" w:rsidRDefault="001803EF" w:rsidP="001803EF">
      <w:pPr>
        <w:jc w:val="right"/>
        <w:rPr>
          <w:rFonts w:ascii="Century Gothic" w:hAnsi="Century Gothic"/>
        </w:rPr>
      </w:pPr>
    </w:p>
    <w:p w14:paraId="7386F95E" w14:textId="77777777" w:rsidR="001803EF" w:rsidRPr="00F86199" w:rsidRDefault="001803EF" w:rsidP="001803EF">
      <w:pPr>
        <w:jc w:val="right"/>
        <w:rPr>
          <w:rFonts w:ascii="Century Gothic" w:hAnsi="Century Gothic"/>
          <w:sz w:val="20"/>
          <w:szCs w:val="20"/>
        </w:rPr>
      </w:pPr>
    </w:p>
    <w:p w14:paraId="10061C96" w14:textId="1EF1D7F8" w:rsidR="001803EF" w:rsidRPr="00F86199" w:rsidRDefault="001803EF" w:rsidP="001803EF">
      <w:pPr>
        <w:jc w:val="right"/>
        <w:rPr>
          <w:rFonts w:ascii="Century Gothic" w:hAnsi="Century Gothic"/>
          <w:sz w:val="22"/>
          <w:szCs w:val="22"/>
        </w:rPr>
      </w:pPr>
      <w:r w:rsidRPr="00F86199">
        <w:rPr>
          <w:rFonts w:ascii="Century Gothic" w:hAnsi="Century Gothic"/>
          <w:sz w:val="22"/>
          <w:szCs w:val="22"/>
        </w:rPr>
        <w:t xml:space="preserve">Temascalcingo, Estado de México a </w:t>
      </w:r>
      <w:r w:rsidRPr="0007728E">
        <w:rPr>
          <w:rFonts w:ascii="Century Gothic" w:hAnsi="Century Gothic"/>
          <w:sz w:val="22"/>
          <w:szCs w:val="22"/>
          <w:highlight w:val="yellow"/>
        </w:rPr>
        <w:t>1</w:t>
      </w:r>
      <w:r w:rsidR="002A311D" w:rsidRPr="0007728E">
        <w:rPr>
          <w:rFonts w:ascii="Century Gothic" w:hAnsi="Century Gothic"/>
          <w:sz w:val="22"/>
          <w:szCs w:val="22"/>
          <w:highlight w:val="yellow"/>
        </w:rPr>
        <w:t>6</w:t>
      </w:r>
      <w:r w:rsidRPr="0007728E">
        <w:rPr>
          <w:rFonts w:ascii="Century Gothic" w:hAnsi="Century Gothic"/>
          <w:sz w:val="22"/>
          <w:szCs w:val="22"/>
          <w:highlight w:val="yellow"/>
        </w:rPr>
        <w:t xml:space="preserve"> de enero del 2026</w:t>
      </w:r>
    </w:p>
    <w:p w14:paraId="55835459" w14:textId="77777777" w:rsidR="001803EF" w:rsidRPr="00F86199" w:rsidRDefault="001803EF" w:rsidP="001803EF">
      <w:pPr>
        <w:jc w:val="right"/>
        <w:rPr>
          <w:rFonts w:ascii="Century Gothic" w:hAnsi="Century Gothic"/>
          <w:sz w:val="22"/>
          <w:szCs w:val="22"/>
        </w:rPr>
      </w:pPr>
      <w:r w:rsidRPr="00F86199">
        <w:rPr>
          <w:rFonts w:ascii="Century Gothic" w:hAnsi="Century Gothic"/>
          <w:sz w:val="22"/>
          <w:szCs w:val="22"/>
        </w:rPr>
        <w:t>COORDINACIÓN DE RECURSOS MATERIALES</w:t>
      </w:r>
    </w:p>
    <w:p w14:paraId="2A47BA77" w14:textId="77777777" w:rsidR="001803EF" w:rsidRPr="00F86199" w:rsidRDefault="001803EF" w:rsidP="001803EF">
      <w:pPr>
        <w:jc w:val="right"/>
        <w:rPr>
          <w:rFonts w:ascii="Century Gothic" w:hAnsi="Century Gothic"/>
          <w:sz w:val="20"/>
          <w:szCs w:val="20"/>
        </w:rPr>
      </w:pPr>
    </w:p>
    <w:p w14:paraId="1CC942CC" w14:textId="77777777" w:rsidR="001803EF" w:rsidRPr="00F86199" w:rsidRDefault="001803EF" w:rsidP="001803EF">
      <w:pPr>
        <w:pStyle w:val="ListParagraph"/>
        <w:numPr>
          <w:ilvl w:val="0"/>
          <w:numId w:val="1"/>
        </w:numPr>
        <w:rPr>
          <w:rFonts w:ascii="Century Gothic" w:hAnsi="Century Gothic"/>
          <w:sz w:val="20"/>
          <w:szCs w:val="20"/>
        </w:rPr>
      </w:pPr>
      <w:r w:rsidRPr="00F86199">
        <w:rPr>
          <w:rFonts w:ascii="Century Gothic" w:hAnsi="Century Gothic"/>
          <w:sz w:val="20"/>
          <w:szCs w:val="20"/>
        </w:rPr>
        <w:t>DESCRIPCIÓN DE LA CONTRATACIÓN</w:t>
      </w:r>
    </w:p>
    <w:p w14:paraId="70143E3C" w14:textId="4F60FE2D" w:rsidR="001803EF" w:rsidRPr="00F86199" w:rsidRDefault="001803EF" w:rsidP="002A311D">
      <w:pPr>
        <w:jc w:val="both"/>
        <w:rPr>
          <w:rFonts w:ascii="Century Gothic" w:hAnsi="Century Gothic"/>
          <w:sz w:val="20"/>
          <w:szCs w:val="20"/>
        </w:rPr>
      </w:pPr>
      <w:r w:rsidRPr="0007728E">
        <w:rPr>
          <w:rFonts w:ascii="Century Gothic" w:hAnsi="Century Gothic"/>
          <w:sz w:val="20"/>
          <w:szCs w:val="20"/>
          <w:highlight w:val="yellow"/>
        </w:rPr>
        <w:t xml:space="preserve">Adquisición de </w:t>
      </w:r>
      <w:r w:rsidR="002A311D" w:rsidRPr="0007728E">
        <w:rPr>
          <w:rFonts w:ascii="Century Gothic" w:hAnsi="Century Gothic"/>
          <w:sz w:val="20"/>
          <w:szCs w:val="20"/>
          <w:highlight w:val="yellow"/>
        </w:rPr>
        <w:t>equipo de cómputo</w:t>
      </w:r>
      <w:r w:rsidRPr="0007728E">
        <w:rPr>
          <w:rFonts w:ascii="Century Gothic" w:hAnsi="Century Gothic"/>
          <w:sz w:val="20"/>
          <w:szCs w:val="20"/>
          <w:highlight w:val="yellow"/>
        </w:rPr>
        <w:t xml:space="preserve"> para las distintas dependencias de la Administración Pública Municipal</w:t>
      </w:r>
    </w:p>
    <w:p w14:paraId="53A4717E" w14:textId="77777777" w:rsidR="001803EF" w:rsidRDefault="001803EF" w:rsidP="001803EF">
      <w:pPr>
        <w:rPr>
          <w:rFonts w:ascii="Century Gothic" w:hAnsi="Century Gothic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21"/>
        <w:gridCol w:w="4819"/>
        <w:gridCol w:w="658"/>
        <w:gridCol w:w="1164"/>
        <w:gridCol w:w="1766"/>
      </w:tblGrid>
      <w:tr w:rsidR="002A311D" w:rsidRPr="00194321" w14:paraId="551E8618" w14:textId="77777777" w:rsidTr="002A311D">
        <w:tc>
          <w:tcPr>
            <w:tcW w:w="421" w:type="dxa"/>
            <w:vAlign w:val="center"/>
          </w:tcPr>
          <w:p w14:paraId="66A2C59D" w14:textId="77777777" w:rsidR="001803EF" w:rsidRPr="00194321" w:rsidRDefault="001803EF" w:rsidP="002A311D">
            <w:pPr>
              <w:ind w:left="-113" w:right="-113"/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194321">
              <w:rPr>
                <w:rFonts w:ascii="Century Gothic" w:hAnsi="Century Gothic"/>
                <w:sz w:val="20"/>
                <w:szCs w:val="20"/>
              </w:rPr>
              <w:t>No.</w:t>
            </w:r>
          </w:p>
        </w:tc>
        <w:tc>
          <w:tcPr>
            <w:tcW w:w="4819" w:type="dxa"/>
            <w:vAlign w:val="center"/>
          </w:tcPr>
          <w:p w14:paraId="0D8405E2" w14:textId="77777777" w:rsidR="001803EF" w:rsidRPr="00194321" w:rsidRDefault="001803EF" w:rsidP="002A311D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194321">
              <w:rPr>
                <w:rFonts w:ascii="Century Gothic" w:hAnsi="Century Gothic"/>
                <w:sz w:val="20"/>
                <w:szCs w:val="20"/>
              </w:rPr>
              <w:t>Descripción</w:t>
            </w:r>
          </w:p>
        </w:tc>
        <w:tc>
          <w:tcPr>
            <w:tcW w:w="658" w:type="dxa"/>
            <w:vAlign w:val="center"/>
          </w:tcPr>
          <w:p w14:paraId="1CE26D85" w14:textId="77777777" w:rsidR="001803EF" w:rsidRPr="00194321" w:rsidRDefault="001803EF" w:rsidP="002A311D">
            <w:pPr>
              <w:ind w:left="-57" w:right="-57"/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194321">
              <w:rPr>
                <w:rFonts w:ascii="Century Gothic" w:hAnsi="Century Gothic"/>
                <w:sz w:val="20"/>
                <w:szCs w:val="20"/>
              </w:rPr>
              <w:t>U. M.</w:t>
            </w:r>
          </w:p>
        </w:tc>
        <w:tc>
          <w:tcPr>
            <w:tcW w:w="1164" w:type="dxa"/>
            <w:vAlign w:val="center"/>
          </w:tcPr>
          <w:p w14:paraId="3590468F" w14:textId="77777777" w:rsidR="001803EF" w:rsidRPr="00194321" w:rsidRDefault="001803EF" w:rsidP="002A311D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194321">
              <w:rPr>
                <w:rFonts w:ascii="Century Gothic" w:hAnsi="Century Gothic"/>
                <w:sz w:val="20"/>
                <w:szCs w:val="20"/>
              </w:rPr>
              <w:t>Cantidad</w:t>
            </w:r>
          </w:p>
        </w:tc>
        <w:tc>
          <w:tcPr>
            <w:tcW w:w="1766" w:type="dxa"/>
            <w:vAlign w:val="center"/>
          </w:tcPr>
          <w:p w14:paraId="7AEF9B1C" w14:textId="77777777" w:rsidR="001803EF" w:rsidRPr="00194321" w:rsidRDefault="001803EF" w:rsidP="002A311D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194321">
              <w:rPr>
                <w:rFonts w:ascii="Century Gothic" w:hAnsi="Century Gothic"/>
                <w:sz w:val="20"/>
                <w:szCs w:val="20"/>
              </w:rPr>
              <w:t xml:space="preserve">Imagen de </w:t>
            </w:r>
            <w:proofErr w:type="spellStart"/>
            <w:r w:rsidRPr="00194321">
              <w:rPr>
                <w:rFonts w:ascii="Century Gothic" w:hAnsi="Century Gothic"/>
                <w:sz w:val="20"/>
                <w:szCs w:val="20"/>
              </w:rPr>
              <w:t>Referancia</w:t>
            </w:r>
            <w:proofErr w:type="spellEnd"/>
          </w:p>
        </w:tc>
      </w:tr>
      <w:tr w:rsidR="002A311D" w:rsidRPr="00194321" w14:paraId="56B37A2A" w14:textId="77777777" w:rsidTr="002A311D">
        <w:tc>
          <w:tcPr>
            <w:tcW w:w="421" w:type="dxa"/>
            <w:vAlign w:val="center"/>
          </w:tcPr>
          <w:p w14:paraId="0F0B298D" w14:textId="70CE09CA" w:rsidR="001803EF" w:rsidRPr="0007728E" w:rsidRDefault="002A311D" w:rsidP="002A311D">
            <w:pPr>
              <w:jc w:val="center"/>
              <w:rPr>
                <w:rFonts w:ascii="Century Gothic" w:hAnsi="Century Gothic"/>
                <w:sz w:val="20"/>
                <w:szCs w:val="20"/>
                <w:highlight w:val="yellow"/>
              </w:rPr>
            </w:pPr>
            <w:r w:rsidRPr="0007728E">
              <w:rPr>
                <w:rFonts w:ascii="Century Gothic" w:hAnsi="Century Gothic"/>
                <w:sz w:val="20"/>
                <w:szCs w:val="20"/>
                <w:highlight w:val="yellow"/>
              </w:rPr>
              <w:t>1</w:t>
            </w:r>
          </w:p>
        </w:tc>
        <w:tc>
          <w:tcPr>
            <w:tcW w:w="4819" w:type="dxa"/>
          </w:tcPr>
          <w:p w14:paraId="3A45D01A" w14:textId="4B69BE3E" w:rsidR="001803EF" w:rsidRPr="0007728E" w:rsidRDefault="002A311D" w:rsidP="002A311D">
            <w:pPr>
              <w:jc w:val="both"/>
              <w:rPr>
                <w:rFonts w:ascii="Century Gothic" w:hAnsi="Century Gothic"/>
                <w:sz w:val="20"/>
                <w:szCs w:val="20"/>
                <w:highlight w:val="yellow"/>
              </w:rPr>
            </w:pPr>
            <w:r w:rsidRPr="0007728E">
              <w:rPr>
                <w:rFonts w:ascii="Century Gothic" w:hAnsi="Century Gothic"/>
                <w:sz w:val="20"/>
                <w:szCs w:val="20"/>
                <w:highlight w:val="yellow"/>
              </w:rPr>
              <w:t>Equipo de cómputo de escritorio con factor de forma todo en uno (AIO), pantalla de 23.8" FHD con un procesador de 4 núcleos (4 P-</w:t>
            </w:r>
            <w:proofErr w:type="spellStart"/>
            <w:r w:rsidRPr="0007728E">
              <w:rPr>
                <w:rFonts w:ascii="Century Gothic" w:hAnsi="Century Gothic"/>
                <w:sz w:val="20"/>
                <w:szCs w:val="20"/>
                <w:highlight w:val="yellow"/>
              </w:rPr>
              <w:t>cores</w:t>
            </w:r>
            <w:proofErr w:type="spellEnd"/>
            <w:r w:rsidRPr="0007728E">
              <w:rPr>
                <w:rFonts w:ascii="Century Gothic" w:hAnsi="Century Gothic"/>
                <w:sz w:val="20"/>
                <w:szCs w:val="20"/>
                <w:highlight w:val="yellow"/>
              </w:rPr>
              <w:t xml:space="preserve"> con velocidad base de 3.4 GHz con 12 MB de cache), 16 GB en memoria RAM DDR5-4800, unidad de estado sólido con capacidad de almacenamiento de 512 GB, un puerto HDMI, un puerto DisplayPort, un puerto de red </w:t>
            </w:r>
            <w:proofErr w:type="spellStart"/>
            <w:r w:rsidRPr="0007728E">
              <w:rPr>
                <w:rFonts w:ascii="Century Gothic" w:hAnsi="Century Gothic"/>
                <w:sz w:val="20"/>
                <w:szCs w:val="20"/>
                <w:highlight w:val="yellow"/>
              </w:rPr>
              <w:t>GbE</w:t>
            </w:r>
            <w:proofErr w:type="spellEnd"/>
            <w:r w:rsidRPr="0007728E">
              <w:rPr>
                <w:rFonts w:ascii="Century Gothic" w:hAnsi="Century Gothic"/>
                <w:sz w:val="20"/>
                <w:szCs w:val="20"/>
                <w:highlight w:val="yellow"/>
              </w:rPr>
              <w:t xml:space="preserve">, conectividad </w:t>
            </w:r>
            <w:proofErr w:type="spellStart"/>
            <w:r w:rsidRPr="0007728E">
              <w:rPr>
                <w:rFonts w:ascii="Century Gothic" w:hAnsi="Century Gothic"/>
                <w:sz w:val="20"/>
                <w:szCs w:val="20"/>
                <w:highlight w:val="yellow"/>
              </w:rPr>
              <w:t>Wi</w:t>
            </w:r>
            <w:proofErr w:type="spellEnd"/>
            <w:r w:rsidRPr="0007728E">
              <w:rPr>
                <w:rFonts w:ascii="Century Gothic" w:hAnsi="Century Gothic"/>
                <w:sz w:val="20"/>
                <w:szCs w:val="20"/>
                <w:highlight w:val="yellow"/>
              </w:rPr>
              <w:t>-Fi 6 y sistema operativo Windows Home en español).</w:t>
            </w:r>
          </w:p>
        </w:tc>
        <w:tc>
          <w:tcPr>
            <w:tcW w:w="658" w:type="dxa"/>
            <w:vAlign w:val="center"/>
          </w:tcPr>
          <w:p w14:paraId="234D5308" w14:textId="70E19B14" w:rsidR="001803EF" w:rsidRPr="0007728E" w:rsidRDefault="002A311D" w:rsidP="002A311D">
            <w:pPr>
              <w:ind w:left="-57" w:right="-57"/>
              <w:jc w:val="center"/>
              <w:rPr>
                <w:rFonts w:ascii="Century Gothic" w:hAnsi="Century Gothic"/>
                <w:sz w:val="20"/>
                <w:szCs w:val="20"/>
                <w:highlight w:val="yellow"/>
              </w:rPr>
            </w:pPr>
            <w:r w:rsidRPr="0007728E">
              <w:rPr>
                <w:rFonts w:ascii="Century Gothic" w:hAnsi="Century Gothic"/>
                <w:sz w:val="20"/>
                <w:szCs w:val="20"/>
                <w:highlight w:val="yellow"/>
              </w:rPr>
              <w:t>Pieza</w:t>
            </w:r>
          </w:p>
        </w:tc>
        <w:tc>
          <w:tcPr>
            <w:tcW w:w="1164" w:type="dxa"/>
            <w:vAlign w:val="center"/>
          </w:tcPr>
          <w:p w14:paraId="68772EB9" w14:textId="0451AA0A" w:rsidR="001803EF" w:rsidRPr="0007728E" w:rsidRDefault="002A311D" w:rsidP="002A311D">
            <w:pPr>
              <w:jc w:val="center"/>
              <w:rPr>
                <w:rFonts w:ascii="Century Gothic" w:hAnsi="Century Gothic"/>
                <w:sz w:val="20"/>
                <w:szCs w:val="20"/>
                <w:highlight w:val="yellow"/>
              </w:rPr>
            </w:pPr>
            <w:r w:rsidRPr="0007728E">
              <w:rPr>
                <w:rFonts w:ascii="Century Gothic" w:hAnsi="Century Gothic"/>
                <w:sz w:val="20"/>
                <w:szCs w:val="20"/>
                <w:highlight w:val="yellow"/>
              </w:rPr>
              <w:t>15</w:t>
            </w:r>
          </w:p>
        </w:tc>
        <w:tc>
          <w:tcPr>
            <w:tcW w:w="1766" w:type="dxa"/>
          </w:tcPr>
          <w:p w14:paraId="3F4860B9" w14:textId="120E0D84" w:rsidR="001803EF" w:rsidRPr="0007728E" w:rsidRDefault="002A311D" w:rsidP="00257F74">
            <w:pPr>
              <w:rPr>
                <w:rFonts w:ascii="Century Gothic" w:hAnsi="Century Gothic"/>
                <w:sz w:val="20"/>
                <w:szCs w:val="20"/>
                <w:highlight w:val="yellow"/>
              </w:rPr>
            </w:pPr>
            <w:r w:rsidRPr="0007728E">
              <w:rPr>
                <w:rFonts w:ascii="Century Gothic" w:hAnsi="Century Gothic"/>
                <w:noProof/>
                <w:sz w:val="20"/>
                <w:szCs w:val="20"/>
                <w:highlight w:val="yellow"/>
              </w:rPr>
              <w:drawing>
                <wp:anchor distT="0" distB="0" distL="114300" distR="114300" simplePos="0" relativeHeight="251658240" behindDoc="1" locked="0" layoutInCell="1" allowOverlap="1" wp14:anchorId="53C56774" wp14:editId="1AA154A1">
                  <wp:simplePos x="0" y="0"/>
                  <wp:positionH relativeFrom="column">
                    <wp:posOffset>-16510</wp:posOffset>
                  </wp:positionH>
                  <wp:positionV relativeFrom="paragraph">
                    <wp:posOffset>223520</wp:posOffset>
                  </wp:positionV>
                  <wp:extent cx="991476" cy="1080000"/>
                  <wp:effectExtent l="0" t="0" r="0" b="6350"/>
                  <wp:wrapNone/>
                  <wp:docPr id="154429695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1476" cy="108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2A311D" w:rsidRPr="00194321" w14:paraId="72C25317" w14:textId="77777777" w:rsidTr="002A311D">
        <w:tc>
          <w:tcPr>
            <w:tcW w:w="421" w:type="dxa"/>
            <w:vAlign w:val="center"/>
          </w:tcPr>
          <w:p w14:paraId="3E6278BF" w14:textId="4F9C0247" w:rsidR="001803EF" w:rsidRPr="0007728E" w:rsidRDefault="002A311D" w:rsidP="002A311D">
            <w:pPr>
              <w:jc w:val="center"/>
              <w:rPr>
                <w:rFonts w:ascii="Century Gothic" w:hAnsi="Century Gothic"/>
                <w:sz w:val="20"/>
                <w:szCs w:val="20"/>
                <w:highlight w:val="yellow"/>
              </w:rPr>
            </w:pPr>
            <w:r w:rsidRPr="0007728E">
              <w:rPr>
                <w:rFonts w:ascii="Century Gothic" w:hAnsi="Century Gothic"/>
                <w:sz w:val="20"/>
                <w:szCs w:val="20"/>
                <w:highlight w:val="yellow"/>
              </w:rPr>
              <w:t>2</w:t>
            </w:r>
          </w:p>
        </w:tc>
        <w:tc>
          <w:tcPr>
            <w:tcW w:w="4819" w:type="dxa"/>
          </w:tcPr>
          <w:p w14:paraId="62BF08E8" w14:textId="1A4683A9" w:rsidR="001803EF" w:rsidRPr="0007728E" w:rsidRDefault="002A311D" w:rsidP="002A311D">
            <w:pPr>
              <w:jc w:val="both"/>
              <w:rPr>
                <w:rFonts w:ascii="Century Gothic" w:hAnsi="Century Gothic"/>
                <w:sz w:val="20"/>
                <w:szCs w:val="20"/>
                <w:highlight w:val="yellow"/>
              </w:rPr>
            </w:pPr>
            <w:r w:rsidRPr="0007728E">
              <w:rPr>
                <w:rFonts w:ascii="Century Gothic" w:hAnsi="Century Gothic"/>
                <w:sz w:val="20"/>
                <w:szCs w:val="20"/>
                <w:highlight w:val="yellow"/>
              </w:rPr>
              <w:t>Equipo de cómputo portátil (laptop) de 15.5" para programación avanzada con un procesador de 14 núcleos (6 P-</w:t>
            </w:r>
            <w:proofErr w:type="spellStart"/>
            <w:r w:rsidRPr="0007728E">
              <w:rPr>
                <w:rFonts w:ascii="Century Gothic" w:hAnsi="Century Gothic"/>
                <w:sz w:val="20"/>
                <w:szCs w:val="20"/>
                <w:highlight w:val="yellow"/>
              </w:rPr>
              <w:t>cores</w:t>
            </w:r>
            <w:proofErr w:type="spellEnd"/>
            <w:r w:rsidRPr="0007728E">
              <w:rPr>
                <w:rFonts w:ascii="Century Gothic" w:hAnsi="Century Gothic"/>
                <w:sz w:val="20"/>
                <w:szCs w:val="20"/>
                <w:highlight w:val="yellow"/>
              </w:rPr>
              <w:t xml:space="preserve"> con velocidad base de 2.3 GHz y 8 E-</w:t>
            </w:r>
            <w:proofErr w:type="spellStart"/>
            <w:r w:rsidRPr="0007728E">
              <w:rPr>
                <w:rFonts w:ascii="Century Gothic" w:hAnsi="Century Gothic"/>
                <w:sz w:val="20"/>
                <w:szCs w:val="20"/>
                <w:highlight w:val="yellow"/>
              </w:rPr>
              <w:t>cores</w:t>
            </w:r>
            <w:proofErr w:type="spellEnd"/>
            <w:r w:rsidRPr="0007728E">
              <w:rPr>
                <w:rFonts w:ascii="Century Gothic" w:hAnsi="Century Gothic"/>
                <w:sz w:val="20"/>
                <w:szCs w:val="20"/>
                <w:highlight w:val="yellow"/>
              </w:rPr>
              <w:t xml:space="preserve"> con velocidad base de 1.7 GHz) con 24 MB de cache, 16 GB en memoria RAM DDR5-4800, pantalla FHD de 15.5", un disco de estado sólido con capacidad de 1 TB, conectividad </w:t>
            </w:r>
            <w:proofErr w:type="spellStart"/>
            <w:r w:rsidRPr="0007728E">
              <w:rPr>
                <w:rFonts w:ascii="Century Gothic" w:hAnsi="Century Gothic"/>
                <w:sz w:val="20"/>
                <w:szCs w:val="20"/>
                <w:highlight w:val="yellow"/>
              </w:rPr>
              <w:t>Wi</w:t>
            </w:r>
            <w:proofErr w:type="spellEnd"/>
            <w:r w:rsidRPr="0007728E">
              <w:rPr>
                <w:rFonts w:ascii="Century Gothic" w:hAnsi="Century Gothic"/>
                <w:sz w:val="20"/>
                <w:szCs w:val="20"/>
                <w:highlight w:val="yellow"/>
              </w:rPr>
              <w:t xml:space="preserve"> Fi 6 y sistema operativo Windows Pro última versión liberada en español.</w:t>
            </w:r>
          </w:p>
        </w:tc>
        <w:tc>
          <w:tcPr>
            <w:tcW w:w="658" w:type="dxa"/>
            <w:vAlign w:val="center"/>
          </w:tcPr>
          <w:p w14:paraId="55C59E19" w14:textId="24EFC834" w:rsidR="001803EF" w:rsidRPr="0007728E" w:rsidRDefault="002A311D" w:rsidP="002A311D">
            <w:pPr>
              <w:ind w:left="-57" w:right="-57"/>
              <w:jc w:val="center"/>
              <w:rPr>
                <w:rFonts w:ascii="Century Gothic" w:hAnsi="Century Gothic"/>
                <w:sz w:val="20"/>
                <w:szCs w:val="20"/>
                <w:highlight w:val="yellow"/>
              </w:rPr>
            </w:pPr>
            <w:r w:rsidRPr="0007728E">
              <w:rPr>
                <w:rFonts w:ascii="Century Gothic" w:hAnsi="Century Gothic"/>
                <w:sz w:val="20"/>
                <w:szCs w:val="20"/>
                <w:highlight w:val="yellow"/>
              </w:rPr>
              <w:t>Pieza</w:t>
            </w:r>
          </w:p>
        </w:tc>
        <w:tc>
          <w:tcPr>
            <w:tcW w:w="1164" w:type="dxa"/>
            <w:vAlign w:val="center"/>
          </w:tcPr>
          <w:p w14:paraId="194EFB8D" w14:textId="4BF4ED17" w:rsidR="001803EF" w:rsidRPr="0007728E" w:rsidRDefault="002A311D" w:rsidP="002A311D">
            <w:pPr>
              <w:jc w:val="center"/>
              <w:rPr>
                <w:rFonts w:ascii="Century Gothic" w:hAnsi="Century Gothic"/>
                <w:sz w:val="20"/>
                <w:szCs w:val="20"/>
                <w:highlight w:val="yellow"/>
              </w:rPr>
            </w:pPr>
            <w:r w:rsidRPr="0007728E">
              <w:rPr>
                <w:rFonts w:ascii="Century Gothic" w:hAnsi="Century Gothic"/>
                <w:sz w:val="20"/>
                <w:szCs w:val="20"/>
                <w:highlight w:val="yellow"/>
              </w:rPr>
              <w:t>4</w:t>
            </w:r>
          </w:p>
        </w:tc>
        <w:tc>
          <w:tcPr>
            <w:tcW w:w="1766" w:type="dxa"/>
          </w:tcPr>
          <w:p w14:paraId="06151B3B" w14:textId="0825269C" w:rsidR="001803EF" w:rsidRPr="0007728E" w:rsidRDefault="002A311D" w:rsidP="00257F74">
            <w:pPr>
              <w:rPr>
                <w:rFonts w:ascii="Century Gothic" w:hAnsi="Century Gothic"/>
                <w:sz w:val="20"/>
                <w:szCs w:val="20"/>
                <w:highlight w:val="yellow"/>
              </w:rPr>
            </w:pPr>
            <w:r w:rsidRPr="0007728E">
              <w:rPr>
                <w:rFonts w:ascii="Century Gothic" w:hAnsi="Century Gothic"/>
                <w:noProof/>
                <w:sz w:val="20"/>
                <w:szCs w:val="20"/>
                <w:highlight w:val="yellow"/>
              </w:rPr>
              <w:drawing>
                <wp:anchor distT="0" distB="0" distL="114300" distR="114300" simplePos="0" relativeHeight="251659264" behindDoc="1" locked="0" layoutInCell="1" allowOverlap="1" wp14:anchorId="7E00A18E" wp14:editId="11F14EEE">
                  <wp:simplePos x="0" y="0"/>
                  <wp:positionH relativeFrom="column">
                    <wp:posOffset>-57785</wp:posOffset>
                  </wp:positionH>
                  <wp:positionV relativeFrom="paragraph">
                    <wp:posOffset>268605</wp:posOffset>
                  </wp:positionV>
                  <wp:extent cx="1080000" cy="1080000"/>
                  <wp:effectExtent l="0" t="0" r="6350" b="6350"/>
                  <wp:wrapNone/>
                  <wp:docPr id="1538443358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2A311D" w:rsidRPr="00194321" w14:paraId="7228A94F" w14:textId="77777777" w:rsidTr="002A311D">
        <w:tc>
          <w:tcPr>
            <w:tcW w:w="421" w:type="dxa"/>
            <w:vAlign w:val="center"/>
          </w:tcPr>
          <w:p w14:paraId="23FA7D16" w14:textId="2F103995" w:rsidR="001803EF" w:rsidRPr="0007728E" w:rsidRDefault="002A311D" w:rsidP="002A311D">
            <w:pPr>
              <w:jc w:val="center"/>
              <w:rPr>
                <w:rFonts w:ascii="Century Gothic" w:hAnsi="Century Gothic"/>
                <w:sz w:val="20"/>
                <w:szCs w:val="20"/>
                <w:highlight w:val="yellow"/>
              </w:rPr>
            </w:pPr>
            <w:r w:rsidRPr="0007728E">
              <w:rPr>
                <w:rFonts w:ascii="Century Gothic" w:hAnsi="Century Gothic"/>
                <w:sz w:val="20"/>
                <w:szCs w:val="20"/>
                <w:highlight w:val="yellow"/>
              </w:rPr>
              <w:t>3</w:t>
            </w:r>
          </w:p>
        </w:tc>
        <w:tc>
          <w:tcPr>
            <w:tcW w:w="4819" w:type="dxa"/>
          </w:tcPr>
          <w:p w14:paraId="5B9D85D7" w14:textId="735432CE" w:rsidR="001803EF" w:rsidRPr="0007728E" w:rsidRDefault="002A311D" w:rsidP="002A311D">
            <w:pPr>
              <w:jc w:val="both"/>
              <w:rPr>
                <w:rFonts w:ascii="Century Gothic" w:hAnsi="Century Gothic"/>
                <w:sz w:val="20"/>
                <w:szCs w:val="20"/>
                <w:highlight w:val="yellow"/>
              </w:rPr>
            </w:pPr>
            <w:r w:rsidRPr="0007728E">
              <w:rPr>
                <w:rFonts w:ascii="Century Gothic" w:hAnsi="Century Gothic"/>
                <w:sz w:val="20"/>
                <w:szCs w:val="20"/>
                <w:highlight w:val="yellow"/>
              </w:rPr>
              <w:t>Equipo de cómputo de escritorio con formato tipo torre (Tower) con monitor de 23.8" FHD, un procesador de 6 núcleos (6 P-</w:t>
            </w:r>
            <w:proofErr w:type="spellStart"/>
            <w:r w:rsidRPr="0007728E">
              <w:rPr>
                <w:rFonts w:ascii="Century Gothic" w:hAnsi="Century Gothic"/>
                <w:sz w:val="20"/>
                <w:szCs w:val="20"/>
                <w:highlight w:val="yellow"/>
              </w:rPr>
              <w:t>cores</w:t>
            </w:r>
            <w:proofErr w:type="spellEnd"/>
            <w:r w:rsidRPr="0007728E">
              <w:rPr>
                <w:rFonts w:ascii="Century Gothic" w:hAnsi="Century Gothic"/>
                <w:sz w:val="20"/>
                <w:szCs w:val="20"/>
                <w:highlight w:val="yellow"/>
              </w:rPr>
              <w:t xml:space="preserve"> con velocidad base de 3.0 GHz), 18 MB de cache, 8 GB en memoria RAM DDR4-3200, un disco de estado sólido M.2 con capacidad de 512 GB, </w:t>
            </w:r>
            <w:proofErr w:type="spellStart"/>
            <w:r w:rsidRPr="0007728E">
              <w:rPr>
                <w:rFonts w:ascii="Century Gothic" w:hAnsi="Century Gothic"/>
                <w:sz w:val="20"/>
                <w:szCs w:val="20"/>
                <w:highlight w:val="yellow"/>
              </w:rPr>
              <w:t>Wi</w:t>
            </w:r>
            <w:proofErr w:type="spellEnd"/>
            <w:r w:rsidRPr="0007728E">
              <w:rPr>
                <w:rFonts w:ascii="Century Gothic" w:hAnsi="Century Gothic"/>
                <w:sz w:val="20"/>
                <w:szCs w:val="20"/>
                <w:highlight w:val="yellow"/>
              </w:rPr>
              <w:t xml:space="preserve"> Fi 6 y sistema operativo Windows Home 11.</w:t>
            </w:r>
          </w:p>
        </w:tc>
        <w:tc>
          <w:tcPr>
            <w:tcW w:w="658" w:type="dxa"/>
            <w:vAlign w:val="center"/>
          </w:tcPr>
          <w:p w14:paraId="45246292" w14:textId="693A65FE" w:rsidR="001803EF" w:rsidRPr="0007728E" w:rsidRDefault="002A311D" w:rsidP="002A311D">
            <w:pPr>
              <w:ind w:left="-57" w:right="-57"/>
              <w:jc w:val="center"/>
              <w:rPr>
                <w:rFonts w:ascii="Century Gothic" w:hAnsi="Century Gothic"/>
                <w:sz w:val="20"/>
                <w:szCs w:val="20"/>
                <w:highlight w:val="yellow"/>
              </w:rPr>
            </w:pPr>
            <w:r w:rsidRPr="0007728E">
              <w:rPr>
                <w:rFonts w:ascii="Century Gothic" w:hAnsi="Century Gothic"/>
                <w:sz w:val="20"/>
                <w:szCs w:val="20"/>
                <w:highlight w:val="yellow"/>
              </w:rPr>
              <w:t>Pieza</w:t>
            </w:r>
          </w:p>
        </w:tc>
        <w:tc>
          <w:tcPr>
            <w:tcW w:w="1164" w:type="dxa"/>
            <w:vAlign w:val="center"/>
          </w:tcPr>
          <w:p w14:paraId="1FE6503C" w14:textId="2694698F" w:rsidR="001803EF" w:rsidRPr="0007728E" w:rsidRDefault="002A311D" w:rsidP="002A311D">
            <w:pPr>
              <w:jc w:val="center"/>
              <w:rPr>
                <w:rFonts w:ascii="Century Gothic" w:hAnsi="Century Gothic"/>
                <w:sz w:val="20"/>
                <w:szCs w:val="20"/>
                <w:highlight w:val="yellow"/>
              </w:rPr>
            </w:pPr>
            <w:r w:rsidRPr="0007728E">
              <w:rPr>
                <w:rFonts w:ascii="Century Gothic" w:hAnsi="Century Gothic"/>
                <w:sz w:val="20"/>
                <w:szCs w:val="20"/>
                <w:highlight w:val="yellow"/>
              </w:rPr>
              <w:t>15</w:t>
            </w:r>
          </w:p>
        </w:tc>
        <w:tc>
          <w:tcPr>
            <w:tcW w:w="1766" w:type="dxa"/>
          </w:tcPr>
          <w:p w14:paraId="61A0D56D" w14:textId="7C62D8B5" w:rsidR="001803EF" w:rsidRPr="0007728E" w:rsidRDefault="002A311D" w:rsidP="00257F74">
            <w:pPr>
              <w:rPr>
                <w:rFonts w:ascii="Century Gothic" w:hAnsi="Century Gothic"/>
                <w:sz w:val="20"/>
                <w:szCs w:val="20"/>
                <w:highlight w:val="yellow"/>
              </w:rPr>
            </w:pPr>
            <w:r w:rsidRPr="0007728E">
              <w:rPr>
                <w:rFonts w:ascii="Century Gothic" w:hAnsi="Century Gothic"/>
                <w:noProof/>
                <w:sz w:val="20"/>
                <w:szCs w:val="20"/>
                <w:highlight w:val="yellow"/>
              </w:rPr>
              <w:drawing>
                <wp:anchor distT="0" distB="0" distL="114300" distR="114300" simplePos="0" relativeHeight="251660288" behindDoc="1" locked="0" layoutInCell="1" allowOverlap="1" wp14:anchorId="185C49B3" wp14:editId="34A0EFB0">
                  <wp:simplePos x="0" y="0"/>
                  <wp:positionH relativeFrom="column">
                    <wp:posOffset>231140</wp:posOffset>
                  </wp:positionH>
                  <wp:positionV relativeFrom="paragraph">
                    <wp:posOffset>20955</wp:posOffset>
                  </wp:positionV>
                  <wp:extent cx="425264" cy="1047750"/>
                  <wp:effectExtent l="0" t="0" r="0" b="0"/>
                  <wp:wrapNone/>
                  <wp:docPr id="532387889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2936" r="326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5264" cy="1047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2A311D" w:rsidRPr="00194321" w14:paraId="6A8F0C5A" w14:textId="77777777" w:rsidTr="002A311D">
        <w:tc>
          <w:tcPr>
            <w:tcW w:w="421" w:type="dxa"/>
            <w:vAlign w:val="center"/>
          </w:tcPr>
          <w:p w14:paraId="59FAD3FB" w14:textId="1C7DD02A" w:rsidR="002A311D" w:rsidRPr="0007728E" w:rsidRDefault="002A311D" w:rsidP="002A311D">
            <w:pPr>
              <w:jc w:val="center"/>
              <w:rPr>
                <w:rFonts w:ascii="Century Gothic" w:hAnsi="Century Gothic"/>
                <w:sz w:val="20"/>
                <w:szCs w:val="20"/>
                <w:highlight w:val="yellow"/>
              </w:rPr>
            </w:pPr>
            <w:r w:rsidRPr="0007728E">
              <w:rPr>
                <w:rFonts w:ascii="Century Gothic" w:hAnsi="Century Gothic"/>
                <w:sz w:val="20"/>
                <w:szCs w:val="20"/>
                <w:highlight w:val="yellow"/>
              </w:rPr>
              <w:t>4</w:t>
            </w:r>
          </w:p>
        </w:tc>
        <w:tc>
          <w:tcPr>
            <w:tcW w:w="4819" w:type="dxa"/>
          </w:tcPr>
          <w:p w14:paraId="06A31B97" w14:textId="59321149" w:rsidR="002A311D" w:rsidRPr="0007728E" w:rsidRDefault="002A311D" w:rsidP="002A311D">
            <w:pPr>
              <w:jc w:val="both"/>
              <w:rPr>
                <w:rFonts w:ascii="Century Gothic" w:hAnsi="Century Gothic"/>
                <w:sz w:val="20"/>
                <w:szCs w:val="20"/>
                <w:highlight w:val="yellow"/>
              </w:rPr>
            </w:pPr>
            <w:r w:rsidRPr="0007728E">
              <w:rPr>
                <w:rFonts w:ascii="Century Gothic" w:hAnsi="Century Gothic"/>
                <w:sz w:val="20"/>
                <w:szCs w:val="20"/>
                <w:highlight w:val="yellow"/>
              </w:rPr>
              <w:t xml:space="preserve">Estación de trabajo </w:t>
            </w:r>
            <w:proofErr w:type="spellStart"/>
            <w:r w:rsidRPr="0007728E">
              <w:rPr>
                <w:rFonts w:ascii="Century Gothic" w:hAnsi="Century Gothic"/>
                <w:sz w:val="20"/>
                <w:szCs w:val="20"/>
                <w:highlight w:val="yellow"/>
              </w:rPr>
              <w:t>portatil</w:t>
            </w:r>
            <w:proofErr w:type="spellEnd"/>
            <w:r w:rsidRPr="0007728E">
              <w:rPr>
                <w:rFonts w:ascii="Century Gothic" w:hAnsi="Century Gothic"/>
                <w:sz w:val="20"/>
                <w:szCs w:val="20"/>
                <w:highlight w:val="yellow"/>
              </w:rPr>
              <w:t xml:space="preserve"> (laptop </w:t>
            </w:r>
            <w:proofErr w:type="spellStart"/>
            <w:r w:rsidRPr="0007728E">
              <w:rPr>
                <w:rFonts w:ascii="Century Gothic" w:hAnsi="Century Gothic"/>
                <w:sz w:val="20"/>
                <w:szCs w:val="20"/>
                <w:highlight w:val="yellow"/>
              </w:rPr>
              <w:t>workstation</w:t>
            </w:r>
            <w:proofErr w:type="spellEnd"/>
            <w:r w:rsidRPr="0007728E">
              <w:rPr>
                <w:rFonts w:ascii="Century Gothic" w:hAnsi="Century Gothic"/>
                <w:sz w:val="20"/>
                <w:szCs w:val="20"/>
                <w:highlight w:val="yellow"/>
              </w:rPr>
              <w:t>) para actividades de desarrollo de software con un procesador de 12 núcleos (4 p-</w:t>
            </w:r>
            <w:proofErr w:type="spellStart"/>
            <w:r w:rsidRPr="0007728E">
              <w:rPr>
                <w:rFonts w:ascii="Century Gothic" w:hAnsi="Century Gothic"/>
                <w:sz w:val="20"/>
                <w:szCs w:val="20"/>
                <w:highlight w:val="yellow"/>
              </w:rPr>
              <w:t>cores</w:t>
            </w:r>
            <w:proofErr w:type="spellEnd"/>
            <w:r w:rsidRPr="0007728E">
              <w:rPr>
                <w:rFonts w:ascii="Century Gothic" w:hAnsi="Century Gothic"/>
                <w:sz w:val="20"/>
                <w:szCs w:val="20"/>
                <w:highlight w:val="yellow"/>
              </w:rPr>
              <w:t xml:space="preserve"> con velocidad base de 2.2 </w:t>
            </w:r>
            <w:proofErr w:type="spellStart"/>
            <w:r w:rsidRPr="0007728E">
              <w:rPr>
                <w:rFonts w:ascii="Century Gothic" w:hAnsi="Century Gothic"/>
                <w:sz w:val="20"/>
                <w:szCs w:val="20"/>
                <w:highlight w:val="yellow"/>
              </w:rPr>
              <w:t>ghz</w:t>
            </w:r>
            <w:proofErr w:type="spellEnd"/>
            <w:r w:rsidRPr="0007728E">
              <w:rPr>
                <w:rFonts w:ascii="Century Gothic" w:hAnsi="Century Gothic"/>
                <w:sz w:val="20"/>
                <w:szCs w:val="20"/>
                <w:highlight w:val="yellow"/>
              </w:rPr>
              <w:t>, 8 e-</w:t>
            </w:r>
            <w:proofErr w:type="spellStart"/>
            <w:r w:rsidRPr="0007728E">
              <w:rPr>
                <w:rFonts w:ascii="Century Gothic" w:hAnsi="Century Gothic"/>
                <w:sz w:val="20"/>
                <w:szCs w:val="20"/>
                <w:highlight w:val="yellow"/>
              </w:rPr>
              <w:t>cores</w:t>
            </w:r>
            <w:proofErr w:type="spellEnd"/>
            <w:r w:rsidRPr="0007728E">
              <w:rPr>
                <w:rFonts w:ascii="Century Gothic" w:hAnsi="Century Gothic"/>
                <w:sz w:val="20"/>
                <w:szCs w:val="20"/>
                <w:highlight w:val="yellow"/>
              </w:rPr>
              <w:t xml:space="preserve"> con velocidad base de 1.6 </w:t>
            </w:r>
            <w:proofErr w:type="spellStart"/>
            <w:r w:rsidRPr="0007728E">
              <w:rPr>
                <w:rFonts w:ascii="Century Gothic" w:hAnsi="Century Gothic"/>
                <w:sz w:val="20"/>
                <w:szCs w:val="20"/>
                <w:highlight w:val="yellow"/>
              </w:rPr>
              <w:t>ghz</w:t>
            </w:r>
            <w:proofErr w:type="spellEnd"/>
            <w:r w:rsidRPr="0007728E">
              <w:rPr>
                <w:rFonts w:ascii="Century Gothic" w:hAnsi="Century Gothic"/>
                <w:sz w:val="20"/>
                <w:szCs w:val="20"/>
                <w:highlight w:val="yellow"/>
              </w:rPr>
              <w:t xml:space="preserve"> y 18 </w:t>
            </w:r>
            <w:proofErr w:type="spellStart"/>
            <w:r w:rsidRPr="0007728E">
              <w:rPr>
                <w:rFonts w:ascii="Century Gothic" w:hAnsi="Century Gothic"/>
                <w:sz w:val="20"/>
                <w:szCs w:val="20"/>
                <w:highlight w:val="yellow"/>
              </w:rPr>
              <w:t>mb</w:t>
            </w:r>
            <w:proofErr w:type="spellEnd"/>
            <w:r w:rsidRPr="0007728E">
              <w:rPr>
                <w:rFonts w:ascii="Century Gothic" w:hAnsi="Century Gothic"/>
                <w:sz w:val="20"/>
                <w:szCs w:val="20"/>
                <w:highlight w:val="yellow"/>
              </w:rPr>
              <w:t xml:space="preserve"> de cache), 16 </w:t>
            </w:r>
            <w:proofErr w:type="spellStart"/>
            <w:r w:rsidRPr="0007728E">
              <w:rPr>
                <w:rFonts w:ascii="Century Gothic" w:hAnsi="Century Gothic"/>
                <w:sz w:val="20"/>
                <w:szCs w:val="20"/>
                <w:highlight w:val="yellow"/>
              </w:rPr>
              <w:t>gb</w:t>
            </w:r>
            <w:proofErr w:type="spellEnd"/>
            <w:r w:rsidRPr="0007728E">
              <w:rPr>
                <w:rFonts w:ascii="Century Gothic" w:hAnsi="Century Gothic"/>
                <w:sz w:val="20"/>
                <w:szCs w:val="20"/>
                <w:highlight w:val="yellow"/>
              </w:rPr>
              <w:t xml:space="preserve"> de memoria </w:t>
            </w:r>
            <w:proofErr w:type="spellStart"/>
            <w:r w:rsidRPr="0007728E">
              <w:rPr>
                <w:rFonts w:ascii="Century Gothic" w:hAnsi="Century Gothic"/>
                <w:sz w:val="20"/>
                <w:szCs w:val="20"/>
                <w:highlight w:val="yellow"/>
              </w:rPr>
              <w:t>ram</w:t>
            </w:r>
            <w:proofErr w:type="spellEnd"/>
            <w:r w:rsidRPr="0007728E">
              <w:rPr>
                <w:rFonts w:ascii="Century Gothic" w:hAnsi="Century Gothic"/>
                <w:sz w:val="20"/>
                <w:szCs w:val="20"/>
                <w:highlight w:val="yellow"/>
              </w:rPr>
              <w:t xml:space="preserve"> ddr5-5200, </w:t>
            </w:r>
            <w:proofErr w:type="spellStart"/>
            <w:r w:rsidRPr="0007728E">
              <w:rPr>
                <w:rFonts w:ascii="Century Gothic" w:hAnsi="Century Gothic"/>
                <w:sz w:val="20"/>
                <w:szCs w:val="20"/>
                <w:highlight w:val="yellow"/>
              </w:rPr>
              <w:t>ssd</w:t>
            </w:r>
            <w:proofErr w:type="spellEnd"/>
            <w:r w:rsidRPr="0007728E">
              <w:rPr>
                <w:rFonts w:ascii="Century Gothic" w:hAnsi="Century Gothic"/>
                <w:sz w:val="20"/>
                <w:szCs w:val="20"/>
                <w:highlight w:val="yellow"/>
              </w:rPr>
              <w:t xml:space="preserve"> con capacidad de almacenamiento de 512 </w:t>
            </w:r>
            <w:proofErr w:type="spellStart"/>
            <w:r w:rsidRPr="0007728E">
              <w:rPr>
                <w:rFonts w:ascii="Century Gothic" w:hAnsi="Century Gothic"/>
                <w:sz w:val="20"/>
                <w:szCs w:val="20"/>
                <w:highlight w:val="yellow"/>
              </w:rPr>
              <w:t>gb</w:t>
            </w:r>
            <w:proofErr w:type="spellEnd"/>
            <w:r w:rsidRPr="0007728E">
              <w:rPr>
                <w:rFonts w:ascii="Century Gothic" w:hAnsi="Century Gothic"/>
                <w:sz w:val="20"/>
                <w:szCs w:val="20"/>
                <w:highlight w:val="yellow"/>
              </w:rPr>
              <w:t xml:space="preserve">, pantalla de 16 pulgadas con resolución </w:t>
            </w:r>
            <w:proofErr w:type="spellStart"/>
            <w:r w:rsidRPr="0007728E">
              <w:rPr>
                <w:rFonts w:ascii="Century Gothic" w:hAnsi="Century Gothic"/>
                <w:sz w:val="20"/>
                <w:szCs w:val="20"/>
                <w:highlight w:val="yellow"/>
              </w:rPr>
              <w:t>wuxga</w:t>
            </w:r>
            <w:proofErr w:type="spellEnd"/>
            <w:r w:rsidRPr="0007728E">
              <w:rPr>
                <w:rFonts w:ascii="Century Gothic" w:hAnsi="Century Gothic"/>
                <w:sz w:val="20"/>
                <w:szCs w:val="20"/>
                <w:highlight w:val="yellow"/>
              </w:rPr>
              <w:t>, tarjeta gráfica discreta interna (</w:t>
            </w:r>
            <w:proofErr w:type="spellStart"/>
            <w:r w:rsidRPr="0007728E">
              <w:rPr>
                <w:rFonts w:ascii="Century Gothic" w:hAnsi="Century Gothic"/>
                <w:sz w:val="20"/>
                <w:szCs w:val="20"/>
                <w:highlight w:val="yellow"/>
              </w:rPr>
              <w:t>gpu</w:t>
            </w:r>
            <w:proofErr w:type="spellEnd"/>
            <w:r w:rsidRPr="0007728E">
              <w:rPr>
                <w:rFonts w:ascii="Century Gothic" w:hAnsi="Century Gothic"/>
                <w:sz w:val="20"/>
                <w:szCs w:val="20"/>
                <w:highlight w:val="yellow"/>
              </w:rPr>
              <w:t xml:space="preserve">) con 4gb gddr6, conectividad </w:t>
            </w:r>
            <w:proofErr w:type="spellStart"/>
            <w:r w:rsidRPr="0007728E">
              <w:rPr>
                <w:rFonts w:ascii="Century Gothic" w:hAnsi="Century Gothic"/>
                <w:sz w:val="20"/>
                <w:szCs w:val="20"/>
                <w:highlight w:val="yellow"/>
              </w:rPr>
              <w:t>wi</w:t>
            </w:r>
            <w:proofErr w:type="spellEnd"/>
            <w:r w:rsidRPr="0007728E">
              <w:rPr>
                <w:rFonts w:ascii="Century Gothic" w:hAnsi="Century Gothic"/>
                <w:sz w:val="20"/>
                <w:szCs w:val="20"/>
                <w:highlight w:val="yellow"/>
              </w:rPr>
              <w:t xml:space="preserve"> fi 6e, bluetooth 5.3 y </w:t>
            </w:r>
            <w:proofErr w:type="spellStart"/>
            <w:r w:rsidRPr="0007728E">
              <w:rPr>
                <w:rFonts w:ascii="Century Gothic" w:hAnsi="Century Gothic"/>
                <w:sz w:val="20"/>
                <w:szCs w:val="20"/>
                <w:highlight w:val="yellow"/>
              </w:rPr>
              <w:t>windows</w:t>
            </w:r>
            <w:proofErr w:type="spellEnd"/>
            <w:r w:rsidRPr="0007728E">
              <w:rPr>
                <w:rFonts w:ascii="Century Gothic" w:hAnsi="Century Gothic"/>
                <w:sz w:val="20"/>
                <w:szCs w:val="20"/>
                <w:highlight w:val="yellow"/>
              </w:rPr>
              <w:t xml:space="preserve"> pro última versión liberada en español.</w:t>
            </w:r>
          </w:p>
        </w:tc>
        <w:tc>
          <w:tcPr>
            <w:tcW w:w="658" w:type="dxa"/>
            <w:vAlign w:val="center"/>
          </w:tcPr>
          <w:p w14:paraId="3A663218" w14:textId="0C5195BC" w:rsidR="002A311D" w:rsidRPr="0007728E" w:rsidRDefault="002A311D" w:rsidP="002A311D">
            <w:pPr>
              <w:ind w:left="-57" w:right="-57"/>
              <w:jc w:val="center"/>
              <w:rPr>
                <w:rFonts w:ascii="Century Gothic" w:hAnsi="Century Gothic"/>
                <w:sz w:val="20"/>
                <w:szCs w:val="20"/>
                <w:highlight w:val="yellow"/>
              </w:rPr>
            </w:pPr>
            <w:r w:rsidRPr="0007728E">
              <w:rPr>
                <w:rFonts w:ascii="Century Gothic" w:hAnsi="Century Gothic"/>
                <w:sz w:val="20"/>
                <w:szCs w:val="20"/>
                <w:highlight w:val="yellow"/>
              </w:rPr>
              <w:t>Pieza</w:t>
            </w:r>
          </w:p>
        </w:tc>
        <w:tc>
          <w:tcPr>
            <w:tcW w:w="1164" w:type="dxa"/>
            <w:vAlign w:val="center"/>
          </w:tcPr>
          <w:p w14:paraId="7D9C8C12" w14:textId="26A25F74" w:rsidR="002A311D" w:rsidRPr="0007728E" w:rsidRDefault="002A311D" w:rsidP="002A311D">
            <w:pPr>
              <w:jc w:val="center"/>
              <w:rPr>
                <w:rFonts w:ascii="Century Gothic" w:hAnsi="Century Gothic"/>
                <w:sz w:val="20"/>
                <w:szCs w:val="20"/>
                <w:highlight w:val="yellow"/>
              </w:rPr>
            </w:pPr>
            <w:r w:rsidRPr="0007728E">
              <w:rPr>
                <w:rFonts w:ascii="Century Gothic" w:hAnsi="Century Gothic"/>
                <w:sz w:val="20"/>
                <w:szCs w:val="20"/>
                <w:highlight w:val="yellow"/>
              </w:rPr>
              <w:t>5</w:t>
            </w:r>
          </w:p>
        </w:tc>
        <w:tc>
          <w:tcPr>
            <w:tcW w:w="1766" w:type="dxa"/>
          </w:tcPr>
          <w:p w14:paraId="79B68812" w14:textId="1A9B2B04" w:rsidR="002A311D" w:rsidRPr="0007728E" w:rsidRDefault="002A311D" w:rsidP="00257F74">
            <w:pPr>
              <w:rPr>
                <w:rFonts w:ascii="Century Gothic" w:hAnsi="Century Gothic"/>
                <w:sz w:val="20"/>
                <w:szCs w:val="20"/>
                <w:highlight w:val="yellow"/>
              </w:rPr>
            </w:pPr>
            <w:r w:rsidRPr="0007728E">
              <w:rPr>
                <w:rFonts w:ascii="Century Gothic" w:hAnsi="Century Gothic"/>
                <w:noProof/>
                <w:sz w:val="20"/>
                <w:szCs w:val="20"/>
                <w:highlight w:val="yellow"/>
              </w:rPr>
              <w:drawing>
                <wp:anchor distT="0" distB="0" distL="114300" distR="114300" simplePos="0" relativeHeight="251661312" behindDoc="1" locked="0" layoutInCell="1" allowOverlap="1" wp14:anchorId="63830772" wp14:editId="415AA896">
                  <wp:simplePos x="0" y="0"/>
                  <wp:positionH relativeFrom="column">
                    <wp:posOffset>-29210</wp:posOffset>
                  </wp:positionH>
                  <wp:positionV relativeFrom="paragraph">
                    <wp:posOffset>329565</wp:posOffset>
                  </wp:positionV>
                  <wp:extent cx="1031707" cy="1080000"/>
                  <wp:effectExtent l="0" t="0" r="0" b="6350"/>
                  <wp:wrapNone/>
                  <wp:docPr id="1708896746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31707" cy="108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1CF43F6D" w14:textId="77777777" w:rsidR="001803EF" w:rsidRDefault="001803EF" w:rsidP="001803EF">
      <w:pPr>
        <w:rPr>
          <w:rFonts w:ascii="Century Gothic" w:hAnsi="Century Gothic"/>
        </w:rPr>
      </w:pPr>
    </w:p>
    <w:p w14:paraId="4DD620F2" w14:textId="77777777" w:rsidR="002A311D" w:rsidRDefault="002A311D" w:rsidP="001803EF">
      <w:pPr>
        <w:rPr>
          <w:rFonts w:ascii="Century Gothic" w:hAnsi="Century Gothic"/>
        </w:rPr>
      </w:pPr>
    </w:p>
    <w:p w14:paraId="57707968" w14:textId="77777777" w:rsidR="002A311D" w:rsidRDefault="002A311D" w:rsidP="001803EF">
      <w:pPr>
        <w:rPr>
          <w:rFonts w:ascii="Century Gothic" w:hAnsi="Century Gothic"/>
        </w:rPr>
      </w:pPr>
    </w:p>
    <w:p w14:paraId="27379B2C" w14:textId="77777777" w:rsidR="002A311D" w:rsidRPr="00E40F89" w:rsidRDefault="002A311D" w:rsidP="001803EF">
      <w:pPr>
        <w:rPr>
          <w:rFonts w:ascii="Century Gothic" w:hAnsi="Century Gothic"/>
        </w:rPr>
      </w:pPr>
    </w:p>
    <w:p w14:paraId="6131F8A9" w14:textId="77777777" w:rsidR="001803EF" w:rsidRPr="00F86199" w:rsidRDefault="001803EF" w:rsidP="001803EF">
      <w:pPr>
        <w:pStyle w:val="ListParagraph"/>
        <w:numPr>
          <w:ilvl w:val="0"/>
          <w:numId w:val="1"/>
        </w:numPr>
        <w:rPr>
          <w:rFonts w:ascii="Century Gothic" w:hAnsi="Century Gothic"/>
        </w:rPr>
      </w:pPr>
      <w:r w:rsidRPr="00F86199">
        <w:rPr>
          <w:rFonts w:ascii="Century Gothic" w:hAnsi="Century Gothic"/>
        </w:rPr>
        <w:t>Estudio de precios</w:t>
      </w:r>
    </w:p>
    <w:p w14:paraId="60B36C6C" w14:textId="77777777" w:rsidR="001803EF" w:rsidRPr="00F86199" w:rsidRDefault="001803EF" w:rsidP="001803EF">
      <w:pPr>
        <w:pStyle w:val="ListParagraph"/>
        <w:numPr>
          <w:ilvl w:val="0"/>
          <w:numId w:val="2"/>
        </w:numPr>
        <w:rPr>
          <w:rFonts w:ascii="Century Gothic" w:hAnsi="Century Gothic"/>
        </w:rPr>
      </w:pPr>
      <w:r w:rsidRPr="00F86199">
        <w:rPr>
          <w:rFonts w:ascii="Century Gothic" w:hAnsi="Century Gothic"/>
        </w:rPr>
        <w:t>Precios de mercado</w:t>
      </w:r>
    </w:p>
    <w:p w14:paraId="5E535209" w14:textId="0148117E" w:rsidR="001803EF" w:rsidRPr="00F86199" w:rsidRDefault="001803EF" w:rsidP="00F86199">
      <w:pPr>
        <w:ind w:left="360"/>
        <w:jc w:val="both"/>
        <w:rPr>
          <w:rFonts w:ascii="Century Gothic" w:hAnsi="Century Gothic"/>
          <w:sz w:val="22"/>
          <w:szCs w:val="22"/>
        </w:rPr>
      </w:pPr>
      <w:r w:rsidRPr="00F86199">
        <w:rPr>
          <w:rFonts w:ascii="Century Gothic" w:hAnsi="Century Gothic"/>
          <w:sz w:val="22"/>
          <w:szCs w:val="22"/>
        </w:rPr>
        <w:t xml:space="preserve">Realizando una revisión de precios de mercado ofrecidos por las tiendas </w:t>
      </w:r>
      <w:r w:rsidR="00F86199" w:rsidRPr="00F86199">
        <w:rPr>
          <w:rFonts w:ascii="Century Gothic" w:hAnsi="Century Gothic"/>
          <w:sz w:val="22"/>
          <w:szCs w:val="22"/>
        </w:rPr>
        <w:t>proveedoras de equipos de cómputo</w:t>
      </w:r>
      <w:r w:rsidRPr="00F86199">
        <w:rPr>
          <w:rFonts w:ascii="Century Gothic" w:hAnsi="Century Gothic"/>
          <w:sz w:val="22"/>
          <w:szCs w:val="22"/>
        </w:rPr>
        <w:t>, se encuentran los siguientes resultados:</w:t>
      </w:r>
    </w:p>
    <w:p w14:paraId="3D7F0534" w14:textId="77777777" w:rsidR="001803EF" w:rsidRPr="00F86199" w:rsidRDefault="001803EF" w:rsidP="001803EF">
      <w:pPr>
        <w:rPr>
          <w:rFonts w:ascii="Century Gothic" w:hAnsi="Century Gothic"/>
          <w:sz w:val="22"/>
          <w:szCs w:val="22"/>
        </w:rPr>
      </w:pPr>
    </w:p>
    <w:p w14:paraId="4CF75EE0" w14:textId="6C4C18D4" w:rsidR="001803EF" w:rsidRPr="00F86199" w:rsidRDefault="001803EF" w:rsidP="00A50600">
      <w:pPr>
        <w:jc w:val="both"/>
        <w:rPr>
          <w:rFonts w:ascii="Century Gothic" w:hAnsi="Century Gothic"/>
          <w:sz w:val="22"/>
          <w:szCs w:val="22"/>
        </w:rPr>
      </w:pPr>
      <w:r w:rsidRPr="00F86199">
        <w:rPr>
          <w:rFonts w:ascii="Century Gothic" w:hAnsi="Century Gothic"/>
          <w:sz w:val="22"/>
          <w:szCs w:val="22"/>
        </w:rPr>
        <w:t xml:space="preserve">Precios en </w:t>
      </w:r>
      <w:r w:rsidR="002A311D" w:rsidRPr="0007728E">
        <w:rPr>
          <w:rFonts w:ascii="Century Gothic" w:hAnsi="Century Gothic"/>
          <w:b/>
          <w:bCs/>
          <w:sz w:val="22"/>
          <w:szCs w:val="22"/>
          <w:highlight w:val="yellow"/>
        </w:rPr>
        <w:t>PRONABYS, S.A. DE C.V</w:t>
      </w:r>
      <w:r w:rsidR="002A311D" w:rsidRPr="0007728E">
        <w:rPr>
          <w:rFonts w:ascii="Century Gothic" w:hAnsi="Century Gothic"/>
          <w:sz w:val="22"/>
          <w:szCs w:val="22"/>
          <w:highlight w:val="yellow"/>
        </w:rPr>
        <w:t>.</w:t>
      </w:r>
      <w:r w:rsidRPr="0007728E">
        <w:rPr>
          <w:rFonts w:ascii="Century Gothic" w:hAnsi="Century Gothic"/>
          <w:sz w:val="22"/>
          <w:szCs w:val="22"/>
          <w:highlight w:val="yellow"/>
        </w:rPr>
        <w:t>:</w:t>
      </w:r>
      <w:r w:rsidR="002A311D" w:rsidRPr="0007728E">
        <w:rPr>
          <w:rFonts w:ascii="Century Gothic" w:hAnsi="Century Gothic"/>
          <w:sz w:val="22"/>
          <w:szCs w:val="22"/>
          <w:highlight w:val="yellow"/>
        </w:rPr>
        <w:t xml:space="preserve"> </w:t>
      </w:r>
      <w:r w:rsidR="002A311D" w:rsidRPr="0007728E">
        <w:rPr>
          <w:rFonts w:ascii="Century Gothic" w:hAnsi="Century Gothic"/>
          <w:b/>
          <w:bCs/>
          <w:sz w:val="22"/>
          <w:szCs w:val="22"/>
          <w:highlight w:val="yellow"/>
        </w:rPr>
        <w:t>$987,886.22 con IVA</w:t>
      </w:r>
    </w:p>
    <w:p w14:paraId="48FFA00D" w14:textId="77777777" w:rsidR="001803EF" w:rsidRPr="00F86199" w:rsidRDefault="001803EF" w:rsidP="00A50600">
      <w:pPr>
        <w:jc w:val="both"/>
        <w:rPr>
          <w:rFonts w:ascii="Century Gothic" w:hAnsi="Century Gothic"/>
          <w:sz w:val="22"/>
          <w:szCs w:val="22"/>
        </w:rPr>
      </w:pPr>
    </w:p>
    <w:p w14:paraId="11ABE30D" w14:textId="6407F945" w:rsidR="001803EF" w:rsidRPr="00F86199" w:rsidRDefault="001803EF" w:rsidP="00A50600">
      <w:pPr>
        <w:jc w:val="both"/>
        <w:rPr>
          <w:rFonts w:ascii="Century Gothic" w:hAnsi="Century Gothic"/>
          <w:sz w:val="22"/>
          <w:szCs w:val="22"/>
        </w:rPr>
      </w:pPr>
      <w:r w:rsidRPr="00F86199">
        <w:rPr>
          <w:rFonts w:ascii="Century Gothic" w:hAnsi="Century Gothic"/>
          <w:sz w:val="22"/>
          <w:szCs w:val="22"/>
        </w:rPr>
        <w:t xml:space="preserve">Precios en </w:t>
      </w:r>
      <w:r w:rsidR="002A311D" w:rsidRPr="0007728E">
        <w:rPr>
          <w:rFonts w:ascii="Century Gothic" w:hAnsi="Century Gothic"/>
          <w:b/>
          <w:bCs/>
          <w:sz w:val="22"/>
          <w:szCs w:val="22"/>
          <w:highlight w:val="yellow"/>
        </w:rPr>
        <w:t>DISTRIBUIDORA MACEDO MARKETING, S.A. DE C.V</w:t>
      </w:r>
      <w:r w:rsidR="002A311D" w:rsidRPr="0007728E">
        <w:rPr>
          <w:rFonts w:ascii="Century Gothic" w:hAnsi="Century Gothic"/>
          <w:sz w:val="22"/>
          <w:szCs w:val="22"/>
          <w:highlight w:val="yellow"/>
        </w:rPr>
        <w:t>.</w:t>
      </w:r>
      <w:r w:rsidRPr="0007728E">
        <w:rPr>
          <w:rFonts w:ascii="Century Gothic" w:hAnsi="Century Gothic"/>
          <w:sz w:val="22"/>
          <w:szCs w:val="22"/>
          <w:highlight w:val="yellow"/>
        </w:rPr>
        <w:t>:</w:t>
      </w:r>
      <w:r w:rsidR="002A311D" w:rsidRPr="0007728E">
        <w:rPr>
          <w:rFonts w:ascii="Century Gothic" w:hAnsi="Century Gothic"/>
          <w:sz w:val="22"/>
          <w:szCs w:val="22"/>
          <w:highlight w:val="yellow"/>
        </w:rPr>
        <w:t xml:space="preserve"> </w:t>
      </w:r>
      <w:r w:rsidR="002A311D" w:rsidRPr="0007728E">
        <w:rPr>
          <w:rFonts w:ascii="Century Gothic" w:hAnsi="Century Gothic"/>
          <w:b/>
          <w:bCs/>
          <w:sz w:val="22"/>
          <w:szCs w:val="22"/>
          <w:highlight w:val="yellow"/>
        </w:rPr>
        <w:t>$1,181,029.64 con IVA</w:t>
      </w:r>
    </w:p>
    <w:p w14:paraId="0A32126A" w14:textId="77777777" w:rsidR="001803EF" w:rsidRPr="00F86199" w:rsidRDefault="001803EF" w:rsidP="00A50600">
      <w:pPr>
        <w:jc w:val="both"/>
        <w:rPr>
          <w:rFonts w:ascii="Century Gothic" w:hAnsi="Century Gothic"/>
          <w:sz w:val="22"/>
          <w:szCs w:val="22"/>
        </w:rPr>
      </w:pPr>
    </w:p>
    <w:p w14:paraId="3DF911D3" w14:textId="41388C7E" w:rsidR="001803EF" w:rsidRPr="00F86199" w:rsidRDefault="001803EF" w:rsidP="00A50600">
      <w:pPr>
        <w:jc w:val="both"/>
        <w:rPr>
          <w:rFonts w:ascii="Century Gothic" w:hAnsi="Century Gothic"/>
          <w:sz w:val="22"/>
          <w:szCs w:val="22"/>
        </w:rPr>
      </w:pPr>
      <w:r w:rsidRPr="00F86199">
        <w:rPr>
          <w:rFonts w:ascii="Century Gothic" w:hAnsi="Century Gothic"/>
          <w:sz w:val="22"/>
          <w:szCs w:val="22"/>
        </w:rPr>
        <w:t xml:space="preserve">Precios </w:t>
      </w:r>
      <w:r w:rsidR="002A311D" w:rsidRPr="00F86199">
        <w:rPr>
          <w:rFonts w:ascii="Century Gothic" w:hAnsi="Century Gothic"/>
          <w:sz w:val="22"/>
          <w:szCs w:val="22"/>
        </w:rPr>
        <w:t>de</w:t>
      </w:r>
      <w:r w:rsidRPr="00F86199">
        <w:rPr>
          <w:rFonts w:ascii="Century Gothic" w:hAnsi="Century Gothic"/>
          <w:sz w:val="22"/>
          <w:szCs w:val="22"/>
        </w:rPr>
        <w:t xml:space="preserve"> </w:t>
      </w:r>
      <w:r w:rsidR="002A311D" w:rsidRPr="0007728E">
        <w:rPr>
          <w:rFonts w:ascii="Century Gothic" w:hAnsi="Century Gothic"/>
          <w:b/>
          <w:bCs/>
          <w:sz w:val="22"/>
          <w:szCs w:val="22"/>
          <w:highlight w:val="yellow"/>
        </w:rPr>
        <w:t>EDUARDO FRIAS JERÓNIMO</w:t>
      </w:r>
      <w:r w:rsidRPr="0007728E">
        <w:rPr>
          <w:rFonts w:ascii="Century Gothic" w:hAnsi="Century Gothic"/>
          <w:b/>
          <w:bCs/>
          <w:sz w:val="22"/>
          <w:szCs w:val="22"/>
          <w:highlight w:val="yellow"/>
        </w:rPr>
        <w:t>:</w:t>
      </w:r>
      <w:r w:rsidR="002A311D" w:rsidRPr="0007728E">
        <w:rPr>
          <w:rFonts w:ascii="Century Gothic" w:hAnsi="Century Gothic"/>
          <w:b/>
          <w:bCs/>
          <w:sz w:val="22"/>
          <w:szCs w:val="22"/>
          <w:highlight w:val="yellow"/>
        </w:rPr>
        <w:t xml:space="preserve"> $1,251,321.00 con IVA</w:t>
      </w:r>
    </w:p>
    <w:p w14:paraId="172D90AA" w14:textId="77777777" w:rsidR="001803EF" w:rsidRPr="00F86199" w:rsidRDefault="001803EF" w:rsidP="001803EF">
      <w:pPr>
        <w:rPr>
          <w:rFonts w:ascii="Century Gothic" w:hAnsi="Century Gothic"/>
          <w:sz w:val="22"/>
          <w:szCs w:val="22"/>
        </w:rPr>
      </w:pPr>
    </w:p>
    <w:p w14:paraId="4A138866" w14:textId="77777777" w:rsidR="001803EF" w:rsidRPr="00F86199" w:rsidRDefault="001803EF" w:rsidP="001803EF">
      <w:pPr>
        <w:rPr>
          <w:rFonts w:ascii="Century Gothic" w:hAnsi="Century Gothic"/>
          <w:sz w:val="22"/>
          <w:szCs w:val="22"/>
        </w:rPr>
      </w:pPr>
      <w:r w:rsidRPr="00F86199">
        <w:rPr>
          <w:rFonts w:ascii="Century Gothic" w:hAnsi="Century Gothic"/>
          <w:sz w:val="22"/>
          <w:szCs w:val="22"/>
        </w:rPr>
        <w:t>PROVEEDORES O PRESTADORES DE SERVICIO</w:t>
      </w:r>
    </w:p>
    <w:p w14:paraId="6A648532" w14:textId="77777777" w:rsidR="001803EF" w:rsidRPr="00F86199" w:rsidRDefault="001803EF" w:rsidP="001803EF">
      <w:pPr>
        <w:rPr>
          <w:rFonts w:ascii="Century Gothic" w:hAnsi="Century Gothic"/>
          <w:sz w:val="22"/>
          <w:szCs w:val="22"/>
        </w:rPr>
      </w:pPr>
    </w:p>
    <w:p w14:paraId="2D56CEB2" w14:textId="3C2F86E9" w:rsidR="001803EF" w:rsidRPr="00F86199" w:rsidRDefault="001803EF" w:rsidP="002A311D">
      <w:pPr>
        <w:jc w:val="both"/>
        <w:rPr>
          <w:rFonts w:ascii="Century Gothic" w:hAnsi="Century Gothic"/>
          <w:sz w:val="22"/>
          <w:szCs w:val="22"/>
        </w:rPr>
      </w:pPr>
      <w:r w:rsidRPr="00F86199">
        <w:rPr>
          <w:rFonts w:ascii="Century Gothic" w:hAnsi="Century Gothic"/>
          <w:sz w:val="22"/>
          <w:szCs w:val="22"/>
        </w:rPr>
        <w:t>De acuerdo al estudio de mercado, existen proveedores nacionales e inscritos en el Catálogo de proveedores de bienes y/o servicios del Municipio de Temascalcingo que cuentan con actividad económica y/u objeto social relacionado a</w:t>
      </w:r>
      <w:r w:rsidR="002A311D" w:rsidRPr="00F86199">
        <w:rPr>
          <w:rFonts w:ascii="Century Gothic" w:hAnsi="Century Gothic"/>
          <w:sz w:val="22"/>
          <w:szCs w:val="22"/>
        </w:rPr>
        <w:t xml:space="preserve"> otros intermediarios de comercio al por mayor.</w:t>
      </w:r>
    </w:p>
    <w:p w14:paraId="76443BFB" w14:textId="77777777" w:rsidR="001803EF" w:rsidRPr="00F86199" w:rsidRDefault="001803EF" w:rsidP="001803EF">
      <w:pPr>
        <w:rPr>
          <w:rFonts w:ascii="Century Gothic" w:hAnsi="Century Gothic"/>
          <w:sz w:val="22"/>
          <w:szCs w:val="22"/>
        </w:rPr>
      </w:pPr>
    </w:p>
    <w:p w14:paraId="32BE0AAA" w14:textId="77777777" w:rsidR="001803EF" w:rsidRPr="00F86199" w:rsidRDefault="001803EF" w:rsidP="001803EF">
      <w:pPr>
        <w:pStyle w:val="ListParagraph"/>
        <w:numPr>
          <w:ilvl w:val="0"/>
          <w:numId w:val="1"/>
        </w:numPr>
        <w:rPr>
          <w:rFonts w:ascii="Century Gothic" w:hAnsi="Century Gothic"/>
        </w:rPr>
      </w:pPr>
      <w:r w:rsidRPr="00F86199">
        <w:rPr>
          <w:rFonts w:ascii="Century Gothic" w:hAnsi="Century Gothic"/>
        </w:rPr>
        <w:t>LUGAR DE ENTREGA DEL BIEN</w:t>
      </w:r>
    </w:p>
    <w:p w14:paraId="3FABE69D" w14:textId="1A78FD11" w:rsidR="001803EF" w:rsidRPr="00F86199" w:rsidRDefault="001803EF" w:rsidP="00F86199">
      <w:pPr>
        <w:jc w:val="both"/>
        <w:rPr>
          <w:rFonts w:ascii="Century Gothic" w:hAnsi="Century Gothic"/>
          <w:sz w:val="22"/>
          <w:szCs w:val="22"/>
        </w:rPr>
      </w:pPr>
      <w:r w:rsidRPr="00F86199">
        <w:rPr>
          <w:rFonts w:ascii="Century Gothic" w:hAnsi="Century Gothic"/>
          <w:sz w:val="22"/>
          <w:szCs w:val="22"/>
        </w:rPr>
        <w:t>Se realizará por parte del proveedor a su cuenta, cargo, riesgo y sin costo hasta la recepción de los bienes por parte de Municipio de Temascalcingo y en caso de presentar vicios o defectos ocultos se cambiará el producto</w:t>
      </w:r>
      <w:r w:rsidR="00F86199" w:rsidRPr="00F86199">
        <w:rPr>
          <w:rFonts w:ascii="Century Gothic" w:hAnsi="Century Gothic"/>
          <w:sz w:val="22"/>
          <w:szCs w:val="22"/>
        </w:rPr>
        <w:t>.</w:t>
      </w:r>
    </w:p>
    <w:p w14:paraId="40BADA1F" w14:textId="77777777" w:rsidR="001803EF" w:rsidRPr="00F86199" w:rsidRDefault="001803EF" w:rsidP="001803EF">
      <w:pPr>
        <w:rPr>
          <w:rFonts w:ascii="Century Gothic" w:hAnsi="Century Gothic"/>
          <w:sz w:val="22"/>
          <w:szCs w:val="22"/>
        </w:rPr>
      </w:pPr>
    </w:p>
    <w:p w14:paraId="5B4E9CDE" w14:textId="77777777" w:rsidR="001803EF" w:rsidRPr="00F86199" w:rsidRDefault="001803EF" w:rsidP="00F86199">
      <w:pPr>
        <w:pStyle w:val="ListParagraph"/>
        <w:numPr>
          <w:ilvl w:val="0"/>
          <w:numId w:val="1"/>
        </w:numPr>
        <w:jc w:val="both"/>
        <w:rPr>
          <w:rFonts w:ascii="Century Gothic" w:hAnsi="Century Gothic"/>
        </w:rPr>
      </w:pPr>
      <w:r w:rsidRPr="00F86199">
        <w:rPr>
          <w:rFonts w:ascii="Century Gothic" w:hAnsi="Century Gothic"/>
        </w:rPr>
        <w:t>CONCLUSIONES</w:t>
      </w:r>
    </w:p>
    <w:p w14:paraId="71E4E708" w14:textId="77777777" w:rsidR="001803EF" w:rsidRPr="00F86199" w:rsidRDefault="001803EF" w:rsidP="00F86199">
      <w:pPr>
        <w:jc w:val="both"/>
        <w:rPr>
          <w:rFonts w:ascii="Century Gothic" w:hAnsi="Century Gothic"/>
          <w:sz w:val="22"/>
          <w:szCs w:val="22"/>
        </w:rPr>
      </w:pPr>
      <w:r w:rsidRPr="00F86199">
        <w:rPr>
          <w:rFonts w:ascii="Century Gothic" w:hAnsi="Century Gothic"/>
          <w:sz w:val="22"/>
          <w:szCs w:val="22"/>
        </w:rPr>
        <w:t>Derivado del análisis de la información, se formulan las siguientes conclusiones:</w:t>
      </w:r>
    </w:p>
    <w:p w14:paraId="75801DCE" w14:textId="77777777" w:rsidR="001803EF" w:rsidRPr="00F86199" w:rsidRDefault="001803EF" w:rsidP="00F86199">
      <w:pPr>
        <w:pStyle w:val="ListParagraph"/>
        <w:numPr>
          <w:ilvl w:val="0"/>
          <w:numId w:val="2"/>
        </w:numPr>
        <w:jc w:val="both"/>
        <w:rPr>
          <w:rFonts w:ascii="Century Gothic" w:hAnsi="Century Gothic"/>
        </w:rPr>
      </w:pPr>
      <w:r w:rsidRPr="00F86199">
        <w:rPr>
          <w:rFonts w:ascii="Century Gothic" w:hAnsi="Century Gothic"/>
        </w:rPr>
        <w:t>Existen proveedores dentro del Catálogo de proveedores de bienes y/o servicios del Municipio de Temascalcingo que podrían estar interesados en participar en el procedimiento.</w:t>
      </w:r>
    </w:p>
    <w:p w14:paraId="4F046A6F" w14:textId="3B8DC8BE" w:rsidR="001803EF" w:rsidRPr="00F86199" w:rsidRDefault="00B5620F" w:rsidP="00F86199">
      <w:pPr>
        <w:pStyle w:val="ListParagraph"/>
        <w:numPr>
          <w:ilvl w:val="0"/>
          <w:numId w:val="2"/>
        </w:numPr>
        <w:jc w:val="both"/>
        <w:rPr>
          <w:rFonts w:ascii="Century Gothic" w:hAnsi="Century Gothic"/>
        </w:rPr>
      </w:pPr>
      <w:r w:rsidRPr="00F86199">
        <w:rPr>
          <w:rFonts w:ascii="Century Gothic" w:hAnsi="Century Gothic"/>
        </w:rPr>
        <w:t>Los</w:t>
      </w:r>
      <w:r w:rsidR="001803EF" w:rsidRPr="00F86199">
        <w:rPr>
          <w:rFonts w:ascii="Century Gothic" w:hAnsi="Century Gothic"/>
        </w:rPr>
        <w:t xml:space="preserve"> precio</w:t>
      </w:r>
      <w:r w:rsidRPr="00F86199">
        <w:rPr>
          <w:rFonts w:ascii="Century Gothic" w:hAnsi="Century Gothic"/>
        </w:rPr>
        <w:t>s</w:t>
      </w:r>
      <w:r w:rsidR="001803EF" w:rsidRPr="00F86199">
        <w:rPr>
          <w:rFonts w:ascii="Century Gothic" w:hAnsi="Century Gothic"/>
        </w:rPr>
        <w:t xml:space="preserve"> de </w:t>
      </w:r>
      <w:r w:rsidRPr="00F86199">
        <w:rPr>
          <w:rFonts w:ascii="Century Gothic" w:hAnsi="Century Gothic"/>
        </w:rPr>
        <w:t>los equipos de cómputo</w:t>
      </w:r>
      <w:r w:rsidR="001803EF" w:rsidRPr="00F86199">
        <w:rPr>
          <w:rFonts w:ascii="Century Gothic" w:hAnsi="Century Gothic"/>
        </w:rPr>
        <w:t xml:space="preserve"> </w:t>
      </w:r>
      <w:r w:rsidR="00F86199" w:rsidRPr="00F86199">
        <w:rPr>
          <w:rFonts w:ascii="Century Gothic" w:hAnsi="Century Gothic"/>
        </w:rPr>
        <w:t>varían</w:t>
      </w:r>
      <w:r w:rsidR="001803EF" w:rsidRPr="00F86199">
        <w:rPr>
          <w:rFonts w:ascii="Century Gothic" w:hAnsi="Century Gothic"/>
        </w:rPr>
        <w:t xml:space="preserve"> acorde al lugar y fecha de su venta.</w:t>
      </w:r>
    </w:p>
    <w:p w14:paraId="7CEE4953" w14:textId="096F27BA" w:rsidR="002A311D" w:rsidRPr="00F86199" w:rsidRDefault="001803EF" w:rsidP="00F86199">
      <w:pPr>
        <w:pStyle w:val="ListParagraph"/>
        <w:numPr>
          <w:ilvl w:val="0"/>
          <w:numId w:val="2"/>
        </w:numPr>
        <w:jc w:val="both"/>
        <w:rPr>
          <w:rFonts w:ascii="Century Gothic" w:hAnsi="Century Gothic"/>
        </w:rPr>
        <w:sectPr w:rsidR="002A311D" w:rsidRPr="00F86199" w:rsidSect="00014BB0">
          <w:headerReference w:type="default" r:id="rId11"/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  <w:r w:rsidRPr="00F86199">
        <w:rPr>
          <w:rFonts w:ascii="Century Gothic" w:hAnsi="Century Gothic"/>
        </w:rPr>
        <w:t>El promedio de</w:t>
      </w:r>
      <w:r w:rsidR="00B5620F" w:rsidRPr="00F86199">
        <w:rPr>
          <w:rFonts w:ascii="Century Gothic" w:hAnsi="Century Gothic"/>
        </w:rPr>
        <w:t xml:space="preserve"> la adquisición de equipos de cómputo </w:t>
      </w:r>
      <w:r w:rsidRPr="00F86199">
        <w:rPr>
          <w:rFonts w:ascii="Century Gothic" w:hAnsi="Century Gothic"/>
        </w:rPr>
        <w:t>es de:</w:t>
      </w:r>
    </w:p>
    <w:p w14:paraId="4C5C05DD" w14:textId="77777777" w:rsidR="002A311D" w:rsidRPr="00F86199" w:rsidRDefault="002A311D">
      <w:pPr>
        <w:rPr>
          <w:rFonts w:ascii="Century Gothic" w:hAnsi="Century Gothic"/>
          <w:sz w:val="22"/>
          <w:szCs w:val="22"/>
        </w:rPr>
      </w:pPr>
    </w:p>
    <w:p w14:paraId="0330A9CA" w14:textId="77777777" w:rsidR="002A311D" w:rsidRPr="00F86199" w:rsidRDefault="002A311D" w:rsidP="002A311D">
      <w:pPr>
        <w:pStyle w:val="ListParagraph"/>
        <w:rPr>
          <w:rFonts w:ascii="Century Gothic" w:hAnsi="Century Gothic"/>
        </w:rPr>
      </w:pPr>
    </w:p>
    <w:p w14:paraId="7199A66B" w14:textId="6DD384F4" w:rsidR="001803EF" w:rsidRPr="00F86199" w:rsidRDefault="001803EF" w:rsidP="00F86199">
      <w:pPr>
        <w:jc w:val="both"/>
        <w:rPr>
          <w:rFonts w:ascii="Century Gothic" w:hAnsi="Century Gothic"/>
          <w:sz w:val="22"/>
          <w:szCs w:val="22"/>
        </w:rPr>
      </w:pPr>
      <w:r w:rsidRPr="00F86199">
        <w:rPr>
          <w:rFonts w:ascii="Century Gothic" w:hAnsi="Century Gothic"/>
          <w:sz w:val="22"/>
          <w:szCs w:val="22"/>
        </w:rPr>
        <w:t xml:space="preserve">Estimado a ejercer para el procedimiento: </w:t>
      </w:r>
      <w:r w:rsidR="00F86199" w:rsidRPr="0007728E">
        <w:rPr>
          <w:rFonts w:ascii="Century Gothic" w:hAnsi="Century Gothic"/>
          <w:b/>
          <w:bCs/>
          <w:sz w:val="22"/>
          <w:szCs w:val="22"/>
          <w:highlight w:val="yellow"/>
        </w:rPr>
        <w:t xml:space="preserve">$1,140,078.95 </w:t>
      </w:r>
      <w:r w:rsidRPr="0007728E">
        <w:rPr>
          <w:rFonts w:ascii="Century Gothic" w:hAnsi="Century Gothic"/>
          <w:b/>
          <w:bCs/>
          <w:sz w:val="22"/>
          <w:szCs w:val="22"/>
          <w:highlight w:val="yellow"/>
        </w:rPr>
        <w:t>(</w:t>
      </w:r>
      <w:r w:rsidR="00F86199" w:rsidRPr="0007728E">
        <w:rPr>
          <w:rFonts w:ascii="Century Gothic" w:hAnsi="Century Gothic"/>
          <w:b/>
          <w:bCs/>
          <w:sz w:val="22"/>
          <w:szCs w:val="22"/>
          <w:highlight w:val="yellow"/>
        </w:rPr>
        <w:t>Un millón ciento cuarenta mil setenta y ocho pesos 95/100 M.N.</w:t>
      </w:r>
      <w:r w:rsidRPr="0007728E">
        <w:rPr>
          <w:rFonts w:ascii="Century Gothic" w:hAnsi="Century Gothic"/>
          <w:b/>
          <w:bCs/>
          <w:sz w:val="22"/>
          <w:szCs w:val="22"/>
          <w:highlight w:val="yellow"/>
        </w:rPr>
        <w:t>)</w:t>
      </w:r>
    </w:p>
    <w:p w14:paraId="2E92397A" w14:textId="77777777" w:rsidR="001803EF" w:rsidRPr="00F86199" w:rsidRDefault="001803EF" w:rsidP="001803EF">
      <w:pPr>
        <w:rPr>
          <w:rFonts w:ascii="Century Gothic" w:hAnsi="Century Gothic"/>
          <w:sz w:val="22"/>
          <w:szCs w:val="22"/>
        </w:rPr>
      </w:pPr>
    </w:p>
    <w:p w14:paraId="3AB3D8A9" w14:textId="591EA724" w:rsidR="001803EF" w:rsidRPr="00F86199" w:rsidRDefault="001803EF" w:rsidP="00F86199">
      <w:pPr>
        <w:jc w:val="both"/>
        <w:rPr>
          <w:rFonts w:ascii="Century Gothic" w:hAnsi="Century Gothic"/>
          <w:sz w:val="22"/>
          <w:szCs w:val="22"/>
        </w:rPr>
      </w:pPr>
      <w:r w:rsidRPr="00F86199">
        <w:rPr>
          <w:rFonts w:ascii="Century Gothic" w:hAnsi="Century Gothic"/>
          <w:sz w:val="22"/>
          <w:szCs w:val="22"/>
        </w:rPr>
        <w:t xml:space="preserve">Modalidad adquisitiva propuesta: Derivado de lo anterior, el procedimiento deberá realizarse a través de una </w:t>
      </w:r>
      <w:r w:rsidR="00F86199" w:rsidRPr="00F86199">
        <w:rPr>
          <w:rFonts w:ascii="Century Gothic" w:hAnsi="Century Gothic"/>
          <w:sz w:val="22"/>
          <w:szCs w:val="22"/>
        </w:rPr>
        <w:t>Invitación Restringida Nacional Presencial</w:t>
      </w:r>
      <w:r w:rsidRPr="00F86199">
        <w:rPr>
          <w:rFonts w:ascii="Century Gothic" w:hAnsi="Century Gothic"/>
          <w:sz w:val="22"/>
          <w:szCs w:val="22"/>
        </w:rPr>
        <w:t>, toda vez que existe en el Catálogo de Proveedores personas con actividades económicas o con objeto social relacionado con la adquisición de los bienes.</w:t>
      </w:r>
    </w:p>
    <w:p w14:paraId="3FE9DDE4" w14:textId="77777777" w:rsidR="00F86199" w:rsidRPr="00F86199" w:rsidRDefault="00F86199" w:rsidP="00F86199">
      <w:pPr>
        <w:jc w:val="both"/>
        <w:rPr>
          <w:rFonts w:ascii="Century Gothic" w:hAnsi="Century Gothic"/>
          <w:sz w:val="22"/>
          <w:szCs w:val="22"/>
        </w:rPr>
      </w:pPr>
    </w:p>
    <w:p w14:paraId="30B41E1F" w14:textId="77777777" w:rsidR="00F86199" w:rsidRDefault="00F86199" w:rsidP="00F86199">
      <w:pPr>
        <w:jc w:val="both"/>
        <w:rPr>
          <w:rFonts w:ascii="Century Gothic" w:hAnsi="Century Gothic"/>
        </w:rPr>
      </w:pPr>
    </w:p>
    <w:p w14:paraId="57E12761" w14:textId="77777777" w:rsidR="00A50600" w:rsidRPr="00A50600" w:rsidRDefault="00A50600" w:rsidP="00F86199">
      <w:pPr>
        <w:jc w:val="both"/>
        <w:rPr>
          <w:rFonts w:ascii="Century Gothic" w:hAnsi="Century Gothic"/>
          <w:b/>
          <w:bCs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9"/>
        <w:gridCol w:w="709"/>
        <w:gridCol w:w="4160"/>
      </w:tblGrid>
      <w:tr w:rsidR="00A50600" w:rsidRPr="00A50600" w14:paraId="5281547D" w14:textId="77777777" w:rsidTr="008F7252">
        <w:trPr>
          <w:jc w:val="center"/>
        </w:trPr>
        <w:tc>
          <w:tcPr>
            <w:tcW w:w="3969" w:type="dxa"/>
          </w:tcPr>
          <w:p w14:paraId="25CD64C5" w14:textId="7E7F8378" w:rsidR="00A50600" w:rsidRPr="00A50600" w:rsidRDefault="00A50600" w:rsidP="008F7252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A50600">
              <w:rPr>
                <w:rFonts w:ascii="Century Gothic" w:hAnsi="Century Gothic"/>
                <w:b/>
                <w:bCs/>
                <w:sz w:val="22"/>
                <w:szCs w:val="22"/>
              </w:rPr>
              <w:t>ELABORÓ</w:t>
            </w:r>
          </w:p>
        </w:tc>
        <w:tc>
          <w:tcPr>
            <w:tcW w:w="709" w:type="dxa"/>
          </w:tcPr>
          <w:p w14:paraId="539FA3AB" w14:textId="77777777" w:rsidR="00A50600" w:rsidRPr="00A50600" w:rsidRDefault="00A50600" w:rsidP="008F7252">
            <w:pPr>
              <w:jc w:val="both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4160" w:type="dxa"/>
            <w:tcBorders>
              <w:left w:val="nil"/>
            </w:tcBorders>
          </w:tcPr>
          <w:p w14:paraId="2E56C99D" w14:textId="217FD718" w:rsidR="00A50600" w:rsidRPr="00A50600" w:rsidRDefault="00A50600" w:rsidP="008F7252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A50600">
              <w:rPr>
                <w:rFonts w:ascii="Century Gothic" w:hAnsi="Century Gothic"/>
                <w:b/>
                <w:bCs/>
                <w:sz w:val="22"/>
                <w:szCs w:val="22"/>
              </w:rPr>
              <w:t>AUTOTIZÓ</w:t>
            </w:r>
          </w:p>
        </w:tc>
      </w:tr>
    </w:tbl>
    <w:p w14:paraId="5AB13F9F" w14:textId="77777777" w:rsidR="00A50600" w:rsidRPr="00A50600" w:rsidRDefault="00A50600" w:rsidP="00F86199">
      <w:pPr>
        <w:jc w:val="both"/>
        <w:rPr>
          <w:rFonts w:ascii="Century Gothic" w:hAnsi="Century Gothic"/>
          <w:b/>
          <w:bCs/>
        </w:rPr>
      </w:pPr>
    </w:p>
    <w:p w14:paraId="7CC09F5F" w14:textId="77777777" w:rsidR="00A50600" w:rsidRPr="00A50600" w:rsidRDefault="00A50600" w:rsidP="00F86199">
      <w:pPr>
        <w:jc w:val="both"/>
        <w:rPr>
          <w:rFonts w:ascii="Century Gothic" w:hAnsi="Century Gothic"/>
          <w:b/>
          <w:bCs/>
        </w:rPr>
      </w:pPr>
    </w:p>
    <w:p w14:paraId="45C6418F" w14:textId="77777777" w:rsidR="00A50600" w:rsidRPr="00A50600" w:rsidRDefault="00A50600" w:rsidP="00F86199">
      <w:pPr>
        <w:jc w:val="both"/>
        <w:rPr>
          <w:rFonts w:ascii="Century Gothic" w:hAnsi="Century Gothic"/>
          <w:b/>
          <w:bCs/>
        </w:rPr>
      </w:pPr>
    </w:p>
    <w:p w14:paraId="32F44960" w14:textId="77777777" w:rsidR="00A50600" w:rsidRPr="00A50600" w:rsidRDefault="00A50600" w:rsidP="00F86199">
      <w:pPr>
        <w:jc w:val="both"/>
        <w:rPr>
          <w:rFonts w:ascii="Century Gothic" w:hAnsi="Century Gothic"/>
          <w:b/>
          <w:bCs/>
        </w:rPr>
      </w:pPr>
    </w:p>
    <w:p w14:paraId="1FBE0BD0" w14:textId="77777777" w:rsidR="00F86199" w:rsidRPr="00A50600" w:rsidRDefault="00F86199" w:rsidP="00F86199">
      <w:pPr>
        <w:jc w:val="both"/>
        <w:rPr>
          <w:rFonts w:ascii="Century Gothic" w:hAnsi="Century Gothic"/>
          <w:b/>
          <w:bCs/>
        </w:rPr>
      </w:pPr>
    </w:p>
    <w:p w14:paraId="70170D24" w14:textId="77777777" w:rsidR="00F86199" w:rsidRPr="00A50600" w:rsidRDefault="00F86199" w:rsidP="00F86199">
      <w:pPr>
        <w:jc w:val="both"/>
        <w:rPr>
          <w:rFonts w:ascii="Century Gothic" w:hAnsi="Century Gothic"/>
          <w:b/>
          <w:bCs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9"/>
        <w:gridCol w:w="709"/>
        <w:gridCol w:w="4160"/>
      </w:tblGrid>
      <w:tr w:rsidR="00A50600" w:rsidRPr="00A50600" w14:paraId="6207B077" w14:textId="77777777" w:rsidTr="00A50600">
        <w:trPr>
          <w:jc w:val="center"/>
        </w:trPr>
        <w:tc>
          <w:tcPr>
            <w:tcW w:w="3969" w:type="dxa"/>
          </w:tcPr>
          <w:p w14:paraId="096C1BE8" w14:textId="668467A5" w:rsidR="00A50600" w:rsidRPr="00A50600" w:rsidRDefault="00A50600" w:rsidP="00A50600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A50600">
              <w:rPr>
                <w:rFonts w:ascii="Century Gothic" w:hAnsi="Century Gothic"/>
                <w:b/>
                <w:bCs/>
                <w:sz w:val="22"/>
                <w:szCs w:val="22"/>
              </w:rPr>
              <w:t>C. PAULO SERGIO HERNÁNDEZ CUADRIELLO</w:t>
            </w:r>
          </w:p>
        </w:tc>
        <w:tc>
          <w:tcPr>
            <w:tcW w:w="709" w:type="dxa"/>
          </w:tcPr>
          <w:p w14:paraId="374C413F" w14:textId="77777777" w:rsidR="00A50600" w:rsidRPr="00A50600" w:rsidRDefault="00A50600" w:rsidP="00F86199">
            <w:pPr>
              <w:jc w:val="both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4160" w:type="dxa"/>
            <w:tcBorders>
              <w:left w:val="nil"/>
            </w:tcBorders>
          </w:tcPr>
          <w:p w14:paraId="137747BC" w14:textId="702ADC24" w:rsidR="00A50600" w:rsidRPr="00A50600" w:rsidRDefault="00A50600" w:rsidP="00A50600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A50600">
              <w:rPr>
                <w:rFonts w:ascii="Century Gothic" w:hAnsi="Century Gothic"/>
                <w:b/>
                <w:bCs/>
                <w:sz w:val="22"/>
                <w:szCs w:val="22"/>
              </w:rPr>
              <w:t>C. MIRIAM VIANEY OVANDO RUBIO</w:t>
            </w:r>
          </w:p>
        </w:tc>
      </w:tr>
      <w:tr w:rsidR="00A50600" w:rsidRPr="00A50600" w14:paraId="419810E1" w14:textId="77777777" w:rsidTr="00A50600">
        <w:trPr>
          <w:trHeight w:val="80"/>
          <w:jc w:val="center"/>
        </w:trPr>
        <w:tc>
          <w:tcPr>
            <w:tcW w:w="3969" w:type="dxa"/>
          </w:tcPr>
          <w:p w14:paraId="5C09B5C5" w14:textId="11ACF975" w:rsidR="00A50600" w:rsidRPr="00A50600" w:rsidRDefault="00A50600" w:rsidP="00A50600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A50600">
              <w:rPr>
                <w:rFonts w:ascii="Century Gothic" w:hAnsi="Century Gothic"/>
                <w:b/>
                <w:bCs/>
                <w:sz w:val="22"/>
                <w:szCs w:val="22"/>
              </w:rPr>
              <w:t>COORDINADOR DE ADQUISICIONES Y SERVICIOS</w:t>
            </w:r>
          </w:p>
        </w:tc>
        <w:tc>
          <w:tcPr>
            <w:tcW w:w="709" w:type="dxa"/>
          </w:tcPr>
          <w:p w14:paraId="76A0E1AC" w14:textId="77777777" w:rsidR="00A50600" w:rsidRPr="00A50600" w:rsidRDefault="00A50600" w:rsidP="00F86199">
            <w:pPr>
              <w:jc w:val="both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4160" w:type="dxa"/>
          </w:tcPr>
          <w:p w14:paraId="7B8F4006" w14:textId="036FE495" w:rsidR="00A50600" w:rsidRPr="00A50600" w:rsidRDefault="00A50600" w:rsidP="00A50600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A50600">
              <w:rPr>
                <w:rFonts w:ascii="Century Gothic" w:hAnsi="Century Gothic"/>
                <w:b/>
                <w:bCs/>
                <w:sz w:val="22"/>
                <w:szCs w:val="22"/>
              </w:rPr>
              <w:t>DIRECTORA DE ADMINISTRACIÓN Y DESARROLLO DEL PERSONAL</w:t>
            </w:r>
          </w:p>
        </w:tc>
      </w:tr>
    </w:tbl>
    <w:p w14:paraId="654883F8" w14:textId="77777777" w:rsidR="00F86199" w:rsidRPr="00194321" w:rsidRDefault="00F86199" w:rsidP="00F86199">
      <w:pPr>
        <w:jc w:val="both"/>
        <w:rPr>
          <w:rFonts w:ascii="Century Gothic" w:hAnsi="Century Gothic"/>
        </w:rPr>
      </w:pPr>
    </w:p>
    <w:p w14:paraId="208B8EFB" w14:textId="77777777" w:rsidR="001803EF" w:rsidRDefault="001803EF" w:rsidP="001803EF">
      <w:pPr>
        <w:jc w:val="right"/>
        <w:rPr>
          <w:rFonts w:ascii="Century Gothic" w:hAnsi="Century Gothic"/>
        </w:rPr>
      </w:pPr>
    </w:p>
    <w:p w14:paraId="24F906E1" w14:textId="77777777" w:rsidR="001803EF" w:rsidRPr="00E40F89" w:rsidRDefault="001803EF" w:rsidP="001803EF">
      <w:pPr>
        <w:jc w:val="right"/>
        <w:rPr>
          <w:rFonts w:ascii="Century Gothic" w:hAnsi="Century Gothic"/>
        </w:rPr>
      </w:pPr>
    </w:p>
    <w:p w14:paraId="0955293B" w14:textId="77777777" w:rsidR="00096A27" w:rsidRDefault="00096A27"/>
    <w:sectPr w:rsidR="00096A27" w:rsidSect="002A311D"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6FCAE5" w14:textId="77777777" w:rsidR="001A2F8D" w:rsidRDefault="001A2F8D" w:rsidP="00FA3463">
      <w:r>
        <w:separator/>
      </w:r>
    </w:p>
  </w:endnote>
  <w:endnote w:type="continuationSeparator" w:id="0">
    <w:p w14:paraId="764A64D5" w14:textId="77777777" w:rsidR="001A2F8D" w:rsidRDefault="001A2F8D" w:rsidP="00FA34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1756A9" w14:textId="77777777" w:rsidR="001A2F8D" w:rsidRDefault="001A2F8D" w:rsidP="00FA3463">
      <w:r>
        <w:separator/>
      </w:r>
    </w:p>
  </w:footnote>
  <w:footnote w:type="continuationSeparator" w:id="0">
    <w:p w14:paraId="31101978" w14:textId="77777777" w:rsidR="001A2F8D" w:rsidRDefault="001A2F8D" w:rsidP="00FA34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13C572" w14:textId="77777777" w:rsidR="00FA3463" w:rsidRDefault="00552A2C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4893D66C" wp14:editId="38CF9F26">
          <wp:simplePos x="0" y="0"/>
          <wp:positionH relativeFrom="column">
            <wp:posOffset>-1079500</wp:posOffset>
          </wp:positionH>
          <wp:positionV relativeFrom="paragraph">
            <wp:posOffset>-482305</wp:posOffset>
          </wp:positionV>
          <wp:extent cx="7804800" cy="10099965"/>
          <wp:effectExtent l="0" t="0" r="5715" b="0"/>
          <wp:wrapNone/>
          <wp:docPr id="2023127360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569663" name="Imagen 1456966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04800" cy="100999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E0D9B"/>
    <w:multiLevelType w:val="hybridMultilevel"/>
    <w:tmpl w:val="8BF6FA38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1CF358A"/>
    <w:multiLevelType w:val="hybridMultilevel"/>
    <w:tmpl w:val="F88E03F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05006424">
    <w:abstractNumId w:val="0"/>
  </w:num>
  <w:num w:numId="2" w16cid:durableId="2743654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463"/>
    <w:rsid w:val="00014BB0"/>
    <w:rsid w:val="0007728E"/>
    <w:rsid w:val="00096A27"/>
    <w:rsid w:val="000E7B00"/>
    <w:rsid w:val="001803EF"/>
    <w:rsid w:val="001901C0"/>
    <w:rsid w:val="001A2F8D"/>
    <w:rsid w:val="00276CAB"/>
    <w:rsid w:val="002A311D"/>
    <w:rsid w:val="003307A2"/>
    <w:rsid w:val="00332310"/>
    <w:rsid w:val="004A42DB"/>
    <w:rsid w:val="00552A2C"/>
    <w:rsid w:val="00555426"/>
    <w:rsid w:val="007244F0"/>
    <w:rsid w:val="0074628C"/>
    <w:rsid w:val="00761AA7"/>
    <w:rsid w:val="00767D7F"/>
    <w:rsid w:val="007C3C69"/>
    <w:rsid w:val="009718A7"/>
    <w:rsid w:val="00A50600"/>
    <w:rsid w:val="00AA2F32"/>
    <w:rsid w:val="00AB2B8F"/>
    <w:rsid w:val="00B5620F"/>
    <w:rsid w:val="00BA11D4"/>
    <w:rsid w:val="00CE5BAB"/>
    <w:rsid w:val="00E14CF9"/>
    <w:rsid w:val="00F86199"/>
    <w:rsid w:val="00FA3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8E6C40"/>
  <w15:chartTrackingRefBased/>
  <w15:docId w15:val="{AC04784B-553D-3349-9C55-24A0C0E01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060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A3463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A3463"/>
  </w:style>
  <w:style w:type="paragraph" w:styleId="Footer">
    <w:name w:val="footer"/>
    <w:basedOn w:val="Normal"/>
    <w:link w:val="FooterChar"/>
    <w:uiPriority w:val="99"/>
    <w:unhideWhenUsed/>
    <w:rsid w:val="00FA3463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A3463"/>
  </w:style>
  <w:style w:type="paragraph" w:styleId="ListParagraph">
    <w:name w:val="List Paragraph"/>
    <w:basedOn w:val="Normal"/>
    <w:uiPriority w:val="34"/>
    <w:qFormat/>
    <w:rsid w:val="001803EF"/>
    <w:pPr>
      <w:spacing w:after="160" w:line="259" w:lineRule="auto"/>
      <w:ind w:left="720"/>
      <w:contextualSpacing/>
    </w:pPr>
    <w:rPr>
      <w:sz w:val="22"/>
      <w:szCs w:val="22"/>
    </w:rPr>
  </w:style>
  <w:style w:type="table" w:styleId="TableGrid">
    <w:name w:val="Table Grid"/>
    <w:basedOn w:val="TableNormal"/>
    <w:uiPriority w:val="39"/>
    <w:rsid w:val="001803E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3</Pages>
  <Words>641</Words>
  <Characters>3298</Characters>
  <Application>Microsoft Office Word</Application>
  <DocSecurity>0</DocSecurity>
  <Lines>143</Lines>
  <Paragraphs>57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DENISSE MORALES PACHECO</cp:lastModifiedBy>
  <cp:revision>5</cp:revision>
  <cp:lastPrinted>2026-02-06T15:24:00Z</cp:lastPrinted>
  <dcterms:created xsi:type="dcterms:W3CDTF">2026-01-27T19:16:00Z</dcterms:created>
  <dcterms:modified xsi:type="dcterms:W3CDTF">2026-04-08T21:58:00Z</dcterms:modified>
</cp:coreProperties>
</file>