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840A3" w14:textId="4D2E45B3" w:rsidR="0089213F" w:rsidRPr="0089213F" w:rsidRDefault="00AF5DD7" w:rsidP="0089213F">
      <w:pPr>
        <w:spacing w:line="360" w:lineRule="auto"/>
        <w:rPr>
          <w:rFonts w:ascii="Arial" w:hAnsi="Arial" w:cs="Arial"/>
          <w:sz w:val="24"/>
          <w:szCs w:val="24"/>
        </w:rPr>
      </w:pPr>
      <w:r>
        <w:rPr>
          <w:rFonts w:ascii="Arial" w:hAnsi="Arial" w:cs="Arial"/>
          <w:noProof/>
          <w:sz w:val="24"/>
          <w:szCs w:val="24"/>
          <w14:ligatures w14:val="standardContextual"/>
        </w:rPr>
        <mc:AlternateContent>
          <mc:Choice Requires="wps">
            <w:drawing>
              <wp:anchor distT="0" distB="0" distL="114300" distR="114300" simplePos="0" relativeHeight="251659263" behindDoc="0" locked="0" layoutInCell="1" allowOverlap="1" wp14:anchorId="2FF5954B" wp14:editId="227A1FDD">
                <wp:simplePos x="0" y="0"/>
                <wp:positionH relativeFrom="column">
                  <wp:posOffset>-1064895</wp:posOffset>
                </wp:positionH>
                <wp:positionV relativeFrom="paragraph">
                  <wp:posOffset>-906871</wp:posOffset>
                </wp:positionV>
                <wp:extent cx="1253490" cy="10043795"/>
                <wp:effectExtent l="0" t="0" r="3810" b="0"/>
                <wp:wrapNone/>
                <wp:docPr id="24" name="Rectángulo 24"/>
                <wp:cNvGraphicFramePr/>
                <a:graphic xmlns:a="http://schemas.openxmlformats.org/drawingml/2006/main">
                  <a:graphicData uri="http://schemas.microsoft.com/office/word/2010/wordprocessingShape">
                    <wps:wsp>
                      <wps:cNvSpPr/>
                      <wps:spPr>
                        <a:xfrm>
                          <a:off x="0" y="0"/>
                          <a:ext cx="1253490" cy="1004379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3C35F8" id="Rectángulo 24" o:spid="_x0000_s1026" style="position:absolute;margin-left:-83.85pt;margin-top:-71.4pt;width:98.7pt;height:790.85pt;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" fillcolor="#d8d8d8 [2732]" stroked="f" strokeweight="1pt"/>
            </w:pict>
          </mc:Fallback>
        </mc:AlternateContent>
      </w:r>
      <w:r w:rsidR="00F406E8" w:rsidRPr="0089213F">
        <w:rPr>
          <w:rFonts w:ascii="Arial" w:hAnsi="Arial" w:cs="Arial"/>
          <w:noProof/>
          <w:sz w:val="24"/>
          <w:szCs w:val="24"/>
        </w:rPr>
        <w:drawing>
          <wp:anchor distT="0" distB="0" distL="114300" distR="114300" simplePos="0" relativeHeight="251660288" behindDoc="0" locked="0" layoutInCell="1" hidden="0" allowOverlap="1" wp14:anchorId="5ECE1B07" wp14:editId="0334C510">
            <wp:simplePos x="0" y="0"/>
            <wp:positionH relativeFrom="column">
              <wp:posOffset>2150745</wp:posOffset>
            </wp:positionH>
            <wp:positionV relativeFrom="paragraph">
              <wp:posOffset>-473075</wp:posOffset>
            </wp:positionV>
            <wp:extent cx="4318941" cy="1097280"/>
            <wp:effectExtent l="0" t="0" r="5715" b="7620"/>
            <wp:wrapNone/>
            <wp:docPr id="240" name="image17.jpg" descr="Ver las imágenes de origen"/>
            <wp:cNvGraphicFramePr/>
            <a:graphic xmlns:a="http://schemas.openxmlformats.org/drawingml/2006/main">
              <a:graphicData uri="http://schemas.openxmlformats.org/drawingml/2006/picture">
                <pic:pic xmlns:pic="http://schemas.openxmlformats.org/drawingml/2006/picture">
                  <pic:nvPicPr>
                    <pic:cNvPr id="0" name="image17.jpg" descr="Ver las imágenes de origen"/>
                    <pic:cNvPicPr preferRelativeResize="0"/>
                  </pic:nvPicPr>
                  <pic:blipFill>
                    <a:blip r:embed="rId7"/>
                    <a:srcRect/>
                    <a:stretch>
                      <a:fillRect/>
                    </a:stretch>
                  </pic:blipFill>
                  <pic:spPr>
                    <a:xfrm>
                      <a:off x="0" y="0"/>
                      <a:ext cx="4323270" cy="1098380"/>
                    </a:xfrm>
                    <a:prstGeom prst="rect">
                      <a:avLst/>
                    </a:prstGeom>
                    <a:ln/>
                  </pic:spPr>
                </pic:pic>
              </a:graphicData>
            </a:graphic>
            <wp14:sizeRelH relativeFrom="margin">
              <wp14:pctWidth>0</wp14:pctWidth>
            </wp14:sizeRelH>
            <wp14:sizeRelV relativeFrom="margin">
              <wp14:pctHeight>0</wp14:pctHeight>
            </wp14:sizeRelV>
          </wp:anchor>
        </w:drawing>
      </w:r>
      <w:r w:rsidR="008647F2">
        <w:rPr>
          <w:rFonts w:ascii="Arial" w:hAnsi="Arial" w:cs="Arial"/>
          <w:noProof/>
          <w:sz w:val="24"/>
          <w:szCs w:val="24"/>
          <w14:ligatures w14:val="standardContextual"/>
        </w:rPr>
        <mc:AlternateContent>
          <mc:Choice Requires="wps">
            <w:drawing>
              <wp:anchor distT="0" distB="0" distL="114300" distR="114300" simplePos="0" relativeHeight="251661312" behindDoc="0" locked="0" layoutInCell="1" allowOverlap="1" wp14:anchorId="412111EC" wp14:editId="7CE7B6C5">
                <wp:simplePos x="0" y="0"/>
                <wp:positionH relativeFrom="column">
                  <wp:posOffset>-1064895</wp:posOffset>
                </wp:positionH>
                <wp:positionV relativeFrom="paragraph">
                  <wp:posOffset>-635</wp:posOffset>
                </wp:positionV>
                <wp:extent cx="1253490" cy="1066800"/>
                <wp:effectExtent l="0" t="0" r="3810" b="0"/>
                <wp:wrapNone/>
                <wp:docPr id="1" name="Rectángulo 1"/>
                <wp:cNvGraphicFramePr/>
                <a:graphic xmlns:a="http://schemas.openxmlformats.org/drawingml/2006/main">
                  <a:graphicData uri="http://schemas.microsoft.com/office/word/2010/wordprocessingShape">
                    <wps:wsp>
                      <wps:cNvSpPr/>
                      <wps:spPr>
                        <a:xfrm>
                          <a:off x="0" y="0"/>
                          <a:ext cx="1253490" cy="106680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3CF46D" id="Rectángulo 1" o:spid="_x0000_s1026" style="position:absolute;margin-left:-83.85pt;margin-top:-.05pt;width:98.7pt;height:8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" fillcolor="#7f7f7f [1612]" stroked="f" strokeweight="1pt"/>
            </w:pict>
          </mc:Fallback>
        </mc:AlternateContent>
      </w:r>
    </w:p>
    <w:p w14:paraId="7064A3D3" w14:textId="77777777" w:rsidR="0089213F" w:rsidRPr="0089213F" w:rsidRDefault="0089213F" w:rsidP="0089213F">
      <w:pPr>
        <w:spacing w:line="360" w:lineRule="auto"/>
        <w:jc w:val="center"/>
        <w:rPr>
          <w:rFonts w:ascii="Arial" w:eastAsia="Times New Roman" w:hAnsi="Arial" w:cs="Arial"/>
          <w:b/>
          <w:sz w:val="24"/>
          <w:szCs w:val="24"/>
        </w:rPr>
      </w:pPr>
    </w:p>
    <w:p w14:paraId="5FEDC42C" w14:textId="77777777" w:rsidR="0089213F" w:rsidRPr="0089213F" w:rsidRDefault="0089213F" w:rsidP="0089213F">
      <w:pPr>
        <w:spacing w:line="360" w:lineRule="auto"/>
        <w:jc w:val="center"/>
        <w:rPr>
          <w:rFonts w:ascii="Arial" w:eastAsia="Times New Roman" w:hAnsi="Arial" w:cs="Arial"/>
          <w:b/>
          <w:sz w:val="24"/>
          <w:szCs w:val="24"/>
        </w:rPr>
      </w:pPr>
    </w:p>
    <w:p w14:paraId="6AF2667F" w14:textId="77777777" w:rsidR="0089213F" w:rsidRPr="0089213F" w:rsidRDefault="0089213F" w:rsidP="0089213F">
      <w:pPr>
        <w:spacing w:line="360" w:lineRule="auto"/>
        <w:ind w:left="708"/>
        <w:rPr>
          <w:rFonts w:ascii="Arial" w:eastAsia="Times New Roman" w:hAnsi="Arial" w:cs="Arial"/>
          <w:b/>
          <w:sz w:val="24"/>
          <w:szCs w:val="24"/>
        </w:rPr>
      </w:pPr>
    </w:p>
    <w:p w14:paraId="13CFCE26" w14:textId="68D6769C" w:rsidR="0089213F" w:rsidRPr="00997D6A" w:rsidRDefault="0089213F" w:rsidP="0089213F">
      <w:pPr>
        <w:spacing w:line="360" w:lineRule="auto"/>
        <w:ind w:left="708"/>
        <w:rPr>
          <w:rFonts w:ascii="Arial" w:eastAsia="Arial" w:hAnsi="Arial" w:cs="Arial"/>
          <w:b/>
          <w:color w:val="FF0000"/>
          <w:sz w:val="36"/>
          <w:szCs w:val="36"/>
        </w:rPr>
      </w:pPr>
      <w:r w:rsidRPr="00997D6A">
        <w:rPr>
          <w:rFonts w:ascii="Arial" w:eastAsia="Arial" w:hAnsi="Arial" w:cs="Arial"/>
          <w:b/>
          <w:color w:val="FF0000"/>
          <w:sz w:val="36"/>
          <w:szCs w:val="36"/>
        </w:rPr>
        <w:t>Análisis</w:t>
      </w:r>
      <w:r w:rsidR="009F26FC">
        <w:rPr>
          <w:rFonts w:ascii="Arial" w:eastAsia="Arial" w:hAnsi="Arial" w:cs="Arial"/>
          <w:b/>
          <w:color w:val="FF0000"/>
          <w:sz w:val="36"/>
          <w:szCs w:val="36"/>
        </w:rPr>
        <w:t xml:space="preserve"> de </w:t>
      </w:r>
      <w:r w:rsidRPr="00997D6A">
        <w:rPr>
          <w:rFonts w:ascii="Arial" w:eastAsia="Arial" w:hAnsi="Arial" w:cs="Arial"/>
          <w:b/>
          <w:color w:val="FF0000"/>
          <w:sz w:val="36"/>
          <w:szCs w:val="36"/>
        </w:rPr>
        <w:t>Ambientes Virtuales de Aprendizaje (</w:t>
      </w:r>
      <w:proofErr w:type="spellStart"/>
      <w:r w:rsidRPr="00997D6A">
        <w:rPr>
          <w:rFonts w:ascii="Arial" w:eastAsia="Arial" w:hAnsi="Arial" w:cs="Arial"/>
          <w:b/>
          <w:color w:val="FF0000"/>
          <w:sz w:val="36"/>
          <w:szCs w:val="36"/>
        </w:rPr>
        <w:t>AVA</w:t>
      </w:r>
      <w:proofErr w:type="spellEnd"/>
      <w:r w:rsidRPr="00997D6A">
        <w:rPr>
          <w:rFonts w:ascii="Arial" w:eastAsia="Arial" w:hAnsi="Arial" w:cs="Arial"/>
          <w:b/>
          <w:color w:val="FF0000"/>
          <w:sz w:val="36"/>
          <w:szCs w:val="36"/>
        </w:rPr>
        <w:t>)</w:t>
      </w:r>
    </w:p>
    <w:p w14:paraId="55A849F7" w14:textId="77777777" w:rsidR="00FE18EA" w:rsidRDefault="00FE18EA" w:rsidP="0089213F">
      <w:pPr>
        <w:spacing w:line="360" w:lineRule="auto"/>
        <w:ind w:left="708"/>
        <w:rPr>
          <w:rFonts w:ascii="Arial" w:eastAsia="Arial" w:hAnsi="Arial" w:cs="Arial"/>
          <w:b/>
          <w:sz w:val="32"/>
          <w:szCs w:val="32"/>
        </w:rPr>
      </w:pPr>
    </w:p>
    <w:p w14:paraId="5F4917CB" w14:textId="6A882DED" w:rsidR="00FE18EA" w:rsidRPr="00D05EB9" w:rsidRDefault="00FE18EA" w:rsidP="00FE18EA">
      <w:pPr>
        <w:spacing w:line="360" w:lineRule="auto"/>
        <w:ind w:left="709"/>
        <w:rPr>
          <w:rFonts w:ascii="Arial" w:eastAsia="Arial" w:hAnsi="Arial" w:cs="Arial"/>
          <w:sz w:val="32"/>
          <w:szCs w:val="32"/>
        </w:rPr>
      </w:pPr>
      <w:r w:rsidRPr="00D05EB9">
        <w:rPr>
          <w:rFonts w:ascii="Arial" w:eastAsia="Arial" w:hAnsi="Arial" w:cs="Arial"/>
          <w:sz w:val="32"/>
          <w:szCs w:val="32"/>
        </w:rPr>
        <w:t>Materia: Estrategias de Aprendizaje y Habilidades Digitales.</w:t>
      </w:r>
    </w:p>
    <w:p w14:paraId="5C9D2FA8" w14:textId="77777777" w:rsidR="00FE18EA" w:rsidRPr="00D05EB9" w:rsidRDefault="00FE18EA" w:rsidP="0089213F">
      <w:pPr>
        <w:spacing w:line="360" w:lineRule="auto"/>
        <w:ind w:left="708"/>
        <w:rPr>
          <w:rFonts w:ascii="Arial" w:eastAsia="Arial" w:hAnsi="Arial" w:cs="Arial"/>
          <w:b/>
          <w:sz w:val="32"/>
          <w:szCs w:val="32"/>
        </w:rPr>
      </w:pPr>
    </w:p>
    <w:p w14:paraId="22ECBD3B" w14:textId="4F0E9D60" w:rsidR="00FE18EA" w:rsidRPr="00D05EB9" w:rsidRDefault="00FE18EA" w:rsidP="00FE18EA">
      <w:pPr>
        <w:pBdr>
          <w:top w:val="nil"/>
          <w:left w:val="nil"/>
          <w:bottom w:val="nil"/>
          <w:right w:val="nil"/>
          <w:between w:val="nil"/>
        </w:pBdr>
        <w:spacing w:after="0" w:line="360" w:lineRule="auto"/>
        <w:ind w:firstLine="708"/>
        <w:rPr>
          <w:rFonts w:ascii="Arial" w:eastAsia="Arial" w:hAnsi="Arial" w:cs="Arial"/>
          <w:color w:val="000000"/>
          <w:sz w:val="32"/>
          <w:szCs w:val="32"/>
        </w:rPr>
      </w:pPr>
      <w:r w:rsidRPr="00D05EB9">
        <w:rPr>
          <w:rFonts w:ascii="Arial" w:eastAsia="Arial" w:hAnsi="Arial" w:cs="Arial"/>
          <w:color w:val="000000"/>
          <w:sz w:val="32"/>
          <w:szCs w:val="32"/>
        </w:rPr>
        <w:t xml:space="preserve">Docente: </w:t>
      </w:r>
      <w:r w:rsidRPr="00824C40">
        <w:rPr>
          <w:rFonts w:ascii="Arial" w:eastAsia="Arial" w:hAnsi="Arial" w:cs="Arial"/>
          <w:color w:val="000000"/>
          <w:sz w:val="32"/>
          <w:szCs w:val="32"/>
        </w:rPr>
        <w:t>Juan José Revilla</w:t>
      </w:r>
    </w:p>
    <w:p w14:paraId="58255DC4" w14:textId="77777777" w:rsidR="0089213F" w:rsidRPr="00D05EB9" w:rsidRDefault="0089213F" w:rsidP="0089213F">
      <w:pPr>
        <w:pBdr>
          <w:top w:val="nil"/>
          <w:left w:val="nil"/>
          <w:bottom w:val="nil"/>
          <w:right w:val="nil"/>
          <w:between w:val="nil"/>
        </w:pBdr>
        <w:spacing w:after="0" w:line="360" w:lineRule="auto"/>
        <w:rPr>
          <w:rFonts w:ascii="Arial" w:eastAsia="Arial" w:hAnsi="Arial" w:cs="Arial"/>
          <w:color w:val="000000"/>
          <w:sz w:val="32"/>
          <w:szCs w:val="32"/>
        </w:rPr>
      </w:pPr>
    </w:p>
    <w:p w14:paraId="2C8B075D" w14:textId="77777777" w:rsidR="0089213F" w:rsidRPr="00D05EB9" w:rsidRDefault="0089213F" w:rsidP="0089213F">
      <w:pPr>
        <w:pBdr>
          <w:top w:val="nil"/>
          <w:left w:val="nil"/>
          <w:bottom w:val="nil"/>
          <w:right w:val="nil"/>
          <w:between w:val="nil"/>
        </w:pBdr>
        <w:spacing w:after="0" w:line="360" w:lineRule="auto"/>
        <w:ind w:firstLine="708"/>
        <w:rPr>
          <w:rFonts w:ascii="Arial" w:eastAsia="Arial" w:hAnsi="Arial" w:cs="Arial"/>
          <w:color w:val="000000"/>
          <w:sz w:val="32"/>
          <w:szCs w:val="32"/>
        </w:rPr>
      </w:pPr>
      <w:r w:rsidRPr="00D05EB9">
        <w:rPr>
          <w:rFonts w:ascii="Arial" w:eastAsia="Arial" w:hAnsi="Arial" w:cs="Arial"/>
          <w:color w:val="000000"/>
          <w:sz w:val="32"/>
          <w:szCs w:val="32"/>
        </w:rPr>
        <w:t xml:space="preserve">Alumno: </w:t>
      </w:r>
    </w:p>
    <w:p w14:paraId="188F362A" w14:textId="3B186D3F" w:rsidR="00FE18EA" w:rsidRDefault="00824C40" w:rsidP="0089213F">
      <w:pPr>
        <w:pBdr>
          <w:top w:val="nil"/>
          <w:left w:val="nil"/>
          <w:bottom w:val="nil"/>
          <w:right w:val="nil"/>
          <w:between w:val="nil"/>
        </w:pBdr>
        <w:spacing w:after="0" w:line="360" w:lineRule="auto"/>
        <w:ind w:firstLine="708"/>
        <w:rPr>
          <w:rFonts w:ascii="Arial" w:eastAsia="Arial" w:hAnsi="Arial" w:cs="Arial"/>
          <w:color w:val="000000"/>
          <w:sz w:val="32"/>
          <w:szCs w:val="32"/>
        </w:rPr>
      </w:pPr>
      <w:r>
        <w:rPr>
          <w:rFonts w:ascii="Arial" w:eastAsia="Arial" w:hAnsi="Arial" w:cs="Arial"/>
          <w:color w:val="000000"/>
          <w:sz w:val="32"/>
          <w:szCs w:val="32"/>
        </w:rPr>
        <w:t>Estefanny Denisse Castillo Villanueva</w:t>
      </w:r>
      <w:r w:rsidR="00625B83">
        <w:rPr>
          <w:rFonts w:ascii="Arial" w:eastAsia="Arial" w:hAnsi="Arial" w:cs="Arial"/>
          <w:color w:val="000000"/>
          <w:sz w:val="32"/>
          <w:szCs w:val="32"/>
        </w:rPr>
        <w:t xml:space="preserve"> </w:t>
      </w:r>
      <w:r w:rsidR="008338DD">
        <w:rPr>
          <w:rFonts w:ascii="Arial" w:eastAsia="Arial" w:hAnsi="Arial" w:cs="Arial"/>
          <w:color w:val="000000"/>
          <w:sz w:val="32"/>
          <w:szCs w:val="32"/>
        </w:rPr>
        <w:t>│</w:t>
      </w:r>
      <w:r w:rsidR="00625B83">
        <w:rPr>
          <w:rFonts w:ascii="Arial" w:eastAsia="Arial" w:hAnsi="Arial" w:cs="Arial"/>
          <w:color w:val="000000"/>
          <w:sz w:val="32"/>
          <w:szCs w:val="32"/>
        </w:rPr>
        <w:t xml:space="preserve"> A</w:t>
      </w:r>
      <w:r w:rsidR="00FE18EA">
        <w:rPr>
          <w:rFonts w:ascii="Arial" w:eastAsia="Arial" w:hAnsi="Arial" w:cs="Arial"/>
          <w:color w:val="000000"/>
          <w:sz w:val="32"/>
          <w:szCs w:val="32"/>
        </w:rPr>
        <w:t>010176951</w:t>
      </w:r>
    </w:p>
    <w:p w14:paraId="01D034A9" w14:textId="77777777" w:rsidR="008338DD" w:rsidRDefault="008338DD" w:rsidP="0089213F">
      <w:pPr>
        <w:pBdr>
          <w:top w:val="nil"/>
          <w:left w:val="nil"/>
          <w:bottom w:val="nil"/>
          <w:right w:val="nil"/>
          <w:between w:val="nil"/>
        </w:pBdr>
        <w:spacing w:after="0" w:line="360" w:lineRule="auto"/>
        <w:ind w:firstLine="708"/>
        <w:rPr>
          <w:rFonts w:ascii="Arial" w:eastAsia="Arial" w:hAnsi="Arial" w:cs="Arial"/>
          <w:color w:val="000000"/>
          <w:sz w:val="32"/>
          <w:szCs w:val="32"/>
        </w:rPr>
      </w:pPr>
    </w:p>
    <w:p w14:paraId="0D79EAC6" w14:textId="449D2572" w:rsidR="008338DD" w:rsidRPr="00D05EB9" w:rsidRDefault="00C56E0F" w:rsidP="0089213F">
      <w:pPr>
        <w:pBdr>
          <w:top w:val="nil"/>
          <w:left w:val="nil"/>
          <w:bottom w:val="nil"/>
          <w:right w:val="nil"/>
          <w:between w:val="nil"/>
        </w:pBdr>
        <w:spacing w:after="0" w:line="360" w:lineRule="auto"/>
        <w:ind w:firstLine="708"/>
        <w:rPr>
          <w:rFonts w:ascii="Arial" w:eastAsia="Arial" w:hAnsi="Arial" w:cs="Arial"/>
          <w:color w:val="000000"/>
          <w:sz w:val="32"/>
          <w:szCs w:val="32"/>
        </w:rPr>
      </w:pPr>
      <w:r>
        <w:rPr>
          <w:rFonts w:ascii="Arial" w:eastAsia="Arial" w:hAnsi="Arial" w:cs="Arial"/>
          <w:color w:val="000000"/>
          <w:sz w:val="32"/>
          <w:szCs w:val="32"/>
        </w:rPr>
        <w:t>Carrera: Ciencia de Datos</w:t>
      </w:r>
    </w:p>
    <w:p w14:paraId="6BB81C36" w14:textId="37CA02E0" w:rsidR="0089213F" w:rsidRPr="00997D6A" w:rsidRDefault="0089213F" w:rsidP="0089213F">
      <w:pPr>
        <w:spacing w:line="360" w:lineRule="auto"/>
        <w:ind w:firstLine="708"/>
        <w:jc w:val="center"/>
        <w:rPr>
          <w:rFonts w:ascii="Arial" w:eastAsia="Arial" w:hAnsi="Arial" w:cs="Arial"/>
          <w:color w:val="000000" w:themeColor="text1"/>
          <w:sz w:val="32"/>
          <w:szCs w:val="32"/>
        </w:rPr>
      </w:pPr>
    </w:p>
    <w:p w14:paraId="5A02E1FA" w14:textId="1129A9D1" w:rsidR="00FE18EA" w:rsidRPr="00997D6A" w:rsidRDefault="00FE18EA" w:rsidP="00FE18EA">
      <w:pPr>
        <w:spacing w:line="240" w:lineRule="auto"/>
        <w:ind w:firstLine="708"/>
        <w:jc w:val="center"/>
        <w:rPr>
          <w:rFonts w:ascii="Arial" w:eastAsia="Arial" w:hAnsi="Arial" w:cs="Arial"/>
          <w:color w:val="FF0000"/>
          <w:sz w:val="32"/>
          <w:szCs w:val="32"/>
        </w:rPr>
      </w:pPr>
      <w:r w:rsidRPr="00997D6A">
        <w:rPr>
          <w:rFonts w:ascii="Arial" w:eastAsia="Arial" w:hAnsi="Arial" w:cs="Arial"/>
          <w:color w:val="FF0000"/>
          <w:sz w:val="32"/>
          <w:szCs w:val="32"/>
        </w:rPr>
        <w:t xml:space="preserve">UVM </w:t>
      </w:r>
      <w:r w:rsidR="00997D6A" w:rsidRPr="00997D6A">
        <w:rPr>
          <w:rFonts w:ascii="Arial" w:eastAsia="Arial" w:hAnsi="Arial" w:cs="Arial"/>
          <w:color w:val="FF0000"/>
          <w:sz w:val="32"/>
          <w:szCs w:val="32"/>
        </w:rPr>
        <w:t>│</w:t>
      </w:r>
      <w:r w:rsidRPr="00997D6A">
        <w:rPr>
          <w:rFonts w:ascii="Arial" w:eastAsia="Arial" w:hAnsi="Arial" w:cs="Arial"/>
          <w:color w:val="FF0000"/>
          <w:sz w:val="32"/>
          <w:szCs w:val="32"/>
        </w:rPr>
        <w:t>Campus San Rafael</w:t>
      </w:r>
    </w:p>
    <w:p w14:paraId="6D8D3606" w14:textId="4AB2833A" w:rsidR="0089213F" w:rsidRDefault="0089213F" w:rsidP="00B41148">
      <w:pPr>
        <w:pBdr>
          <w:top w:val="nil"/>
          <w:left w:val="nil"/>
          <w:bottom w:val="nil"/>
          <w:right w:val="nil"/>
          <w:between w:val="nil"/>
        </w:pBdr>
        <w:spacing w:after="0" w:line="360" w:lineRule="auto"/>
        <w:rPr>
          <w:rFonts w:ascii="Arial" w:eastAsia="Arial" w:hAnsi="Arial" w:cs="Arial"/>
          <w:color w:val="000000"/>
          <w:sz w:val="32"/>
          <w:szCs w:val="32"/>
        </w:rPr>
      </w:pPr>
      <w:r w:rsidRPr="00D05EB9">
        <w:rPr>
          <w:rFonts w:ascii="Arial" w:eastAsia="Arial" w:hAnsi="Arial" w:cs="Arial"/>
          <w:color w:val="000000"/>
          <w:sz w:val="32"/>
          <w:szCs w:val="32"/>
        </w:rPr>
        <w:t xml:space="preserve">   </w:t>
      </w:r>
    </w:p>
    <w:p w14:paraId="4940427F" w14:textId="61B9DAC0" w:rsidR="00FE18EA" w:rsidRDefault="00FE18EA" w:rsidP="00B41148">
      <w:pPr>
        <w:pBdr>
          <w:top w:val="nil"/>
          <w:left w:val="nil"/>
          <w:bottom w:val="nil"/>
          <w:right w:val="nil"/>
          <w:between w:val="nil"/>
        </w:pBdr>
        <w:spacing w:after="0" w:line="360" w:lineRule="auto"/>
        <w:rPr>
          <w:rFonts w:ascii="Arial" w:eastAsia="Arial" w:hAnsi="Arial" w:cs="Arial"/>
          <w:color w:val="000000"/>
          <w:sz w:val="32"/>
          <w:szCs w:val="32"/>
        </w:rPr>
      </w:pPr>
    </w:p>
    <w:p w14:paraId="0D08D1E6" w14:textId="18BD84D9" w:rsidR="0089213F" w:rsidRDefault="0089213F" w:rsidP="0089213F">
      <w:pPr>
        <w:spacing w:line="360" w:lineRule="auto"/>
        <w:ind w:firstLine="709"/>
        <w:jc w:val="right"/>
        <w:rPr>
          <w:rFonts w:ascii="Arial" w:eastAsia="Times New Roman" w:hAnsi="Arial" w:cs="Arial"/>
          <w:i/>
          <w:color w:val="000000"/>
          <w:sz w:val="24"/>
          <w:szCs w:val="24"/>
        </w:rPr>
      </w:pPr>
      <w:r w:rsidRPr="0089213F">
        <w:rPr>
          <w:rFonts w:ascii="Arial" w:eastAsia="Times New Roman" w:hAnsi="Arial" w:cs="Arial"/>
          <w:i/>
          <w:color w:val="111111"/>
          <w:sz w:val="24"/>
          <w:szCs w:val="24"/>
        </w:rPr>
        <w:t>0</w:t>
      </w:r>
      <w:r w:rsidR="00E87D9C">
        <w:rPr>
          <w:rFonts w:ascii="Arial" w:eastAsia="Times New Roman" w:hAnsi="Arial" w:cs="Arial"/>
          <w:i/>
          <w:color w:val="111111"/>
          <w:sz w:val="24"/>
          <w:szCs w:val="24"/>
        </w:rPr>
        <w:t>5</w:t>
      </w:r>
      <w:r w:rsidRPr="0089213F">
        <w:rPr>
          <w:rFonts w:ascii="Arial" w:eastAsia="Times New Roman" w:hAnsi="Arial" w:cs="Arial"/>
          <w:i/>
          <w:color w:val="111111"/>
          <w:sz w:val="24"/>
          <w:szCs w:val="24"/>
        </w:rPr>
        <w:t xml:space="preserve"> de </w:t>
      </w:r>
      <w:r w:rsidR="00E87D9C">
        <w:rPr>
          <w:rFonts w:ascii="Arial" w:eastAsia="Times New Roman" w:hAnsi="Arial" w:cs="Arial"/>
          <w:i/>
          <w:color w:val="111111"/>
          <w:sz w:val="24"/>
          <w:szCs w:val="24"/>
        </w:rPr>
        <w:t>febrero</w:t>
      </w:r>
      <w:r w:rsidRPr="0089213F">
        <w:rPr>
          <w:rFonts w:ascii="Arial" w:eastAsia="Times New Roman" w:hAnsi="Arial" w:cs="Arial"/>
          <w:i/>
          <w:color w:val="111111"/>
          <w:sz w:val="24"/>
          <w:szCs w:val="24"/>
        </w:rPr>
        <w:t xml:space="preserve"> del</w:t>
      </w:r>
      <w:r w:rsidRPr="0089213F">
        <w:rPr>
          <w:rFonts w:ascii="Arial" w:eastAsia="Times New Roman" w:hAnsi="Arial" w:cs="Arial"/>
          <w:i/>
          <w:color w:val="000000"/>
          <w:sz w:val="24"/>
          <w:szCs w:val="24"/>
        </w:rPr>
        <w:t xml:space="preserve"> 202</w:t>
      </w:r>
      <w:r w:rsidR="00E87D9C">
        <w:rPr>
          <w:rFonts w:ascii="Arial" w:eastAsia="Times New Roman" w:hAnsi="Arial" w:cs="Arial"/>
          <w:i/>
          <w:color w:val="000000"/>
          <w:sz w:val="24"/>
          <w:szCs w:val="24"/>
        </w:rPr>
        <w:t>3</w:t>
      </w:r>
      <w:r w:rsidRPr="0089213F">
        <w:rPr>
          <w:rFonts w:ascii="Arial" w:eastAsia="Times New Roman" w:hAnsi="Arial" w:cs="Arial"/>
          <w:i/>
          <w:color w:val="000000"/>
          <w:sz w:val="24"/>
          <w:szCs w:val="24"/>
        </w:rPr>
        <w:t>.</w:t>
      </w:r>
    </w:p>
    <w:p w14:paraId="0BCD329E" w14:textId="130FA18A" w:rsidR="00997D6A" w:rsidRDefault="00997D6A" w:rsidP="00997D6A">
      <w:pPr>
        <w:spacing w:line="360" w:lineRule="auto"/>
        <w:ind w:firstLine="709"/>
        <w:jc w:val="right"/>
        <w:rPr>
          <w:rFonts w:ascii="Arial" w:hAnsi="Arial" w:cs="Arial"/>
          <w:sz w:val="24"/>
          <w:szCs w:val="24"/>
        </w:rPr>
      </w:pPr>
      <w:bookmarkStart w:id="0" w:name="_Hlk109848438"/>
    </w:p>
    <w:p w14:paraId="68741954" w14:textId="3209E4EC" w:rsidR="00A72428" w:rsidRDefault="00B938A2" w:rsidP="00997D6A">
      <w:pPr>
        <w:spacing w:line="360" w:lineRule="auto"/>
        <w:ind w:firstLine="709"/>
        <w:jc w:val="right"/>
        <w:rPr>
          <w:rFonts w:ascii="Arial" w:hAnsi="Arial" w:cs="Arial"/>
          <w:sz w:val="24"/>
          <w:szCs w:val="24"/>
        </w:rPr>
      </w:pPr>
      <w:r>
        <w:rPr>
          <w:noProof/>
          <w:color w:val="000000"/>
          <w14:ligatures w14:val="standardContextual"/>
        </w:rPr>
        <mc:AlternateContent>
          <mc:Choice Requires="wps">
            <w:drawing>
              <wp:anchor distT="0" distB="0" distL="114300" distR="114300" simplePos="0" relativeHeight="251663360" behindDoc="0" locked="0" layoutInCell="1" allowOverlap="1" wp14:anchorId="310B40BC" wp14:editId="2000408D">
                <wp:simplePos x="0" y="0"/>
                <wp:positionH relativeFrom="column">
                  <wp:posOffset>-899070</wp:posOffset>
                </wp:positionH>
                <wp:positionV relativeFrom="paragraph">
                  <wp:posOffset>437696</wp:posOffset>
                </wp:positionV>
                <wp:extent cx="7797800" cy="687600"/>
                <wp:effectExtent l="0" t="0" r="12700" b="17780"/>
                <wp:wrapNone/>
                <wp:docPr id="22" name="Rectángulo 22"/>
                <wp:cNvGraphicFramePr/>
                <a:graphic xmlns:a="http://schemas.openxmlformats.org/drawingml/2006/main">
                  <a:graphicData uri="http://schemas.microsoft.com/office/word/2010/wordprocessingShape">
                    <wps:wsp>
                      <wps:cNvSpPr/>
                      <wps:spPr>
                        <a:xfrm>
                          <a:off x="0" y="0"/>
                          <a:ext cx="7797800" cy="68760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0B7AC" id="Rectángulo 22" o:spid="_x0000_s1026" style="position:absolute;margin-left:-70.8pt;margin-top:34.45pt;width:614pt;height:5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" fillcolor="red" strokecolor="red" strokeweight="1pt"/>
            </w:pict>
          </mc:Fallback>
        </mc:AlternateContent>
      </w:r>
    </w:p>
    <w:p w14:paraId="26690CB8" w14:textId="739092BE" w:rsidR="0089213F" w:rsidRPr="00B938A2" w:rsidRDefault="0089213F" w:rsidP="00910D7F">
      <w:pPr>
        <w:spacing w:line="360" w:lineRule="auto"/>
        <w:rPr>
          <w:rFonts w:ascii="Arial" w:hAnsi="Arial" w:cs="Arial"/>
        </w:rPr>
      </w:pPr>
      <w:r w:rsidRPr="00B938A2">
        <w:rPr>
          <w:rFonts w:ascii="Arial" w:hAnsi="Arial" w:cs="Arial"/>
        </w:rPr>
        <w:lastRenderedPageBreak/>
        <w:t>Análisis</w:t>
      </w:r>
      <w:r w:rsidR="00910D7F" w:rsidRPr="00B938A2">
        <w:rPr>
          <w:rFonts w:ascii="Arial" w:hAnsi="Arial" w:cs="Arial"/>
        </w:rPr>
        <w:t xml:space="preserve"> de </w:t>
      </w:r>
      <w:r w:rsidRPr="00B938A2">
        <w:rPr>
          <w:rFonts w:ascii="Arial" w:hAnsi="Arial" w:cs="Arial"/>
        </w:rPr>
        <w:t>Ambientes Virtuales de Aprendizaje (</w:t>
      </w:r>
      <w:proofErr w:type="spellStart"/>
      <w:r w:rsidRPr="00B938A2">
        <w:rPr>
          <w:rFonts w:ascii="Arial" w:hAnsi="Arial" w:cs="Arial"/>
        </w:rPr>
        <w:t>AVA</w:t>
      </w:r>
      <w:proofErr w:type="spellEnd"/>
      <w:r w:rsidRPr="00B938A2">
        <w:rPr>
          <w:rFonts w:ascii="Arial" w:hAnsi="Arial" w:cs="Arial"/>
        </w:rPr>
        <w:t>)</w:t>
      </w:r>
    </w:p>
    <w:tbl>
      <w:tblPr>
        <w:tblW w:w="8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818"/>
      </w:tblGrid>
      <w:tr w:rsidR="0089213F" w:rsidRPr="00B938A2" w14:paraId="20ED1C83" w14:textId="77777777" w:rsidTr="008E160E">
        <w:trPr>
          <w:jc w:val="center"/>
        </w:trPr>
        <w:tc>
          <w:tcPr>
            <w:tcW w:w="2830" w:type="dxa"/>
            <w:shd w:val="clear" w:color="auto" w:fill="auto"/>
            <w:vAlign w:val="center"/>
          </w:tcPr>
          <w:p w14:paraId="1F85DDAB" w14:textId="77777777" w:rsidR="0089213F" w:rsidRPr="00B938A2" w:rsidRDefault="0089213F" w:rsidP="00910D7F">
            <w:pPr>
              <w:autoSpaceDE w:val="0"/>
              <w:autoSpaceDN w:val="0"/>
              <w:adjustRightInd w:val="0"/>
              <w:spacing w:after="0" w:line="240" w:lineRule="auto"/>
              <w:jc w:val="center"/>
              <w:textAlignment w:val="center"/>
              <w:rPr>
                <w:rFonts w:ascii="Arial" w:hAnsi="Arial" w:cs="Arial"/>
                <w:b/>
                <w:color w:val="000000"/>
              </w:rPr>
            </w:pPr>
            <w:r w:rsidRPr="00B938A2">
              <w:rPr>
                <w:rFonts w:ascii="Arial" w:hAnsi="Arial" w:cs="Arial"/>
                <w:b/>
                <w:color w:val="000000"/>
              </w:rPr>
              <w:t>Elementos de un ambiente virtual de aprendizaje</w:t>
            </w:r>
          </w:p>
        </w:tc>
        <w:tc>
          <w:tcPr>
            <w:tcW w:w="5818" w:type="dxa"/>
            <w:vAlign w:val="center"/>
          </w:tcPr>
          <w:p w14:paraId="6D95A523" w14:textId="77777777" w:rsidR="0089213F" w:rsidRPr="00B938A2" w:rsidRDefault="0089213F" w:rsidP="00910D7F">
            <w:pPr>
              <w:autoSpaceDE w:val="0"/>
              <w:autoSpaceDN w:val="0"/>
              <w:adjustRightInd w:val="0"/>
              <w:spacing w:after="0" w:line="240" w:lineRule="auto"/>
              <w:jc w:val="center"/>
              <w:textAlignment w:val="center"/>
              <w:rPr>
                <w:rFonts w:ascii="Arial" w:hAnsi="Arial" w:cs="Arial"/>
                <w:b/>
                <w:color w:val="000000"/>
              </w:rPr>
            </w:pPr>
            <w:r w:rsidRPr="00B938A2">
              <w:rPr>
                <w:rFonts w:ascii="Arial" w:hAnsi="Arial" w:cs="Arial"/>
                <w:b/>
                <w:color w:val="000000"/>
              </w:rPr>
              <w:t>Atributos</w:t>
            </w:r>
          </w:p>
        </w:tc>
      </w:tr>
      <w:tr w:rsidR="0089213F" w:rsidRPr="00B938A2" w14:paraId="16F3A291" w14:textId="77777777" w:rsidTr="00910D7F">
        <w:trPr>
          <w:trHeight w:val="1780"/>
          <w:jc w:val="center"/>
        </w:trPr>
        <w:tc>
          <w:tcPr>
            <w:tcW w:w="2830" w:type="dxa"/>
            <w:vAlign w:val="center"/>
          </w:tcPr>
          <w:p w14:paraId="056634CD" w14:textId="20BA7F2D" w:rsidR="0089213F" w:rsidRPr="00B938A2" w:rsidRDefault="0089213F" w:rsidP="00910D7F">
            <w:pPr>
              <w:spacing w:after="0" w:line="240" w:lineRule="auto"/>
              <w:ind w:left="-120"/>
              <w:jc w:val="center"/>
              <w:rPr>
                <w:rFonts w:ascii="Arial" w:hAnsi="Arial" w:cs="Arial"/>
                <w:b/>
                <w:color w:val="000000"/>
              </w:rPr>
            </w:pPr>
            <w:r w:rsidRPr="00B938A2">
              <w:rPr>
                <w:rFonts w:ascii="Arial" w:hAnsi="Arial" w:cs="Arial"/>
                <w:b/>
                <w:color w:val="000000"/>
              </w:rPr>
              <w:t>Estudiante</w:t>
            </w:r>
          </w:p>
        </w:tc>
        <w:tc>
          <w:tcPr>
            <w:tcW w:w="5818" w:type="dxa"/>
          </w:tcPr>
          <w:p w14:paraId="3D043E31" w14:textId="48C2592D" w:rsidR="0089213F" w:rsidRPr="00B938A2" w:rsidRDefault="0089213F" w:rsidP="00910D7F">
            <w:pPr>
              <w:autoSpaceDE w:val="0"/>
              <w:autoSpaceDN w:val="0"/>
              <w:adjustRightInd w:val="0"/>
              <w:spacing w:after="0" w:line="240" w:lineRule="auto"/>
              <w:textAlignment w:val="center"/>
              <w:rPr>
                <w:rFonts w:ascii="Arial" w:hAnsi="Arial" w:cs="Arial"/>
                <w:bCs/>
                <w:color w:val="000000"/>
              </w:rPr>
            </w:pPr>
            <w:r w:rsidRPr="00B938A2">
              <w:rPr>
                <w:rFonts w:ascii="Arial" w:hAnsi="Arial" w:cs="Arial"/>
                <w:bCs/>
                <w:color w:val="000000"/>
              </w:rPr>
              <w:t>Ejemplo:</w:t>
            </w:r>
          </w:p>
          <w:p w14:paraId="3B5AB195" w14:textId="5339666E" w:rsidR="0089213F" w:rsidRPr="00B938A2" w:rsidRDefault="0089213F" w:rsidP="00910D7F">
            <w:pPr>
              <w:pStyle w:val="Prrafodelista"/>
              <w:numPr>
                <w:ilvl w:val="0"/>
                <w:numId w:val="2"/>
              </w:numPr>
              <w:autoSpaceDE w:val="0"/>
              <w:autoSpaceDN w:val="0"/>
              <w:adjustRightInd w:val="0"/>
              <w:spacing w:after="0" w:line="240" w:lineRule="auto"/>
              <w:textAlignment w:val="center"/>
              <w:rPr>
                <w:rFonts w:ascii="Arial" w:hAnsi="Arial" w:cs="Arial"/>
                <w:bCs/>
                <w:color w:val="000000"/>
              </w:rPr>
            </w:pPr>
            <w:r w:rsidRPr="00B938A2">
              <w:rPr>
                <w:rFonts w:ascii="Arial" w:hAnsi="Arial" w:cs="Arial"/>
                <w:bCs/>
                <w:color w:val="000000"/>
              </w:rPr>
              <w:t>Desarrolla competencias.</w:t>
            </w:r>
          </w:p>
          <w:p w14:paraId="215B634B" w14:textId="77777777" w:rsidR="0089213F" w:rsidRPr="00B938A2" w:rsidRDefault="0089213F" w:rsidP="00910D7F">
            <w:pPr>
              <w:pStyle w:val="Prrafodelista"/>
              <w:numPr>
                <w:ilvl w:val="0"/>
                <w:numId w:val="2"/>
              </w:numPr>
              <w:autoSpaceDE w:val="0"/>
              <w:autoSpaceDN w:val="0"/>
              <w:adjustRightInd w:val="0"/>
              <w:spacing w:after="0" w:line="240" w:lineRule="auto"/>
              <w:textAlignment w:val="center"/>
              <w:rPr>
                <w:rFonts w:ascii="Arial" w:hAnsi="Arial" w:cs="Arial"/>
                <w:bCs/>
                <w:color w:val="000000"/>
              </w:rPr>
            </w:pPr>
            <w:r w:rsidRPr="00B938A2">
              <w:rPr>
                <w:rFonts w:ascii="Arial" w:hAnsi="Arial" w:cs="Arial"/>
                <w:bCs/>
                <w:color w:val="000000"/>
              </w:rPr>
              <w:t>Genera habilidades de aprendizaje.</w:t>
            </w:r>
          </w:p>
          <w:p w14:paraId="49FCF6A2" w14:textId="77777777" w:rsidR="0089213F" w:rsidRPr="00B938A2" w:rsidRDefault="0089213F" w:rsidP="00910D7F">
            <w:pPr>
              <w:pStyle w:val="Prrafodelista"/>
              <w:numPr>
                <w:ilvl w:val="0"/>
                <w:numId w:val="2"/>
              </w:numPr>
              <w:autoSpaceDE w:val="0"/>
              <w:autoSpaceDN w:val="0"/>
              <w:adjustRightInd w:val="0"/>
              <w:spacing w:after="0" w:line="240" w:lineRule="auto"/>
              <w:textAlignment w:val="center"/>
              <w:rPr>
                <w:rFonts w:ascii="Arial" w:hAnsi="Arial" w:cs="Arial"/>
                <w:bCs/>
                <w:color w:val="000000"/>
              </w:rPr>
            </w:pPr>
            <w:r w:rsidRPr="00B938A2">
              <w:rPr>
                <w:rFonts w:ascii="Arial" w:hAnsi="Arial" w:cs="Arial"/>
                <w:bCs/>
                <w:color w:val="000000"/>
              </w:rPr>
              <w:t>Aprende a administrar los tiempos laborales como educativos.</w:t>
            </w:r>
          </w:p>
          <w:p w14:paraId="088E7C26" w14:textId="77777777" w:rsidR="0089213F" w:rsidRPr="00B938A2" w:rsidRDefault="0089213F" w:rsidP="00910D7F">
            <w:pPr>
              <w:pStyle w:val="Prrafodelista"/>
              <w:numPr>
                <w:ilvl w:val="0"/>
                <w:numId w:val="2"/>
              </w:numPr>
              <w:autoSpaceDE w:val="0"/>
              <w:autoSpaceDN w:val="0"/>
              <w:adjustRightInd w:val="0"/>
              <w:spacing w:after="0" w:line="240" w:lineRule="auto"/>
              <w:textAlignment w:val="center"/>
              <w:rPr>
                <w:rFonts w:ascii="Arial" w:hAnsi="Arial" w:cs="Arial"/>
                <w:bCs/>
                <w:color w:val="000000"/>
              </w:rPr>
            </w:pPr>
            <w:r w:rsidRPr="00B938A2">
              <w:rPr>
                <w:rFonts w:ascii="Arial" w:hAnsi="Arial" w:cs="Arial"/>
                <w:bCs/>
                <w:color w:val="000000"/>
              </w:rPr>
              <w:t>Se vuelve autodidacta.</w:t>
            </w:r>
          </w:p>
          <w:p w14:paraId="5D3D625E" w14:textId="77777777" w:rsidR="0089213F" w:rsidRPr="00B938A2" w:rsidRDefault="0089213F" w:rsidP="00910D7F">
            <w:pPr>
              <w:pStyle w:val="Prrafodelista"/>
              <w:numPr>
                <w:ilvl w:val="0"/>
                <w:numId w:val="2"/>
              </w:numPr>
              <w:autoSpaceDE w:val="0"/>
              <w:autoSpaceDN w:val="0"/>
              <w:adjustRightInd w:val="0"/>
              <w:spacing w:after="0" w:line="240" w:lineRule="auto"/>
              <w:textAlignment w:val="center"/>
              <w:rPr>
                <w:rFonts w:ascii="Arial" w:hAnsi="Arial" w:cs="Arial"/>
                <w:b/>
                <w:color w:val="000000"/>
              </w:rPr>
            </w:pPr>
            <w:r w:rsidRPr="00B938A2">
              <w:rPr>
                <w:rFonts w:ascii="Arial" w:hAnsi="Arial" w:cs="Arial"/>
                <w:bCs/>
                <w:color w:val="000000"/>
              </w:rPr>
              <w:t>Reparto de roles dentro de un grupo.</w:t>
            </w:r>
          </w:p>
        </w:tc>
      </w:tr>
      <w:tr w:rsidR="0089213F" w:rsidRPr="00B938A2" w14:paraId="70F7C466" w14:textId="77777777" w:rsidTr="00910D7F">
        <w:trPr>
          <w:trHeight w:val="1819"/>
          <w:jc w:val="center"/>
        </w:trPr>
        <w:tc>
          <w:tcPr>
            <w:tcW w:w="2830" w:type="dxa"/>
            <w:vAlign w:val="center"/>
          </w:tcPr>
          <w:p w14:paraId="48C0449D" w14:textId="24B63526" w:rsidR="0089213F" w:rsidRPr="00B938A2" w:rsidRDefault="0089213F" w:rsidP="00910D7F">
            <w:pPr>
              <w:spacing w:after="0" w:line="240" w:lineRule="auto"/>
              <w:ind w:left="-120"/>
              <w:jc w:val="center"/>
              <w:rPr>
                <w:rFonts w:ascii="Arial" w:hAnsi="Arial" w:cs="Arial"/>
                <w:b/>
                <w:color w:val="000000"/>
              </w:rPr>
            </w:pPr>
            <w:r w:rsidRPr="00B938A2">
              <w:rPr>
                <w:rFonts w:ascii="Arial" w:hAnsi="Arial" w:cs="Arial"/>
                <w:b/>
                <w:color w:val="000000"/>
              </w:rPr>
              <w:t>Plataforma de aprendizaje</w:t>
            </w:r>
          </w:p>
        </w:tc>
        <w:tc>
          <w:tcPr>
            <w:tcW w:w="5818" w:type="dxa"/>
          </w:tcPr>
          <w:p w14:paraId="131520F1" w14:textId="77777777" w:rsidR="0089213F" w:rsidRPr="00B938A2" w:rsidRDefault="0089213F" w:rsidP="00910D7F">
            <w:pPr>
              <w:autoSpaceDE w:val="0"/>
              <w:autoSpaceDN w:val="0"/>
              <w:adjustRightInd w:val="0"/>
              <w:spacing w:after="0" w:line="240" w:lineRule="auto"/>
              <w:textAlignment w:val="center"/>
              <w:rPr>
                <w:rFonts w:ascii="Arial" w:hAnsi="Arial" w:cs="Arial"/>
                <w:bCs/>
                <w:color w:val="000000"/>
              </w:rPr>
            </w:pPr>
            <w:r w:rsidRPr="00B938A2">
              <w:rPr>
                <w:rFonts w:ascii="Arial" w:hAnsi="Arial" w:cs="Arial"/>
                <w:bCs/>
                <w:color w:val="000000"/>
              </w:rPr>
              <w:t>Ejemplo:</w:t>
            </w:r>
          </w:p>
          <w:p w14:paraId="2F33E926" w14:textId="77777777" w:rsidR="0089213F" w:rsidRPr="00B938A2" w:rsidRDefault="0089213F" w:rsidP="00910D7F">
            <w:pPr>
              <w:pStyle w:val="Prrafodelista"/>
              <w:numPr>
                <w:ilvl w:val="0"/>
                <w:numId w:val="2"/>
              </w:numPr>
              <w:autoSpaceDE w:val="0"/>
              <w:autoSpaceDN w:val="0"/>
              <w:adjustRightInd w:val="0"/>
              <w:spacing w:after="0" w:line="240" w:lineRule="auto"/>
              <w:textAlignment w:val="center"/>
              <w:rPr>
                <w:rFonts w:ascii="Arial" w:hAnsi="Arial" w:cs="Arial"/>
                <w:bCs/>
                <w:color w:val="000000"/>
              </w:rPr>
            </w:pPr>
            <w:r w:rsidRPr="00B938A2">
              <w:rPr>
                <w:rFonts w:ascii="Arial" w:hAnsi="Arial" w:cs="Arial"/>
                <w:bCs/>
                <w:color w:val="000000"/>
              </w:rPr>
              <w:t>Servicio disponible las 24/7.</w:t>
            </w:r>
          </w:p>
          <w:p w14:paraId="7584149E" w14:textId="77777777" w:rsidR="0089213F" w:rsidRPr="00B938A2" w:rsidRDefault="0089213F" w:rsidP="00910D7F">
            <w:pPr>
              <w:pStyle w:val="Prrafodelista"/>
              <w:numPr>
                <w:ilvl w:val="0"/>
                <w:numId w:val="2"/>
              </w:numPr>
              <w:autoSpaceDE w:val="0"/>
              <w:autoSpaceDN w:val="0"/>
              <w:adjustRightInd w:val="0"/>
              <w:spacing w:after="0" w:line="240" w:lineRule="auto"/>
              <w:textAlignment w:val="center"/>
              <w:rPr>
                <w:rFonts w:ascii="Arial" w:hAnsi="Arial" w:cs="Arial"/>
                <w:bCs/>
                <w:color w:val="000000"/>
              </w:rPr>
            </w:pPr>
            <w:r w:rsidRPr="00B938A2">
              <w:rPr>
                <w:rFonts w:ascii="Arial" w:hAnsi="Arial" w:cs="Arial"/>
                <w:bCs/>
                <w:color w:val="000000"/>
              </w:rPr>
              <w:t>Compartir tareas y trabajos en equipo.</w:t>
            </w:r>
          </w:p>
          <w:p w14:paraId="6717EBFB" w14:textId="77777777" w:rsidR="0089213F" w:rsidRPr="00B938A2" w:rsidRDefault="0089213F" w:rsidP="00910D7F">
            <w:pPr>
              <w:pStyle w:val="Prrafodelista"/>
              <w:numPr>
                <w:ilvl w:val="0"/>
                <w:numId w:val="2"/>
              </w:numPr>
              <w:autoSpaceDE w:val="0"/>
              <w:autoSpaceDN w:val="0"/>
              <w:adjustRightInd w:val="0"/>
              <w:spacing w:after="0" w:line="240" w:lineRule="auto"/>
              <w:textAlignment w:val="center"/>
              <w:rPr>
                <w:rFonts w:ascii="Arial" w:hAnsi="Arial" w:cs="Arial"/>
                <w:bCs/>
                <w:color w:val="000000"/>
              </w:rPr>
            </w:pPr>
            <w:r w:rsidRPr="00B938A2">
              <w:rPr>
                <w:rFonts w:ascii="Arial" w:hAnsi="Arial" w:cs="Arial"/>
                <w:bCs/>
                <w:color w:val="000000"/>
              </w:rPr>
              <w:t>Optimiza el trabajo del docente.</w:t>
            </w:r>
          </w:p>
          <w:p w14:paraId="1BC4DC52" w14:textId="77777777" w:rsidR="0089213F" w:rsidRPr="00B938A2" w:rsidRDefault="0089213F" w:rsidP="00910D7F">
            <w:pPr>
              <w:pStyle w:val="Prrafodelista"/>
              <w:numPr>
                <w:ilvl w:val="0"/>
                <w:numId w:val="2"/>
              </w:numPr>
              <w:autoSpaceDE w:val="0"/>
              <w:autoSpaceDN w:val="0"/>
              <w:adjustRightInd w:val="0"/>
              <w:spacing w:after="0" w:line="240" w:lineRule="auto"/>
              <w:textAlignment w:val="center"/>
              <w:rPr>
                <w:rFonts w:ascii="Arial" w:hAnsi="Arial" w:cs="Arial"/>
                <w:bCs/>
                <w:color w:val="000000"/>
              </w:rPr>
            </w:pPr>
            <w:r w:rsidRPr="00B938A2">
              <w:rPr>
                <w:rFonts w:ascii="Arial" w:hAnsi="Arial" w:cs="Arial"/>
                <w:bCs/>
                <w:color w:val="000000"/>
              </w:rPr>
              <w:t>Se pueden realizar exámenes totalmente en línea.</w:t>
            </w:r>
          </w:p>
          <w:p w14:paraId="6A44EAFC" w14:textId="77777777" w:rsidR="0089213F" w:rsidRPr="00B938A2" w:rsidRDefault="0089213F" w:rsidP="00910D7F">
            <w:pPr>
              <w:pStyle w:val="Prrafodelista"/>
              <w:numPr>
                <w:ilvl w:val="0"/>
                <w:numId w:val="2"/>
              </w:numPr>
              <w:autoSpaceDE w:val="0"/>
              <w:autoSpaceDN w:val="0"/>
              <w:adjustRightInd w:val="0"/>
              <w:spacing w:after="0" w:line="240" w:lineRule="auto"/>
              <w:textAlignment w:val="center"/>
              <w:rPr>
                <w:rFonts w:ascii="Arial" w:hAnsi="Arial" w:cs="Arial"/>
                <w:bCs/>
                <w:color w:val="000000"/>
              </w:rPr>
            </w:pPr>
            <w:r w:rsidRPr="00B938A2">
              <w:rPr>
                <w:rFonts w:ascii="Arial" w:hAnsi="Arial" w:cs="Arial"/>
                <w:bCs/>
                <w:color w:val="000000"/>
              </w:rPr>
              <w:t>Como estudiantes se puede interactuar con los compañeros de equipo, así como de otros campus.</w:t>
            </w:r>
          </w:p>
        </w:tc>
      </w:tr>
      <w:tr w:rsidR="0089213F" w:rsidRPr="00B938A2" w14:paraId="043A6D01" w14:textId="77777777" w:rsidTr="008E160E">
        <w:trPr>
          <w:trHeight w:val="414"/>
          <w:jc w:val="center"/>
        </w:trPr>
        <w:tc>
          <w:tcPr>
            <w:tcW w:w="2830" w:type="dxa"/>
            <w:vMerge w:val="restart"/>
            <w:vAlign w:val="center"/>
          </w:tcPr>
          <w:p w14:paraId="5F6474C6" w14:textId="265842E3" w:rsidR="0089213F" w:rsidRPr="00B938A2" w:rsidRDefault="0089213F" w:rsidP="00910D7F">
            <w:pPr>
              <w:spacing w:after="0" w:line="240" w:lineRule="auto"/>
              <w:ind w:left="-120"/>
              <w:jc w:val="center"/>
              <w:rPr>
                <w:rFonts w:ascii="Arial" w:hAnsi="Arial" w:cs="Arial"/>
                <w:color w:val="000000"/>
              </w:rPr>
            </w:pPr>
            <w:r w:rsidRPr="00B938A2">
              <w:rPr>
                <w:rFonts w:ascii="Arial" w:hAnsi="Arial" w:cs="Arial"/>
                <w:b/>
                <w:color w:val="000000"/>
              </w:rPr>
              <w:t>Contenidos</w:t>
            </w:r>
          </w:p>
        </w:tc>
        <w:tc>
          <w:tcPr>
            <w:tcW w:w="5818" w:type="dxa"/>
            <w:vMerge w:val="restart"/>
          </w:tcPr>
          <w:p w14:paraId="2BE0BBC1" w14:textId="77777777" w:rsidR="0089213F" w:rsidRPr="00B938A2" w:rsidRDefault="0089213F" w:rsidP="00910D7F">
            <w:pPr>
              <w:autoSpaceDE w:val="0"/>
              <w:autoSpaceDN w:val="0"/>
              <w:adjustRightInd w:val="0"/>
              <w:spacing w:after="0" w:line="240" w:lineRule="auto"/>
              <w:textAlignment w:val="center"/>
              <w:rPr>
                <w:rFonts w:ascii="Arial" w:hAnsi="Arial" w:cs="Arial"/>
                <w:bCs/>
                <w:color w:val="000000"/>
              </w:rPr>
            </w:pPr>
            <w:r w:rsidRPr="00B938A2">
              <w:rPr>
                <w:rFonts w:ascii="Arial" w:hAnsi="Arial" w:cs="Arial"/>
                <w:bCs/>
                <w:color w:val="000000"/>
              </w:rPr>
              <w:t>Ejemplo:</w:t>
            </w:r>
          </w:p>
          <w:p w14:paraId="0B8E8F50" w14:textId="77777777" w:rsidR="0089213F" w:rsidRPr="00B938A2" w:rsidRDefault="0089213F" w:rsidP="00910D7F">
            <w:pPr>
              <w:pStyle w:val="Prrafodelista"/>
              <w:numPr>
                <w:ilvl w:val="0"/>
                <w:numId w:val="3"/>
              </w:numPr>
              <w:autoSpaceDE w:val="0"/>
              <w:autoSpaceDN w:val="0"/>
              <w:adjustRightInd w:val="0"/>
              <w:spacing w:after="0" w:line="240" w:lineRule="auto"/>
              <w:textAlignment w:val="center"/>
              <w:rPr>
                <w:rFonts w:ascii="Arial" w:hAnsi="Arial" w:cs="Arial"/>
                <w:bCs/>
                <w:color w:val="000000"/>
              </w:rPr>
            </w:pPr>
            <w:r w:rsidRPr="00B938A2">
              <w:rPr>
                <w:rFonts w:ascii="Arial" w:hAnsi="Arial" w:cs="Arial"/>
                <w:bCs/>
                <w:color w:val="000000"/>
              </w:rPr>
              <w:t>Explicaciones concisas y claras.</w:t>
            </w:r>
          </w:p>
          <w:p w14:paraId="771CA51C" w14:textId="77777777" w:rsidR="0089213F" w:rsidRPr="00B938A2" w:rsidRDefault="0089213F" w:rsidP="00910D7F">
            <w:pPr>
              <w:pStyle w:val="Prrafodelista"/>
              <w:numPr>
                <w:ilvl w:val="0"/>
                <w:numId w:val="3"/>
              </w:numPr>
              <w:autoSpaceDE w:val="0"/>
              <w:autoSpaceDN w:val="0"/>
              <w:adjustRightInd w:val="0"/>
              <w:spacing w:after="0" w:line="240" w:lineRule="auto"/>
              <w:textAlignment w:val="center"/>
              <w:rPr>
                <w:rFonts w:ascii="Arial" w:hAnsi="Arial" w:cs="Arial"/>
                <w:bCs/>
                <w:color w:val="000000"/>
              </w:rPr>
            </w:pPr>
            <w:r w:rsidRPr="00B938A2">
              <w:rPr>
                <w:rFonts w:ascii="Arial" w:hAnsi="Arial" w:cs="Arial"/>
                <w:bCs/>
                <w:color w:val="000000"/>
              </w:rPr>
              <w:t>Permite tener contenido de cualquier materia de manera organizada.</w:t>
            </w:r>
          </w:p>
          <w:p w14:paraId="20F71417" w14:textId="795CB308" w:rsidR="0089213F" w:rsidRPr="00B938A2" w:rsidRDefault="0089213F" w:rsidP="00910D7F">
            <w:pPr>
              <w:pStyle w:val="Prrafodelista"/>
              <w:numPr>
                <w:ilvl w:val="0"/>
                <w:numId w:val="3"/>
              </w:numPr>
              <w:autoSpaceDE w:val="0"/>
              <w:autoSpaceDN w:val="0"/>
              <w:adjustRightInd w:val="0"/>
              <w:spacing w:after="0" w:line="240" w:lineRule="auto"/>
              <w:textAlignment w:val="center"/>
              <w:rPr>
                <w:rFonts w:ascii="Arial" w:hAnsi="Arial" w:cs="Arial"/>
                <w:bCs/>
                <w:color w:val="000000"/>
              </w:rPr>
            </w:pPr>
            <w:r w:rsidRPr="00B938A2">
              <w:rPr>
                <w:rFonts w:ascii="Arial" w:hAnsi="Arial" w:cs="Arial"/>
                <w:bCs/>
                <w:color w:val="000000"/>
              </w:rPr>
              <w:t>Aumenta la interacción y atención del alumno al facilitar el acceso.</w:t>
            </w:r>
          </w:p>
          <w:p w14:paraId="41CA8601" w14:textId="77777777" w:rsidR="0089213F" w:rsidRPr="00B938A2" w:rsidRDefault="0089213F" w:rsidP="00910D7F">
            <w:pPr>
              <w:pStyle w:val="Prrafodelista"/>
              <w:numPr>
                <w:ilvl w:val="0"/>
                <w:numId w:val="3"/>
              </w:numPr>
              <w:autoSpaceDE w:val="0"/>
              <w:autoSpaceDN w:val="0"/>
              <w:adjustRightInd w:val="0"/>
              <w:spacing w:after="0" w:line="240" w:lineRule="auto"/>
              <w:textAlignment w:val="center"/>
              <w:rPr>
                <w:rFonts w:ascii="Arial" w:hAnsi="Arial" w:cs="Arial"/>
                <w:bCs/>
                <w:color w:val="000000"/>
              </w:rPr>
            </w:pPr>
            <w:r w:rsidRPr="00B938A2">
              <w:rPr>
                <w:rFonts w:ascii="Arial" w:hAnsi="Arial" w:cs="Arial"/>
                <w:bCs/>
                <w:color w:val="000000"/>
              </w:rPr>
              <w:t>Hace referencia al contenido que se aprenderá para el desarrollo de las competencias.</w:t>
            </w:r>
          </w:p>
          <w:p w14:paraId="1183B16D" w14:textId="77777777" w:rsidR="0089213F" w:rsidRPr="00B938A2" w:rsidRDefault="0089213F" w:rsidP="00910D7F">
            <w:pPr>
              <w:pStyle w:val="Prrafodelista"/>
              <w:numPr>
                <w:ilvl w:val="0"/>
                <w:numId w:val="3"/>
              </w:numPr>
              <w:autoSpaceDE w:val="0"/>
              <w:autoSpaceDN w:val="0"/>
              <w:adjustRightInd w:val="0"/>
              <w:spacing w:after="0" w:line="240" w:lineRule="auto"/>
              <w:textAlignment w:val="center"/>
              <w:rPr>
                <w:rFonts w:ascii="Arial" w:hAnsi="Arial" w:cs="Arial"/>
                <w:bCs/>
                <w:color w:val="000000"/>
              </w:rPr>
            </w:pPr>
            <w:r w:rsidRPr="00B938A2">
              <w:rPr>
                <w:rFonts w:ascii="Arial" w:hAnsi="Arial" w:cs="Arial"/>
                <w:bCs/>
                <w:color w:val="000000"/>
              </w:rPr>
              <w:t>Se intenta comprender cómo se construyen los sentidos cumpliendo la triada pedagógica (docente-estudiante-contenido).</w:t>
            </w:r>
          </w:p>
        </w:tc>
      </w:tr>
      <w:tr w:rsidR="0089213F" w:rsidRPr="00B938A2" w14:paraId="4570A005" w14:textId="77777777" w:rsidTr="008E160E">
        <w:trPr>
          <w:trHeight w:val="414"/>
          <w:jc w:val="center"/>
        </w:trPr>
        <w:tc>
          <w:tcPr>
            <w:tcW w:w="2830" w:type="dxa"/>
            <w:vMerge/>
            <w:vAlign w:val="center"/>
          </w:tcPr>
          <w:p w14:paraId="50748100" w14:textId="77777777" w:rsidR="0089213F" w:rsidRPr="00B938A2" w:rsidRDefault="0089213F" w:rsidP="00910D7F">
            <w:pPr>
              <w:pStyle w:val="Prrafodelista"/>
              <w:numPr>
                <w:ilvl w:val="0"/>
                <w:numId w:val="1"/>
              </w:numPr>
              <w:spacing w:after="0" w:line="240" w:lineRule="auto"/>
              <w:ind w:left="-120"/>
              <w:jc w:val="center"/>
              <w:rPr>
                <w:rFonts w:ascii="Arial" w:hAnsi="Arial" w:cs="Arial"/>
                <w:color w:val="000000"/>
              </w:rPr>
            </w:pPr>
          </w:p>
        </w:tc>
        <w:tc>
          <w:tcPr>
            <w:tcW w:w="5818" w:type="dxa"/>
            <w:vMerge/>
          </w:tcPr>
          <w:p w14:paraId="2085BB56" w14:textId="77777777" w:rsidR="0089213F" w:rsidRPr="00B938A2" w:rsidRDefault="0089213F" w:rsidP="00910D7F">
            <w:pPr>
              <w:pStyle w:val="Prrafodelista"/>
              <w:spacing w:line="240" w:lineRule="auto"/>
              <w:ind w:left="0"/>
              <w:rPr>
                <w:rFonts w:ascii="Arial" w:hAnsi="Arial" w:cs="Arial"/>
                <w:b/>
                <w:color w:val="000000"/>
              </w:rPr>
            </w:pPr>
          </w:p>
        </w:tc>
      </w:tr>
      <w:tr w:rsidR="0089213F" w:rsidRPr="00B938A2" w14:paraId="76218F5D" w14:textId="77777777" w:rsidTr="008E160E">
        <w:trPr>
          <w:trHeight w:val="414"/>
          <w:jc w:val="center"/>
        </w:trPr>
        <w:tc>
          <w:tcPr>
            <w:tcW w:w="2830" w:type="dxa"/>
            <w:vMerge/>
            <w:vAlign w:val="center"/>
          </w:tcPr>
          <w:p w14:paraId="0CB7A820" w14:textId="77777777" w:rsidR="0089213F" w:rsidRPr="00B938A2" w:rsidRDefault="0089213F" w:rsidP="00910D7F">
            <w:pPr>
              <w:pStyle w:val="Prrafodelista"/>
              <w:numPr>
                <w:ilvl w:val="0"/>
                <w:numId w:val="1"/>
              </w:numPr>
              <w:spacing w:after="0" w:line="240" w:lineRule="auto"/>
              <w:ind w:left="-120"/>
              <w:jc w:val="center"/>
              <w:rPr>
                <w:rFonts w:ascii="Arial" w:hAnsi="Arial" w:cs="Arial"/>
                <w:color w:val="000000"/>
              </w:rPr>
            </w:pPr>
          </w:p>
        </w:tc>
        <w:tc>
          <w:tcPr>
            <w:tcW w:w="5818" w:type="dxa"/>
            <w:vMerge/>
          </w:tcPr>
          <w:p w14:paraId="7CB991F6" w14:textId="77777777" w:rsidR="0089213F" w:rsidRPr="00B938A2" w:rsidRDefault="0089213F" w:rsidP="00910D7F">
            <w:pPr>
              <w:pStyle w:val="Prrafodelista"/>
              <w:spacing w:line="240" w:lineRule="auto"/>
              <w:ind w:left="0"/>
              <w:rPr>
                <w:rFonts w:ascii="Arial" w:hAnsi="Arial" w:cs="Arial"/>
                <w:b/>
                <w:color w:val="000000"/>
              </w:rPr>
            </w:pPr>
          </w:p>
        </w:tc>
      </w:tr>
      <w:tr w:rsidR="0089213F" w:rsidRPr="00B938A2" w14:paraId="28CA5731" w14:textId="77777777" w:rsidTr="00910D7F">
        <w:trPr>
          <w:trHeight w:val="1411"/>
          <w:jc w:val="center"/>
        </w:trPr>
        <w:tc>
          <w:tcPr>
            <w:tcW w:w="2830" w:type="dxa"/>
            <w:vMerge/>
            <w:vAlign w:val="center"/>
          </w:tcPr>
          <w:p w14:paraId="0085CC83" w14:textId="77777777" w:rsidR="0089213F" w:rsidRPr="00B938A2" w:rsidRDefault="0089213F" w:rsidP="00910D7F">
            <w:pPr>
              <w:pStyle w:val="Prrafodelista"/>
              <w:numPr>
                <w:ilvl w:val="0"/>
                <w:numId w:val="1"/>
              </w:numPr>
              <w:spacing w:after="0" w:line="240" w:lineRule="auto"/>
              <w:ind w:left="-120"/>
              <w:jc w:val="center"/>
              <w:rPr>
                <w:rFonts w:ascii="Arial" w:hAnsi="Arial" w:cs="Arial"/>
                <w:color w:val="000000"/>
              </w:rPr>
            </w:pPr>
          </w:p>
        </w:tc>
        <w:tc>
          <w:tcPr>
            <w:tcW w:w="5818" w:type="dxa"/>
            <w:vMerge/>
          </w:tcPr>
          <w:p w14:paraId="28037C75" w14:textId="77777777" w:rsidR="0089213F" w:rsidRPr="00B938A2" w:rsidRDefault="0089213F" w:rsidP="00910D7F">
            <w:pPr>
              <w:pStyle w:val="Prrafodelista"/>
              <w:spacing w:line="240" w:lineRule="auto"/>
              <w:ind w:left="0"/>
              <w:rPr>
                <w:rFonts w:ascii="Arial" w:hAnsi="Arial" w:cs="Arial"/>
                <w:b/>
                <w:color w:val="000000"/>
              </w:rPr>
            </w:pPr>
          </w:p>
        </w:tc>
      </w:tr>
      <w:tr w:rsidR="0089213F" w:rsidRPr="00B938A2" w14:paraId="553A5FBF" w14:textId="77777777" w:rsidTr="00910D7F">
        <w:trPr>
          <w:trHeight w:val="1827"/>
          <w:jc w:val="center"/>
        </w:trPr>
        <w:tc>
          <w:tcPr>
            <w:tcW w:w="2830" w:type="dxa"/>
            <w:tcBorders>
              <w:bottom w:val="single" w:sz="4" w:space="0" w:color="auto"/>
            </w:tcBorders>
            <w:vAlign w:val="center"/>
          </w:tcPr>
          <w:p w14:paraId="757FCB1A" w14:textId="77777777" w:rsidR="0089213F" w:rsidRPr="00B938A2" w:rsidRDefault="0089213F" w:rsidP="00910D7F">
            <w:pPr>
              <w:spacing w:after="0" w:line="240" w:lineRule="auto"/>
              <w:ind w:left="-120"/>
              <w:jc w:val="center"/>
              <w:rPr>
                <w:rFonts w:ascii="Arial" w:hAnsi="Arial" w:cs="Arial"/>
                <w:b/>
                <w:color w:val="000000"/>
              </w:rPr>
            </w:pPr>
          </w:p>
          <w:p w14:paraId="429F93E7" w14:textId="77777777" w:rsidR="0089213F" w:rsidRPr="00B938A2" w:rsidRDefault="0089213F" w:rsidP="00910D7F">
            <w:pPr>
              <w:spacing w:after="0" w:line="240" w:lineRule="auto"/>
              <w:ind w:left="-120"/>
              <w:jc w:val="center"/>
              <w:rPr>
                <w:rFonts w:ascii="Arial" w:hAnsi="Arial" w:cs="Arial"/>
                <w:b/>
                <w:color w:val="000000"/>
              </w:rPr>
            </w:pPr>
          </w:p>
          <w:p w14:paraId="7EF9D2EA" w14:textId="77777777" w:rsidR="0089213F" w:rsidRPr="00B938A2" w:rsidRDefault="0089213F" w:rsidP="00910D7F">
            <w:pPr>
              <w:spacing w:after="0" w:line="240" w:lineRule="auto"/>
              <w:ind w:left="-120"/>
              <w:jc w:val="center"/>
              <w:rPr>
                <w:rFonts w:ascii="Arial" w:hAnsi="Arial" w:cs="Arial"/>
                <w:b/>
                <w:color w:val="000000"/>
              </w:rPr>
            </w:pPr>
            <w:r w:rsidRPr="00B938A2">
              <w:rPr>
                <w:rFonts w:ascii="Arial" w:hAnsi="Arial" w:cs="Arial"/>
                <w:b/>
                <w:color w:val="000000"/>
              </w:rPr>
              <w:t>Medios digitales</w:t>
            </w:r>
          </w:p>
          <w:p w14:paraId="511D5E95" w14:textId="77777777" w:rsidR="0089213F" w:rsidRPr="00B938A2" w:rsidRDefault="0089213F" w:rsidP="00910D7F">
            <w:pPr>
              <w:spacing w:after="0" w:line="240" w:lineRule="auto"/>
              <w:ind w:left="-120"/>
              <w:jc w:val="center"/>
              <w:rPr>
                <w:rFonts w:ascii="Arial" w:hAnsi="Arial" w:cs="Arial"/>
                <w:color w:val="000000"/>
              </w:rPr>
            </w:pPr>
          </w:p>
          <w:p w14:paraId="6EC25278" w14:textId="77777777" w:rsidR="0089213F" w:rsidRPr="00B938A2" w:rsidRDefault="0089213F" w:rsidP="00910D7F">
            <w:pPr>
              <w:spacing w:after="0" w:line="240" w:lineRule="auto"/>
              <w:ind w:left="-120"/>
              <w:jc w:val="center"/>
              <w:rPr>
                <w:rFonts w:ascii="Arial" w:hAnsi="Arial" w:cs="Arial"/>
                <w:color w:val="000000"/>
              </w:rPr>
            </w:pPr>
          </w:p>
        </w:tc>
        <w:tc>
          <w:tcPr>
            <w:tcW w:w="5818" w:type="dxa"/>
            <w:tcBorders>
              <w:bottom w:val="single" w:sz="4" w:space="0" w:color="auto"/>
            </w:tcBorders>
          </w:tcPr>
          <w:p w14:paraId="2FE2A55A" w14:textId="77777777" w:rsidR="0089213F" w:rsidRPr="00B938A2" w:rsidRDefault="0089213F" w:rsidP="00910D7F">
            <w:pPr>
              <w:autoSpaceDE w:val="0"/>
              <w:autoSpaceDN w:val="0"/>
              <w:adjustRightInd w:val="0"/>
              <w:spacing w:after="0" w:line="240" w:lineRule="auto"/>
              <w:textAlignment w:val="center"/>
              <w:rPr>
                <w:rFonts w:ascii="Arial" w:hAnsi="Arial" w:cs="Arial"/>
                <w:bCs/>
                <w:color w:val="000000"/>
              </w:rPr>
            </w:pPr>
            <w:r w:rsidRPr="00B938A2">
              <w:rPr>
                <w:rFonts w:ascii="Arial" w:hAnsi="Arial" w:cs="Arial"/>
                <w:bCs/>
                <w:color w:val="000000"/>
              </w:rPr>
              <w:t>Ejemplo:</w:t>
            </w:r>
          </w:p>
          <w:p w14:paraId="650A1B21" w14:textId="77777777" w:rsidR="0089213F" w:rsidRPr="00B938A2" w:rsidRDefault="0089213F" w:rsidP="00910D7F">
            <w:pPr>
              <w:pStyle w:val="Prrafodelista"/>
              <w:numPr>
                <w:ilvl w:val="0"/>
                <w:numId w:val="4"/>
              </w:numPr>
              <w:autoSpaceDE w:val="0"/>
              <w:autoSpaceDN w:val="0"/>
              <w:adjustRightInd w:val="0"/>
              <w:spacing w:after="0" w:line="240" w:lineRule="auto"/>
              <w:textAlignment w:val="center"/>
              <w:rPr>
                <w:rFonts w:ascii="Arial" w:hAnsi="Arial" w:cs="Arial"/>
                <w:bCs/>
                <w:color w:val="000000"/>
              </w:rPr>
            </w:pPr>
            <w:r w:rsidRPr="00B938A2">
              <w:rPr>
                <w:rFonts w:ascii="Arial" w:hAnsi="Arial" w:cs="Arial"/>
                <w:bCs/>
                <w:color w:val="000000"/>
              </w:rPr>
              <w:t>Flexibilidad de horarios.</w:t>
            </w:r>
          </w:p>
          <w:p w14:paraId="4FBFA491" w14:textId="77777777" w:rsidR="0089213F" w:rsidRPr="00B938A2" w:rsidRDefault="0089213F" w:rsidP="00910D7F">
            <w:pPr>
              <w:pStyle w:val="Prrafodelista"/>
              <w:numPr>
                <w:ilvl w:val="0"/>
                <w:numId w:val="4"/>
              </w:numPr>
              <w:autoSpaceDE w:val="0"/>
              <w:autoSpaceDN w:val="0"/>
              <w:adjustRightInd w:val="0"/>
              <w:spacing w:after="0" w:line="240" w:lineRule="auto"/>
              <w:textAlignment w:val="center"/>
              <w:rPr>
                <w:rFonts w:ascii="Arial" w:hAnsi="Arial" w:cs="Arial"/>
                <w:bCs/>
                <w:color w:val="000000"/>
              </w:rPr>
            </w:pPr>
            <w:r w:rsidRPr="00B938A2">
              <w:rPr>
                <w:rFonts w:ascii="Arial" w:hAnsi="Arial" w:cs="Arial"/>
                <w:bCs/>
                <w:color w:val="000000"/>
              </w:rPr>
              <w:t>Disponibilidad para el estudiante.</w:t>
            </w:r>
          </w:p>
          <w:p w14:paraId="061937E1" w14:textId="77777777" w:rsidR="0089213F" w:rsidRPr="00B938A2" w:rsidRDefault="0089213F" w:rsidP="00910D7F">
            <w:pPr>
              <w:pStyle w:val="Prrafodelista"/>
              <w:numPr>
                <w:ilvl w:val="0"/>
                <w:numId w:val="4"/>
              </w:numPr>
              <w:autoSpaceDE w:val="0"/>
              <w:autoSpaceDN w:val="0"/>
              <w:adjustRightInd w:val="0"/>
              <w:spacing w:after="0" w:line="240" w:lineRule="auto"/>
              <w:textAlignment w:val="center"/>
              <w:rPr>
                <w:rFonts w:ascii="Arial" w:hAnsi="Arial" w:cs="Arial"/>
                <w:bCs/>
                <w:color w:val="000000"/>
              </w:rPr>
            </w:pPr>
            <w:r w:rsidRPr="00B938A2">
              <w:rPr>
                <w:rFonts w:ascii="Arial" w:hAnsi="Arial" w:cs="Arial"/>
                <w:bCs/>
                <w:color w:val="000000"/>
              </w:rPr>
              <w:t>Facilita el aprendizaje.</w:t>
            </w:r>
          </w:p>
          <w:p w14:paraId="1081671E" w14:textId="77777777" w:rsidR="0089213F" w:rsidRPr="00B938A2" w:rsidRDefault="0089213F" w:rsidP="00910D7F">
            <w:pPr>
              <w:pStyle w:val="Prrafodelista"/>
              <w:numPr>
                <w:ilvl w:val="0"/>
                <w:numId w:val="4"/>
              </w:numPr>
              <w:autoSpaceDE w:val="0"/>
              <w:autoSpaceDN w:val="0"/>
              <w:adjustRightInd w:val="0"/>
              <w:spacing w:after="0" w:line="240" w:lineRule="auto"/>
              <w:textAlignment w:val="center"/>
              <w:rPr>
                <w:rFonts w:ascii="Arial" w:hAnsi="Arial" w:cs="Arial"/>
                <w:bCs/>
                <w:color w:val="000000"/>
              </w:rPr>
            </w:pPr>
            <w:r w:rsidRPr="00B938A2">
              <w:rPr>
                <w:rFonts w:ascii="Arial" w:hAnsi="Arial" w:cs="Arial"/>
                <w:bCs/>
                <w:color w:val="000000"/>
              </w:rPr>
              <w:t>Permite tener acceso a información de cualquier campo educativo.</w:t>
            </w:r>
          </w:p>
          <w:p w14:paraId="4F5D9C1A" w14:textId="77777777" w:rsidR="0089213F" w:rsidRPr="00B938A2" w:rsidRDefault="0089213F" w:rsidP="00910D7F">
            <w:pPr>
              <w:pStyle w:val="Prrafodelista"/>
              <w:numPr>
                <w:ilvl w:val="0"/>
                <w:numId w:val="4"/>
              </w:numPr>
              <w:autoSpaceDE w:val="0"/>
              <w:autoSpaceDN w:val="0"/>
              <w:adjustRightInd w:val="0"/>
              <w:spacing w:after="0" w:line="240" w:lineRule="auto"/>
              <w:textAlignment w:val="center"/>
              <w:rPr>
                <w:rFonts w:ascii="Arial" w:hAnsi="Arial" w:cs="Arial"/>
                <w:bCs/>
                <w:color w:val="000000"/>
              </w:rPr>
            </w:pPr>
            <w:r w:rsidRPr="00B938A2">
              <w:rPr>
                <w:rFonts w:ascii="Arial" w:hAnsi="Arial" w:cs="Arial"/>
                <w:bCs/>
                <w:color w:val="000000"/>
              </w:rPr>
              <w:t>Presentaciones interactivas durante las sesiones.</w:t>
            </w:r>
          </w:p>
        </w:tc>
      </w:tr>
      <w:tr w:rsidR="0089213F" w:rsidRPr="00B938A2" w14:paraId="1E40D463" w14:textId="77777777" w:rsidTr="00910D7F">
        <w:trPr>
          <w:trHeight w:val="1518"/>
          <w:jc w:val="center"/>
        </w:trPr>
        <w:tc>
          <w:tcPr>
            <w:tcW w:w="2830" w:type="dxa"/>
            <w:tcBorders>
              <w:bottom w:val="single" w:sz="4" w:space="0" w:color="auto"/>
            </w:tcBorders>
            <w:vAlign w:val="center"/>
          </w:tcPr>
          <w:p w14:paraId="3B77F51C" w14:textId="77777777" w:rsidR="0089213F" w:rsidRPr="00B938A2" w:rsidRDefault="0089213F" w:rsidP="00910D7F">
            <w:pPr>
              <w:spacing w:after="0" w:line="240" w:lineRule="auto"/>
              <w:ind w:left="-120"/>
              <w:jc w:val="center"/>
              <w:rPr>
                <w:rFonts w:ascii="Arial" w:hAnsi="Arial" w:cs="Arial"/>
                <w:b/>
                <w:color w:val="000000"/>
              </w:rPr>
            </w:pPr>
          </w:p>
          <w:p w14:paraId="0402FB08" w14:textId="77777777" w:rsidR="0089213F" w:rsidRPr="00B938A2" w:rsidRDefault="0089213F" w:rsidP="00910D7F">
            <w:pPr>
              <w:spacing w:after="0" w:line="240" w:lineRule="auto"/>
              <w:ind w:left="-120"/>
              <w:jc w:val="center"/>
              <w:rPr>
                <w:rFonts w:ascii="Arial" w:hAnsi="Arial" w:cs="Arial"/>
                <w:b/>
                <w:color w:val="000000"/>
              </w:rPr>
            </w:pPr>
          </w:p>
          <w:p w14:paraId="01651CCE" w14:textId="77777777" w:rsidR="0089213F" w:rsidRPr="00B938A2" w:rsidRDefault="0089213F" w:rsidP="00910D7F">
            <w:pPr>
              <w:spacing w:after="0" w:line="240" w:lineRule="auto"/>
              <w:ind w:left="-120"/>
              <w:jc w:val="center"/>
              <w:rPr>
                <w:rFonts w:ascii="Arial" w:hAnsi="Arial" w:cs="Arial"/>
                <w:b/>
                <w:color w:val="000000"/>
              </w:rPr>
            </w:pPr>
            <w:r w:rsidRPr="00B938A2">
              <w:rPr>
                <w:rFonts w:ascii="Arial" w:hAnsi="Arial" w:cs="Arial"/>
                <w:b/>
                <w:color w:val="000000"/>
              </w:rPr>
              <w:t>Docente/tutor</w:t>
            </w:r>
          </w:p>
          <w:p w14:paraId="1F0EB579" w14:textId="77777777" w:rsidR="0089213F" w:rsidRPr="00B938A2" w:rsidRDefault="0089213F" w:rsidP="00910D7F">
            <w:pPr>
              <w:spacing w:after="0" w:line="240" w:lineRule="auto"/>
              <w:ind w:left="-120"/>
              <w:jc w:val="center"/>
              <w:rPr>
                <w:rFonts w:ascii="Arial" w:hAnsi="Arial" w:cs="Arial"/>
                <w:color w:val="000000"/>
              </w:rPr>
            </w:pPr>
          </w:p>
          <w:p w14:paraId="1254A400" w14:textId="77777777" w:rsidR="0089213F" w:rsidRPr="00B938A2" w:rsidRDefault="0089213F" w:rsidP="00910D7F">
            <w:pPr>
              <w:spacing w:after="0" w:line="240" w:lineRule="auto"/>
              <w:ind w:left="-120"/>
              <w:jc w:val="center"/>
              <w:rPr>
                <w:rFonts w:ascii="Arial" w:hAnsi="Arial" w:cs="Arial"/>
                <w:color w:val="000000"/>
              </w:rPr>
            </w:pPr>
          </w:p>
          <w:p w14:paraId="54244617" w14:textId="77777777" w:rsidR="0089213F" w:rsidRPr="00B938A2" w:rsidRDefault="0089213F" w:rsidP="00910D7F">
            <w:pPr>
              <w:spacing w:after="0" w:line="240" w:lineRule="auto"/>
              <w:ind w:left="-120"/>
              <w:jc w:val="center"/>
              <w:rPr>
                <w:rFonts w:ascii="Arial" w:hAnsi="Arial" w:cs="Arial"/>
                <w:color w:val="000000"/>
              </w:rPr>
            </w:pPr>
          </w:p>
        </w:tc>
        <w:tc>
          <w:tcPr>
            <w:tcW w:w="5818" w:type="dxa"/>
            <w:tcBorders>
              <w:bottom w:val="single" w:sz="4" w:space="0" w:color="auto"/>
            </w:tcBorders>
          </w:tcPr>
          <w:p w14:paraId="0EA1B763" w14:textId="77777777" w:rsidR="0089213F" w:rsidRPr="00B938A2" w:rsidRDefault="0089213F" w:rsidP="00910D7F">
            <w:pPr>
              <w:autoSpaceDE w:val="0"/>
              <w:autoSpaceDN w:val="0"/>
              <w:adjustRightInd w:val="0"/>
              <w:spacing w:after="0" w:line="240" w:lineRule="auto"/>
              <w:textAlignment w:val="center"/>
              <w:rPr>
                <w:rFonts w:ascii="Arial" w:hAnsi="Arial" w:cs="Arial"/>
                <w:bCs/>
                <w:color w:val="000000"/>
              </w:rPr>
            </w:pPr>
            <w:r w:rsidRPr="00B938A2">
              <w:rPr>
                <w:rFonts w:ascii="Arial" w:hAnsi="Arial" w:cs="Arial"/>
                <w:bCs/>
                <w:color w:val="000000"/>
              </w:rPr>
              <w:t>Ejemplo:</w:t>
            </w:r>
          </w:p>
          <w:p w14:paraId="7742B54B" w14:textId="77777777" w:rsidR="0089213F" w:rsidRPr="00B938A2" w:rsidRDefault="0089213F" w:rsidP="00910D7F">
            <w:pPr>
              <w:pStyle w:val="Prrafodelista"/>
              <w:numPr>
                <w:ilvl w:val="0"/>
                <w:numId w:val="4"/>
              </w:numPr>
              <w:autoSpaceDE w:val="0"/>
              <w:autoSpaceDN w:val="0"/>
              <w:adjustRightInd w:val="0"/>
              <w:spacing w:after="0" w:line="240" w:lineRule="auto"/>
              <w:textAlignment w:val="center"/>
              <w:rPr>
                <w:rFonts w:ascii="Arial" w:hAnsi="Arial" w:cs="Arial"/>
                <w:bCs/>
                <w:color w:val="000000"/>
              </w:rPr>
            </w:pPr>
            <w:r w:rsidRPr="00B938A2">
              <w:rPr>
                <w:rFonts w:ascii="Arial" w:hAnsi="Arial" w:cs="Arial"/>
                <w:bCs/>
                <w:color w:val="000000"/>
              </w:rPr>
              <w:t>Desarrolla la evaluación.</w:t>
            </w:r>
          </w:p>
          <w:p w14:paraId="5531FA1A" w14:textId="77777777" w:rsidR="0089213F" w:rsidRPr="00B938A2" w:rsidRDefault="0089213F" w:rsidP="00910D7F">
            <w:pPr>
              <w:pStyle w:val="Prrafodelista"/>
              <w:numPr>
                <w:ilvl w:val="0"/>
                <w:numId w:val="4"/>
              </w:numPr>
              <w:autoSpaceDE w:val="0"/>
              <w:autoSpaceDN w:val="0"/>
              <w:adjustRightInd w:val="0"/>
              <w:spacing w:after="0" w:line="240" w:lineRule="auto"/>
              <w:textAlignment w:val="center"/>
              <w:rPr>
                <w:rFonts w:ascii="Arial" w:hAnsi="Arial" w:cs="Arial"/>
                <w:bCs/>
                <w:color w:val="000000"/>
              </w:rPr>
            </w:pPr>
            <w:r w:rsidRPr="00B938A2">
              <w:rPr>
                <w:rFonts w:ascii="Arial" w:hAnsi="Arial" w:cs="Arial"/>
                <w:bCs/>
                <w:color w:val="000000"/>
              </w:rPr>
              <w:t>Escoger un tema.</w:t>
            </w:r>
          </w:p>
          <w:p w14:paraId="79549B06" w14:textId="77777777" w:rsidR="0089213F" w:rsidRPr="00B938A2" w:rsidRDefault="0089213F" w:rsidP="00910D7F">
            <w:pPr>
              <w:pStyle w:val="Prrafodelista"/>
              <w:numPr>
                <w:ilvl w:val="0"/>
                <w:numId w:val="4"/>
              </w:numPr>
              <w:autoSpaceDE w:val="0"/>
              <w:autoSpaceDN w:val="0"/>
              <w:adjustRightInd w:val="0"/>
              <w:spacing w:after="0" w:line="240" w:lineRule="auto"/>
              <w:textAlignment w:val="center"/>
              <w:rPr>
                <w:rFonts w:ascii="Arial" w:hAnsi="Arial" w:cs="Arial"/>
                <w:bCs/>
                <w:color w:val="000000"/>
              </w:rPr>
            </w:pPr>
            <w:r w:rsidRPr="00B938A2">
              <w:rPr>
                <w:rFonts w:ascii="Arial" w:hAnsi="Arial" w:cs="Arial"/>
                <w:bCs/>
                <w:color w:val="000000"/>
              </w:rPr>
              <w:t>Resolver nuestras dudas.</w:t>
            </w:r>
          </w:p>
          <w:p w14:paraId="3DCC1E61" w14:textId="77777777" w:rsidR="0089213F" w:rsidRPr="00B938A2" w:rsidRDefault="0089213F" w:rsidP="00910D7F">
            <w:pPr>
              <w:pStyle w:val="Prrafodelista"/>
              <w:numPr>
                <w:ilvl w:val="0"/>
                <w:numId w:val="4"/>
              </w:numPr>
              <w:autoSpaceDE w:val="0"/>
              <w:autoSpaceDN w:val="0"/>
              <w:adjustRightInd w:val="0"/>
              <w:spacing w:after="0" w:line="240" w:lineRule="auto"/>
              <w:textAlignment w:val="center"/>
              <w:rPr>
                <w:rFonts w:ascii="Arial" w:hAnsi="Arial" w:cs="Arial"/>
                <w:bCs/>
                <w:color w:val="000000"/>
              </w:rPr>
            </w:pPr>
            <w:r w:rsidRPr="00B938A2">
              <w:rPr>
                <w:rFonts w:ascii="Arial" w:hAnsi="Arial" w:cs="Arial"/>
                <w:bCs/>
                <w:color w:val="000000"/>
              </w:rPr>
              <w:t>Tiene experiencia.</w:t>
            </w:r>
          </w:p>
          <w:p w14:paraId="5AB649FA" w14:textId="77777777" w:rsidR="0089213F" w:rsidRPr="00B938A2" w:rsidRDefault="0089213F" w:rsidP="00910D7F">
            <w:pPr>
              <w:pStyle w:val="Prrafodelista"/>
              <w:numPr>
                <w:ilvl w:val="0"/>
                <w:numId w:val="4"/>
              </w:numPr>
              <w:autoSpaceDE w:val="0"/>
              <w:autoSpaceDN w:val="0"/>
              <w:adjustRightInd w:val="0"/>
              <w:spacing w:after="0" w:line="240" w:lineRule="auto"/>
              <w:textAlignment w:val="center"/>
              <w:rPr>
                <w:rFonts w:ascii="Arial" w:hAnsi="Arial" w:cs="Arial"/>
                <w:bCs/>
                <w:color w:val="000000"/>
              </w:rPr>
            </w:pPr>
            <w:r w:rsidRPr="00B938A2">
              <w:rPr>
                <w:rFonts w:ascii="Arial" w:hAnsi="Arial" w:cs="Arial"/>
                <w:bCs/>
                <w:color w:val="000000"/>
              </w:rPr>
              <w:t>Crea tareas y trabajos.</w:t>
            </w:r>
          </w:p>
        </w:tc>
      </w:tr>
    </w:tbl>
    <w:p w14:paraId="3820A844" w14:textId="77777777" w:rsidR="0089213F" w:rsidRPr="00B938A2" w:rsidRDefault="0089213F" w:rsidP="0089213F">
      <w:pPr>
        <w:spacing w:line="360" w:lineRule="auto"/>
        <w:rPr>
          <w:rFonts w:ascii="Arial" w:hAnsi="Arial" w:cs="Arial"/>
          <w:b/>
        </w:rPr>
      </w:pPr>
    </w:p>
    <w:p w14:paraId="57E40B6C" w14:textId="77777777" w:rsidR="0089213F" w:rsidRPr="00B938A2" w:rsidRDefault="0089213F" w:rsidP="0089213F">
      <w:pPr>
        <w:spacing w:line="360" w:lineRule="auto"/>
        <w:rPr>
          <w:rFonts w:ascii="Arial" w:hAnsi="Arial" w:cs="Arial"/>
          <w:b/>
        </w:rPr>
      </w:pPr>
    </w:p>
    <w:p w14:paraId="62971C74" w14:textId="77777777" w:rsidR="0089213F" w:rsidRPr="00B938A2" w:rsidRDefault="0089213F" w:rsidP="0089213F">
      <w:pPr>
        <w:spacing w:line="360" w:lineRule="auto"/>
        <w:rPr>
          <w:rFonts w:ascii="Arial" w:hAnsi="Arial" w:cs="Arial"/>
          <w:b/>
        </w:rPr>
      </w:pPr>
      <w:r w:rsidRPr="00B938A2">
        <w:rPr>
          <w:rFonts w:ascii="Arial" w:hAnsi="Arial" w:cs="Arial"/>
          <w:b/>
        </w:rPr>
        <w:lastRenderedPageBreak/>
        <w:t>Análisis</w:t>
      </w:r>
    </w:p>
    <w:p w14:paraId="5A2B6F65" w14:textId="273E32FD" w:rsidR="0089213F" w:rsidRPr="00B938A2" w:rsidRDefault="0089213F" w:rsidP="0089213F">
      <w:pPr>
        <w:spacing w:line="360" w:lineRule="auto"/>
        <w:jc w:val="both"/>
        <w:rPr>
          <w:rFonts w:ascii="Arial" w:hAnsi="Arial" w:cs="Arial"/>
          <w:bCs/>
        </w:rPr>
      </w:pPr>
      <w:r w:rsidRPr="00B938A2">
        <w:rPr>
          <w:rFonts w:ascii="Arial" w:hAnsi="Arial" w:cs="Arial"/>
          <w:bCs/>
        </w:rPr>
        <w:t>La interacción con las tecnologías de información y comunicación (</w:t>
      </w:r>
      <w:proofErr w:type="spellStart"/>
      <w:r w:rsidRPr="00B938A2">
        <w:rPr>
          <w:rFonts w:ascii="Arial" w:hAnsi="Arial" w:cs="Arial"/>
          <w:bCs/>
        </w:rPr>
        <w:t>TIC’s</w:t>
      </w:r>
      <w:proofErr w:type="spellEnd"/>
      <w:r w:rsidRPr="00B938A2">
        <w:rPr>
          <w:rFonts w:ascii="Arial" w:hAnsi="Arial" w:cs="Arial"/>
          <w:bCs/>
        </w:rPr>
        <w:t>) en los diferentes niveles educativos impacta en los procesos de enseñanza</w:t>
      </w:r>
      <w:r w:rsidR="00E91861">
        <w:rPr>
          <w:rFonts w:ascii="Arial" w:hAnsi="Arial" w:cs="Arial"/>
          <w:bCs/>
        </w:rPr>
        <w:t xml:space="preserve"> - </w:t>
      </w:r>
      <w:r w:rsidRPr="00B938A2">
        <w:rPr>
          <w:rFonts w:ascii="Arial" w:hAnsi="Arial" w:cs="Arial"/>
          <w:bCs/>
        </w:rPr>
        <w:t xml:space="preserve">aprendizaje que se convierte en una herramienta que brinda soporte a los entornos educativos, convirtiéndose así en tecnología educativa. Es así que tanto como docentes y alumnos se ven obligados a estar actualizados en el uso de estas herramientas, para que puedan tener un mejor desempeño. </w:t>
      </w:r>
    </w:p>
    <w:p w14:paraId="4F5D6D0D" w14:textId="77777777" w:rsidR="0089213F" w:rsidRPr="00B938A2" w:rsidRDefault="0089213F" w:rsidP="0089213F">
      <w:pPr>
        <w:spacing w:line="360" w:lineRule="auto"/>
        <w:jc w:val="both"/>
        <w:rPr>
          <w:rFonts w:ascii="Arial" w:hAnsi="Arial" w:cs="Arial"/>
          <w:bCs/>
        </w:rPr>
      </w:pPr>
    </w:p>
    <w:p w14:paraId="4E2D7320" w14:textId="77777777" w:rsidR="0089213F" w:rsidRPr="00B938A2" w:rsidRDefault="0089213F" w:rsidP="0089213F">
      <w:pPr>
        <w:spacing w:line="360" w:lineRule="auto"/>
        <w:rPr>
          <w:rFonts w:ascii="Arial" w:hAnsi="Arial" w:cs="Arial"/>
          <w:b/>
        </w:rPr>
      </w:pPr>
      <w:r w:rsidRPr="00B938A2">
        <w:rPr>
          <w:rFonts w:ascii="Arial" w:hAnsi="Arial" w:cs="Arial"/>
          <w:b/>
        </w:rPr>
        <w:t>Conclusión</w:t>
      </w:r>
    </w:p>
    <w:p w14:paraId="40A65F94" w14:textId="7BBF2244" w:rsidR="0089213F" w:rsidRPr="00B938A2" w:rsidRDefault="0089213F" w:rsidP="0089213F">
      <w:pPr>
        <w:spacing w:line="360" w:lineRule="auto"/>
        <w:jc w:val="both"/>
        <w:rPr>
          <w:rFonts w:ascii="Arial" w:hAnsi="Arial" w:cs="Arial"/>
          <w:bCs/>
        </w:rPr>
      </w:pPr>
      <w:r w:rsidRPr="00B938A2">
        <w:rPr>
          <w:rFonts w:ascii="Arial" w:hAnsi="Arial" w:cs="Arial"/>
          <w:bCs/>
        </w:rPr>
        <w:t xml:space="preserve">Desde el inicio de la pandemia en el año 2019, el gobierno buscó un método para no dejar de impartir conocimientos a la población estudiantil, así es como en apoyo de las </w:t>
      </w:r>
      <w:proofErr w:type="spellStart"/>
      <w:r w:rsidRPr="00B938A2">
        <w:rPr>
          <w:rFonts w:ascii="Arial" w:hAnsi="Arial" w:cs="Arial"/>
          <w:bCs/>
        </w:rPr>
        <w:t>TIC</w:t>
      </w:r>
      <w:r w:rsidR="0065578A">
        <w:rPr>
          <w:rFonts w:ascii="Arial" w:hAnsi="Arial" w:cs="Arial"/>
          <w:bCs/>
        </w:rPr>
        <w:t>’</w:t>
      </w:r>
      <w:r w:rsidRPr="00B938A2">
        <w:rPr>
          <w:rFonts w:ascii="Arial" w:hAnsi="Arial" w:cs="Arial"/>
          <w:bCs/>
        </w:rPr>
        <w:t>s</w:t>
      </w:r>
      <w:proofErr w:type="spellEnd"/>
      <w:r w:rsidR="00244AA3">
        <w:rPr>
          <w:rFonts w:ascii="Arial" w:hAnsi="Arial" w:cs="Arial"/>
          <w:bCs/>
        </w:rPr>
        <w:t>,</w:t>
      </w:r>
      <w:r w:rsidRPr="00B938A2">
        <w:rPr>
          <w:rFonts w:ascii="Arial" w:hAnsi="Arial" w:cs="Arial"/>
          <w:bCs/>
        </w:rPr>
        <w:t xml:space="preserve"> los estudiantes y docentes se dieron cuenta que estudiar e impartir clases en línea es mucho más práctico y fácil para una modalidad a distancia y en línea. Se convirtió en una estrategia muy innovadora con herramientas de comunicación y colaboración que facilitan el aprendizaje, promueve el uso de las </w:t>
      </w:r>
      <w:proofErr w:type="spellStart"/>
      <w:r w:rsidRPr="00B938A2">
        <w:rPr>
          <w:rFonts w:ascii="Arial" w:hAnsi="Arial" w:cs="Arial"/>
          <w:bCs/>
        </w:rPr>
        <w:t>TIC</w:t>
      </w:r>
      <w:r w:rsidR="0065578A">
        <w:rPr>
          <w:rFonts w:ascii="Arial" w:hAnsi="Arial" w:cs="Arial"/>
          <w:bCs/>
        </w:rPr>
        <w:t>’s</w:t>
      </w:r>
      <w:proofErr w:type="spellEnd"/>
      <w:r w:rsidRPr="00B938A2">
        <w:rPr>
          <w:rFonts w:ascii="Arial" w:hAnsi="Arial" w:cs="Arial"/>
          <w:bCs/>
        </w:rPr>
        <w:t xml:space="preserve">, esto con el fin de facilitarnos la emisión, acceso y tratamiento de la información. Dicho esto, es considerable conocer la importancia que estas herramientas tienen sobre la educación, ya que, dándole un buen uso, se obtiene una gran diversidad de artículos y contenido educativo que ayuda a no quedarse solo con la información que los docentes nos brindan, si no que por iniciativa propia y por querer saber más sobre el tema nos impulsa a buscar en otras fuentes de información. Asimismo, la plataforma tiene una disponibilidad de las 24 </w:t>
      </w:r>
      <w:proofErr w:type="spellStart"/>
      <w:r w:rsidRPr="00B938A2">
        <w:rPr>
          <w:rFonts w:ascii="Arial" w:hAnsi="Arial" w:cs="Arial"/>
          <w:bCs/>
        </w:rPr>
        <w:t>hrs</w:t>
      </w:r>
      <w:proofErr w:type="spellEnd"/>
      <w:r w:rsidRPr="00B938A2">
        <w:rPr>
          <w:rFonts w:ascii="Arial" w:hAnsi="Arial" w:cs="Arial"/>
          <w:bCs/>
        </w:rPr>
        <w:t xml:space="preserve">. del día, los 7 días de la semana, en conjunto con la biblioteca virtual pórtico UVM en las que se puede consultar diversa información. </w:t>
      </w:r>
    </w:p>
    <w:p w14:paraId="49AD7925" w14:textId="77777777" w:rsidR="0089213F" w:rsidRPr="00B938A2" w:rsidRDefault="0089213F" w:rsidP="0089213F">
      <w:pPr>
        <w:spacing w:line="360" w:lineRule="auto"/>
        <w:jc w:val="both"/>
        <w:rPr>
          <w:rFonts w:ascii="Arial" w:hAnsi="Arial" w:cs="Arial"/>
          <w:bCs/>
        </w:rPr>
      </w:pPr>
    </w:p>
    <w:p w14:paraId="1F0D6C1E" w14:textId="77777777" w:rsidR="0089213F" w:rsidRPr="00B938A2" w:rsidRDefault="0089213F" w:rsidP="0089213F">
      <w:pPr>
        <w:spacing w:line="360" w:lineRule="auto"/>
        <w:rPr>
          <w:rFonts w:ascii="Arial" w:hAnsi="Arial" w:cs="Arial"/>
          <w:b/>
        </w:rPr>
      </w:pPr>
      <w:r w:rsidRPr="00B938A2">
        <w:rPr>
          <w:rFonts w:ascii="Arial" w:hAnsi="Arial" w:cs="Arial"/>
          <w:b/>
        </w:rPr>
        <w:t>Referencias</w:t>
      </w:r>
    </w:p>
    <w:p w14:paraId="60F96F0C" w14:textId="77777777" w:rsidR="0089213F" w:rsidRPr="00B938A2" w:rsidRDefault="0089213F" w:rsidP="0089213F">
      <w:pPr>
        <w:spacing w:line="360" w:lineRule="auto"/>
        <w:jc w:val="both"/>
        <w:rPr>
          <w:rFonts w:ascii="Arial" w:hAnsi="Arial" w:cs="Arial"/>
          <w:bCs/>
        </w:rPr>
      </w:pPr>
      <w:r w:rsidRPr="00B938A2">
        <w:rPr>
          <w:rFonts w:ascii="Arial" w:hAnsi="Arial" w:cs="Arial"/>
          <w:bCs/>
        </w:rPr>
        <w:t xml:space="preserve">Domínguez de la Rosa, L. (2021). Las metodologías activas y el uso de las TICS: propuestas didácticas. Dykinson. </w:t>
      </w:r>
      <w:hyperlink r:id="rId8" w:history="1">
        <w:r w:rsidRPr="00B938A2">
          <w:rPr>
            <w:rStyle w:val="Hipervnculo"/>
            <w:rFonts w:ascii="Arial" w:hAnsi="Arial" w:cs="Arial"/>
            <w:bCs/>
          </w:rPr>
          <w:t>https://</w:t>
        </w:r>
        <w:proofErr w:type="spellStart"/>
        <w:r w:rsidRPr="00B938A2">
          <w:rPr>
            <w:rStyle w:val="Hipervnculo"/>
            <w:rFonts w:ascii="Arial" w:hAnsi="Arial" w:cs="Arial"/>
            <w:bCs/>
          </w:rPr>
          <w:t>elibro.net</w:t>
        </w:r>
        <w:proofErr w:type="spellEnd"/>
        <w:r w:rsidRPr="00B938A2">
          <w:rPr>
            <w:rStyle w:val="Hipervnculo"/>
            <w:rFonts w:ascii="Arial" w:hAnsi="Arial" w:cs="Arial"/>
            <w:bCs/>
          </w:rPr>
          <w:t>/es/</w:t>
        </w:r>
        <w:proofErr w:type="spellStart"/>
        <w:r w:rsidRPr="00B938A2">
          <w:rPr>
            <w:rStyle w:val="Hipervnculo"/>
            <w:rFonts w:ascii="Arial" w:hAnsi="Arial" w:cs="Arial"/>
            <w:bCs/>
          </w:rPr>
          <w:t>lc</w:t>
        </w:r>
        <w:proofErr w:type="spellEnd"/>
        <w:r w:rsidRPr="00B938A2">
          <w:rPr>
            <w:rStyle w:val="Hipervnculo"/>
            <w:rFonts w:ascii="Arial" w:hAnsi="Arial" w:cs="Arial"/>
            <w:bCs/>
          </w:rPr>
          <w:t>/</w:t>
        </w:r>
        <w:proofErr w:type="spellStart"/>
        <w:r w:rsidRPr="00B938A2">
          <w:rPr>
            <w:rStyle w:val="Hipervnculo"/>
            <w:rFonts w:ascii="Arial" w:hAnsi="Arial" w:cs="Arial"/>
            <w:bCs/>
          </w:rPr>
          <w:t>uvm</w:t>
        </w:r>
        <w:proofErr w:type="spellEnd"/>
        <w:r w:rsidRPr="00B938A2">
          <w:rPr>
            <w:rStyle w:val="Hipervnculo"/>
            <w:rFonts w:ascii="Arial" w:hAnsi="Arial" w:cs="Arial"/>
            <w:bCs/>
          </w:rPr>
          <w:t>/</w:t>
        </w:r>
        <w:proofErr w:type="spellStart"/>
        <w:r w:rsidRPr="00B938A2">
          <w:rPr>
            <w:rStyle w:val="Hipervnculo"/>
            <w:rFonts w:ascii="Arial" w:hAnsi="Arial" w:cs="Arial"/>
            <w:bCs/>
          </w:rPr>
          <w:t>titulos</w:t>
        </w:r>
        <w:proofErr w:type="spellEnd"/>
        <w:r w:rsidRPr="00B938A2">
          <w:rPr>
            <w:rStyle w:val="Hipervnculo"/>
            <w:rFonts w:ascii="Arial" w:hAnsi="Arial" w:cs="Arial"/>
            <w:bCs/>
          </w:rPr>
          <w:t>/207330</w:t>
        </w:r>
      </w:hyperlink>
    </w:p>
    <w:p w14:paraId="5C260962" w14:textId="77777777" w:rsidR="0089213F" w:rsidRPr="00B938A2" w:rsidRDefault="0089213F" w:rsidP="0089213F">
      <w:pPr>
        <w:spacing w:line="360" w:lineRule="auto"/>
        <w:jc w:val="both"/>
        <w:rPr>
          <w:rFonts w:ascii="Arial" w:hAnsi="Arial" w:cs="Arial"/>
          <w:bCs/>
        </w:rPr>
      </w:pPr>
      <w:proofErr w:type="spellStart"/>
      <w:r w:rsidRPr="00B938A2">
        <w:rPr>
          <w:rFonts w:ascii="Arial" w:hAnsi="Arial" w:cs="Arial"/>
          <w:bCs/>
        </w:rPr>
        <w:t>Onofa</w:t>
      </w:r>
      <w:proofErr w:type="spellEnd"/>
      <w:r w:rsidRPr="00B938A2">
        <w:rPr>
          <w:rFonts w:ascii="Arial" w:hAnsi="Arial" w:cs="Arial"/>
          <w:bCs/>
        </w:rPr>
        <w:t xml:space="preserve"> Dávila, M. E. (2014). Impacto del uso de </w:t>
      </w:r>
      <w:proofErr w:type="spellStart"/>
      <w:r w:rsidRPr="00B938A2">
        <w:rPr>
          <w:rFonts w:ascii="Arial" w:hAnsi="Arial" w:cs="Arial"/>
          <w:bCs/>
        </w:rPr>
        <w:t>TICs</w:t>
      </w:r>
      <w:proofErr w:type="spellEnd"/>
      <w:r w:rsidRPr="00B938A2">
        <w:rPr>
          <w:rFonts w:ascii="Arial" w:hAnsi="Arial" w:cs="Arial"/>
          <w:bCs/>
        </w:rPr>
        <w:t xml:space="preserve"> en logros académicos: evidencia en Guayaquil-Ecuador. Ediciones Abya-Yala. </w:t>
      </w:r>
      <w:hyperlink r:id="rId9" w:history="1">
        <w:r w:rsidRPr="00B938A2">
          <w:rPr>
            <w:rStyle w:val="Hipervnculo"/>
            <w:rFonts w:ascii="Arial" w:hAnsi="Arial" w:cs="Arial"/>
            <w:bCs/>
          </w:rPr>
          <w:t>https://</w:t>
        </w:r>
        <w:proofErr w:type="spellStart"/>
        <w:r w:rsidRPr="00B938A2">
          <w:rPr>
            <w:rStyle w:val="Hipervnculo"/>
            <w:rFonts w:ascii="Arial" w:hAnsi="Arial" w:cs="Arial"/>
            <w:bCs/>
          </w:rPr>
          <w:t>elibro.net</w:t>
        </w:r>
        <w:proofErr w:type="spellEnd"/>
        <w:r w:rsidRPr="00B938A2">
          <w:rPr>
            <w:rStyle w:val="Hipervnculo"/>
            <w:rFonts w:ascii="Arial" w:hAnsi="Arial" w:cs="Arial"/>
            <w:bCs/>
          </w:rPr>
          <w:t>/es/</w:t>
        </w:r>
        <w:proofErr w:type="spellStart"/>
        <w:r w:rsidRPr="00B938A2">
          <w:rPr>
            <w:rStyle w:val="Hipervnculo"/>
            <w:rFonts w:ascii="Arial" w:hAnsi="Arial" w:cs="Arial"/>
            <w:bCs/>
          </w:rPr>
          <w:t>lc</w:t>
        </w:r>
        <w:proofErr w:type="spellEnd"/>
        <w:r w:rsidRPr="00B938A2">
          <w:rPr>
            <w:rStyle w:val="Hipervnculo"/>
            <w:rFonts w:ascii="Arial" w:hAnsi="Arial" w:cs="Arial"/>
            <w:bCs/>
          </w:rPr>
          <w:t>/</w:t>
        </w:r>
        <w:proofErr w:type="spellStart"/>
        <w:r w:rsidRPr="00B938A2">
          <w:rPr>
            <w:rStyle w:val="Hipervnculo"/>
            <w:rFonts w:ascii="Arial" w:hAnsi="Arial" w:cs="Arial"/>
            <w:bCs/>
          </w:rPr>
          <w:t>uvm</w:t>
        </w:r>
        <w:proofErr w:type="spellEnd"/>
        <w:r w:rsidRPr="00B938A2">
          <w:rPr>
            <w:rStyle w:val="Hipervnculo"/>
            <w:rFonts w:ascii="Arial" w:hAnsi="Arial" w:cs="Arial"/>
            <w:bCs/>
          </w:rPr>
          <w:t>/</w:t>
        </w:r>
        <w:proofErr w:type="spellStart"/>
        <w:r w:rsidRPr="00B938A2">
          <w:rPr>
            <w:rStyle w:val="Hipervnculo"/>
            <w:rFonts w:ascii="Arial" w:hAnsi="Arial" w:cs="Arial"/>
            <w:bCs/>
          </w:rPr>
          <w:t>titulos</w:t>
        </w:r>
        <w:proofErr w:type="spellEnd"/>
        <w:r w:rsidRPr="00B938A2">
          <w:rPr>
            <w:rStyle w:val="Hipervnculo"/>
            <w:rFonts w:ascii="Arial" w:hAnsi="Arial" w:cs="Arial"/>
            <w:bCs/>
          </w:rPr>
          <w:t>/79989</w:t>
        </w:r>
      </w:hyperlink>
    </w:p>
    <w:p w14:paraId="3A42CF44" w14:textId="77777777" w:rsidR="0089213F" w:rsidRPr="00B938A2" w:rsidRDefault="0089213F" w:rsidP="0089213F">
      <w:pPr>
        <w:spacing w:after="0" w:line="360" w:lineRule="auto"/>
        <w:jc w:val="both"/>
        <w:rPr>
          <w:rFonts w:ascii="Arial" w:hAnsi="Arial" w:cs="Arial"/>
          <w:bCs/>
        </w:rPr>
      </w:pPr>
      <w:r w:rsidRPr="00B938A2">
        <w:rPr>
          <w:rFonts w:ascii="Arial" w:hAnsi="Arial" w:cs="Arial"/>
          <w:bCs/>
        </w:rPr>
        <w:t xml:space="preserve">Álvarez, G. y </w:t>
      </w:r>
      <w:proofErr w:type="spellStart"/>
      <w:r w:rsidRPr="00B938A2">
        <w:rPr>
          <w:rFonts w:ascii="Arial" w:hAnsi="Arial" w:cs="Arial"/>
          <w:bCs/>
        </w:rPr>
        <w:t>Alvarez</w:t>
      </w:r>
      <w:proofErr w:type="spellEnd"/>
      <w:r w:rsidRPr="00B938A2">
        <w:rPr>
          <w:rFonts w:ascii="Arial" w:hAnsi="Arial" w:cs="Arial"/>
          <w:bCs/>
        </w:rPr>
        <w:t xml:space="preserve">. G. (2012). Análisis de ambientes virtuales de aprendizaje desde una propuesta semiótico integral. Revista Electrónica de Investigación Educativa, 14(2), 73-88. Consultado en </w:t>
      </w:r>
      <w:hyperlink r:id="rId10" w:history="1">
        <w:r w:rsidRPr="00B938A2">
          <w:rPr>
            <w:rStyle w:val="Hipervnculo"/>
            <w:rFonts w:ascii="Arial" w:hAnsi="Arial" w:cs="Arial"/>
            <w:bCs/>
          </w:rPr>
          <w:t>http://</w:t>
        </w:r>
        <w:proofErr w:type="spellStart"/>
        <w:r w:rsidRPr="00B938A2">
          <w:rPr>
            <w:rStyle w:val="Hipervnculo"/>
            <w:rFonts w:ascii="Arial" w:hAnsi="Arial" w:cs="Arial"/>
            <w:bCs/>
          </w:rPr>
          <w:t>redie.uabc.mx</w:t>
        </w:r>
        <w:proofErr w:type="spellEnd"/>
        <w:r w:rsidRPr="00B938A2">
          <w:rPr>
            <w:rStyle w:val="Hipervnculo"/>
            <w:rFonts w:ascii="Arial" w:hAnsi="Arial" w:cs="Arial"/>
            <w:bCs/>
          </w:rPr>
          <w:t>/</w:t>
        </w:r>
        <w:proofErr w:type="spellStart"/>
        <w:r w:rsidRPr="00B938A2">
          <w:rPr>
            <w:rStyle w:val="Hipervnculo"/>
            <w:rFonts w:ascii="Arial" w:hAnsi="Arial" w:cs="Arial"/>
            <w:bCs/>
          </w:rPr>
          <w:t>vol14no2</w:t>
        </w:r>
        <w:proofErr w:type="spellEnd"/>
        <w:r w:rsidRPr="00B938A2">
          <w:rPr>
            <w:rStyle w:val="Hipervnculo"/>
            <w:rFonts w:ascii="Arial" w:hAnsi="Arial" w:cs="Arial"/>
            <w:bCs/>
          </w:rPr>
          <w:t>/</w:t>
        </w:r>
        <w:proofErr w:type="spellStart"/>
        <w:r w:rsidRPr="00B938A2">
          <w:rPr>
            <w:rStyle w:val="Hipervnculo"/>
            <w:rFonts w:ascii="Arial" w:hAnsi="Arial" w:cs="Arial"/>
            <w:bCs/>
          </w:rPr>
          <w:t>contenidoalvarez2.html</w:t>
        </w:r>
        <w:proofErr w:type="spellEnd"/>
      </w:hyperlink>
    </w:p>
    <w:p w14:paraId="3016354D" w14:textId="77777777" w:rsidR="0089213F" w:rsidRPr="00B938A2" w:rsidRDefault="0089213F" w:rsidP="0089213F">
      <w:pPr>
        <w:spacing w:after="0" w:line="360" w:lineRule="auto"/>
        <w:jc w:val="both"/>
        <w:rPr>
          <w:rFonts w:ascii="Arial" w:hAnsi="Arial" w:cs="Arial"/>
          <w:bCs/>
        </w:rPr>
      </w:pPr>
    </w:p>
    <w:p w14:paraId="5F079D64" w14:textId="77777777" w:rsidR="0089213F" w:rsidRPr="00B938A2" w:rsidRDefault="0089213F" w:rsidP="0089213F">
      <w:pPr>
        <w:spacing w:after="0" w:line="360" w:lineRule="auto"/>
        <w:rPr>
          <w:rFonts w:ascii="Arial" w:hAnsi="Arial" w:cs="Arial"/>
          <w:bCs/>
        </w:rPr>
      </w:pPr>
      <w:r w:rsidRPr="00B938A2">
        <w:rPr>
          <w:rFonts w:ascii="Arial" w:hAnsi="Arial" w:cs="Arial"/>
          <w:bCs/>
        </w:rPr>
        <w:t xml:space="preserve">Galvis </w:t>
      </w:r>
      <w:proofErr w:type="spellStart"/>
      <w:r w:rsidRPr="00B938A2">
        <w:rPr>
          <w:rFonts w:ascii="Arial" w:hAnsi="Arial" w:cs="Arial"/>
          <w:bCs/>
        </w:rPr>
        <w:t>Panqueva</w:t>
      </w:r>
      <w:proofErr w:type="spellEnd"/>
      <w:r w:rsidRPr="00B938A2">
        <w:rPr>
          <w:rFonts w:ascii="Arial" w:hAnsi="Arial" w:cs="Arial"/>
          <w:bCs/>
        </w:rPr>
        <w:t xml:space="preserve">, Álvaro (2001). Ambientes Educativos para la evaluación de la informática. Proyecto ludo matica. Bogotá </w:t>
      </w:r>
      <w:proofErr w:type="spellStart"/>
      <w:r w:rsidRPr="00B938A2">
        <w:rPr>
          <w:rFonts w:ascii="Arial" w:hAnsi="Arial" w:cs="Arial"/>
          <w:bCs/>
        </w:rPr>
        <w:t>UNI</w:t>
      </w:r>
      <w:proofErr w:type="spellEnd"/>
      <w:r w:rsidRPr="00B938A2">
        <w:rPr>
          <w:rFonts w:ascii="Arial" w:hAnsi="Arial" w:cs="Arial"/>
          <w:bCs/>
        </w:rPr>
        <w:t xml:space="preserve"> ANDES Libre 2001.</w:t>
      </w:r>
    </w:p>
    <w:p w14:paraId="422DFE0A" w14:textId="77777777" w:rsidR="0089213F" w:rsidRPr="00B938A2" w:rsidRDefault="0089213F" w:rsidP="0089213F">
      <w:pPr>
        <w:spacing w:after="0" w:line="360" w:lineRule="auto"/>
        <w:rPr>
          <w:rFonts w:ascii="Arial" w:hAnsi="Arial" w:cs="Arial"/>
          <w:bCs/>
        </w:rPr>
      </w:pPr>
    </w:p>
    <w:p w14:paraId="79779102" w14:textId="77777777" w:rsidR="0089213F" w:rsidRPr="00B938A2" w:rsidRDefault="0089213F" w:rsidP="0089213F">
      <w:pPr>
        <w:spacing w:line="360" w:lineRule="auto"/>
        <w:jc w:val="both"/>
        <w:rPr>
          <w:rFonts w:ascii="Arial" w:hAnsi="Arial" w:cs="Arial"/>
          <w:bCs/>
        </w:rPr>
      </w:pPr>
      <w:r w:rsidRPr="00B938A2">
        <w:rPr>
          <w:rFonts w:ascii="Arial" w:hAnsi="Arial" w:cs="Arial"/>
          <w:bCs/>
        </w:rPr>
        <w:t>Cabero Almenara, Julio (2007). Las necesidades de las TIC en el ámbito educativo: oportunidad, riesgos y necesidades (cuarta edición ed.). Madrid, España: Editora McGraw Hill.</w:t>
      </w:r>
      <w:bookmarkEnd w:id="0"/>
    </w:p>
    <w:p w14:paraId="7B02EF96" w14:textId="77777777" w:rsidR="0089213F" w:rsidRPr="00B938A2" w:rsidRDefault="0089213F" w:rsidP="0089213F">
      <w:pPr>
        <w:spacing w:line="360" w:lineRule="auto"/>
        <w:jc w:val="right"/>
        <w:rPr>
          <w:rFonts w:ascii="Arial" w:eastAsia="Times New Roman" w:hAnsi="Arial" w:cs="Arial"/>
        </w:rPr>
      </w:pPr>
    </w:p>
    <w:p w14:paraId="3CB9625B" w14:textId="77777777" w:rsidR="00B13EED" w:rsidRPr="00B938A2" w:rsidRDefault="00B13EED" w:rsidP="0089213F">
      <w:pPr>
        <w:spacing w:line="360" w:lineRule="auto"/>
        <w:rPr>
          <w:rFonts w:ascii="Arial" w:hAnsi="Arial" w:cs="Arial"/>
        </w:rPr>
      </w:pPr>
    </w:p>
    <w:sectPr w:rsidR="00B13EED" w:rsidRPr="00B938A2" w:rsidSect="00AF5DD7">
      <w:headerReference w:type="default" r:id="rId11"/>
      <w:footerReference w:type="default" r:id="rId12"/>
      <w:pgSz w:w="12240" w:h="15840" w:code="1"/>
      <w:pgMar w:top="1440" w:right="1440" w:bottom="1440" w:left="1440" w:header="425" w:footer="709"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B7CE3" w14:textId="77777777" w:rsidR="005F2C40" w:rsidRDefault="005F2C40" w:rsidP="00DD5EE4">
      <w:pPr>
        <w:spacing w:after="0" w:line="240" w:lineRule="auto"/>
      </w:pPr>
      <w:r>
        <w:separator/>
      </w:r>
    </w:p>
  </w:endnote>
  <w:endnote w:type="continuationSeparator" w:id="0">
    <w:p w14:paraId="31F596A2" w14:textId="77777777" w:rsidR="005F2C40" w:rsidRDefault="005F2C40" w:rsidP="00DD5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D26F8" w14:textId="4673F92F" w:rsidR="003371FB" w:rsidRDefault="00F406E8">
    <w:pPr>
      <w:pBdr>
        <w:top w:val="nil"/>
        <w:left w:val="nil"/>
        <w:bottom w:val="nil"/>
        <w:right w:val="nil"/>
        <w:between w:val="nil"/>
      </w:pBdr>
      <w:tabs>
        <w:tab w:val="center" w:pos="4419"/>
        <w:tab w:val="right" w:pos="8838"/>
      </w:tabs>
      <w:spacing w:after="0" w:line="240" w:lineRule="auto"/>
      <w:rPr>
        <w:color w:val="000000"/>
      </w:rPr>
    </w:pPr>
    <w:r>
      <w:rPr>
        <w:noProof/>
        <w:color w:val="000000"/>
        <w14:ligatures w14:val="standardContextual"/>
      </w:rPr>
      <mc:AlternateContent>
        <mc:Choice Requires="wps">
          <w:drawing>
            <wp:anchor distT="0" distB="0" distL="114300" distR="114300" simplePos="0" relativeHeight="251661312" behindDoc="0" locked="0" layoutInCell="1" allowOverlap="1" wp14:anchorId="4A212A57" wp14:editId="621DC1C8">
              <wp:simplePos x="0" y="0"/>
              <wp:positionH relativeFrom="column">
                <wp:posOffset>-960120</wp:posOffset>
              </wp:positionH>
              <wp:positionV relativeFrom="paragraph">
                <wp:posOffset>-83820</wp:posOffset>
              </wp:positionV>
              <wp:extent cx="7797800" cy="685800"/>
              <wp:effectExtent l="0" t="0" r="12700" b="19050"/>
              <wp:wrapNone/>
              <wp:docPr id="25" name="Rectángulo 25"/>
              <wp:cNvGraphicFramePr/>
              <a:graphic xmlns:a="http://schemas.openxmlformats.org/drawingml/2006/main">
                <a:graphicData uri="http://schemas.microsoft.com/office/word/2010/wordprocessingShape">
                  <wps:wsp>
                    <wps:cNvSpPr/>
                    <wps:spPr>
                      <a:xfrm>
                        <a:off x="0" y="0"/>
                        <a:ext cx="7797800" cy="68580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D1F9D" id="Rectángulo 25" o:spid="_x0000_s1026" style="position:absolute;margin-left:-75.6pt;margin-top:-6.6pt;width:614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" fillcolor="red" strokecolor="red" strokeweight="1pt"/>
          </w:pict>
        </mc:Fallback>
      </mc:AlternateContent>
    </w:r>
    <w:r w:rsidR="009610B0">
      <w:rPr>
        <w:noProof/>
        <w:color w:val="000000"/>
        <w14:ligatures w14:val="standardContextual"/>
      </w:rPr>
      <mc:AlternateContent>
        <mc:Choice Requires="wps">
          <w:drawing>
            <wp:anchor distT="0" distB="0" distL="114300" distR="114300" simplePos="0" relativeHeight="251659264" behindDoc="0" locked="0" layoutInCell="1" allowOverlap="1" wp14:anchorId="729804F9" wp14:editId="407B00D7">
              <wp:simplePos x="0" y="0"/>
              <wp:positionH relativeFrom="column">
                <wp:posOffset>-1080135</wp:posOffset>
              </wp:positionH>
              <wp:positionV relativeFrom="paragraph">
                <wp:posOffset>118110</wp:posOffset>
              </wp:positionV>
              <wp:extent cx="11887200" cy="1402080"/>
              <wp:effectExtent l="0" t="0" r="0" b="0"/>
              <wp:wrapNone/>
              <wp:docPr id="21" name="Signo menos 21"/>
              <wp:cNvGraphicFramePr/>
              <a:graphic xmlns:a="http://schemas.openxmlformats.org/drawingml/2006/main">
                <a:graphicData uri="http://schemas.microsoft.com/office/word/2010/wordprocessingShape">
                  <wps:wsp>
                    <wps:cNvSpPr/>
                    <wps:spPr>
                      <a:xfrm>
                        <a:off x="0" y="0"/>
                        <a:ext cx="11887200" cy="1402080"/>
                      </a:xfrm>
                      <a:prstGeom prst="mathMinus">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729D77" id="Signo menos 21" o:spid="_x0000_s1026" style="position:absolute;margin-left:-85.05pt;margin-top:9.3pt;width:13in;height:110.4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1887200,140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" path="m1575648,536155r8735904,l10311552,865925r-8735904,l1575648,536155xe" fillcolor="#4472c4 [3204]" strokecolor="red" strokeweight="1pt">
              <v:stroke joinstyle="miter"/>
              <v:path arrowok="t" o:connecttype="custom" o:connectlocs="1575648,536155;10311552,536155;10311552,865925;1575648,865925;1575648,536155" o:connectangles="0,0,0,0,0"/>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14987" w14:textId="77777777" w:rsidR="005F2C40" w:rsidRDefault="005F2C40" w:rsidP="00DD5EE4">
      <w:pPr>
        <w:spacing w:after="0" w:line="240" w:lineRule="auto"/>
      </w:pPr>
      <w:r>
        <w:separator/>
      </w:r>
    </w:p>
  </w:footnote>
  <w:footnote w:type="continuationSeparator" w:id="0">
    <w:p w14:paraId="2B5BBC0A" w14:textId="77777777" w:rsidR="005F2C40" w:rsidRDefault="005F2C40" w:rsidP="00DD5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18C73" w14:textId="1513CF41" w:rsidR="003371FB" w:rsidRDefault="00581CBA" w:rsidP="00581CBA">
    <w:pPr>
      <w:pBdr>
        <w:top w:val="nil"/>
        <w:left w:val="nil"/>
        <w:bottom w:val="nil"/>
        <w:right w:val="nil"/>
        <w:between w:val="nil"/>
      </w:pBdr>
      <w:tabs>
        <w:tab w:val="center" w:pos="4419"/>
        <w:tab w:val="right" w:pos="8838"/>
      </w:tabs>
      <w:spacing w:after="0" w:line="240" w:lineRule="auto"/>
      <w:jc w:val="right"/>
      <w:rPr>
        <w:color w:val="000000"/>
      </w:rPr>
    </w:pPr>
    <w:r>
      <w:rPr>
        <w:noProof/>
      </w:rPr>
      <w:drawing>
        <wp:inline distT="0" distB="0" distL="0" distR="0" wp14:anchorId="3402B9F8" wp14:editId="67A53243">
          <wp:extent cx="2244725" cy="466725"/>
          <wp:effectExtent l="0" t="0" r="3175" b="0"/>
          <wp:docPr id="18" name="Imagen 1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cono&#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44725" cy="4667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52AA4"/>
    <w:multiLevelType w:val="hybridMultilevel"/>
    <w:tmpl w:val="1376D4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87581F"/>
    <w:multiLevelType w:val="hybridMultilevel"/>
    <w:tmpl w:val="1862D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17343DE"/>
    <w:multiLevelType w:val="hybridMultilevel"/>
    <w:tmpl w:val="D7D46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7055285"/>
    <w:multiLevelType w:val="hybridMultilevel"/>
    <w:tmpl w:val="5B2046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52394167">
    <w:abstractNumId w:val="3"/>
  </w:num>
  <w:num w:numId="2" w16cid:durableId="1498301990">
    <w:abstractNumId w:val="1"/>
  </w:num>
  <w:num w:numId="3" w16cid:durableId="1583830168">
    <w:abstractNumId w:val="2"/>
  </w:num>
  <w:num w:numId="4" w16cid:durableId="6058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13F"/>
    <w:rsid w:val="00000471"/>
    <w:rsid w:val="00181DA0"/>
    <w:rsid w:val="00244AA3"/>
    <w:rsid w:val="002547AE"/>
    <w:rsid w:val="00347CBF"/>
    <w:rsid w:val="003B6327"/>
    <w:rsid w:val="004E3A83"/>
    <w:rsid w:val="00581CBA"/>
    <w:rsid w:val="005F2C40"/>
    <w:rsid w:val="00625B83"/>
    <w:rsid w:val="0065578A"/>
    <w:rsid w:val="007D30E0"/>
    <w:rsid w:val="00824C40"/>
    <w:rsid w:val="008338DD"/>
    <w:rsid w:val="008647F2"/>
    <w:rsid w:val="0089213F"/>
    <w:rsid w:val="00910D7F"/>
    <w:rsid w:val="009610B0"/>
    <w:rsid w:val="00997D6A"/>
    <w:rsid w:val="009B4E71"/>
    <w:rsid w:val="009F26FC"/>
    <w:rsid w:val="00A72428"/>
    <w:rsid w:val="00AF5DD7"/>
    <w:rsid w:val="00B13EED"/>
    <w:rsid w:val="00B41148"/>
    <w:rsid w:val="00B938A2"/>
    <w:rsid w:val="00C56E0F"/>
    <w:rsid w:val="00D05EB9"/>
    <w:rsid w:val="00DD5EE4"/>
    <w:rsid w:val="00E87D9C"/>
    <w:rsid w:val="00E91861"/>
    <w:rsid w:val="00F406E8"/>
    <w:rsid w:val="00FE18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990CD"/>
  <w15:chartTrackingRefBased/>
  <w15:docId w15:val="{15729830-4388-4E7E-A206-2E8D43DEF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13F"/>
    <w:rPr>
      <w:rFonts w:ascii="Calibri" w:eastAsia="Calibri" w:hAnsi="Calibri" w:cs="Calibri"/>
      <w:kern w:val="0"/>
      <w:lang w:val="es-ES" w:eastAsia="es-MX"/>
      <w14:ligatures w14:val="none"/>
    </w:rPr>
  </w:style>
  <w:style w:type="paragraph" w:styleId="Ttulo1">
    <w:name w:val="heading 1"/>
    <w:basedOn w:val="Normal"/>
    <w:next w:val="Normal"/>
    <w:link w:val="Ttulo1Car"/>
    <w:uiPriority w:val="9"/>
    <w:qFormat/>
    <w:rsid w:val="008921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213F"/>
    <w:rPr>
      <w:rFonts w:asciiTheme="majorHAnsi" w:eastAsiaTheme="majorEastAsia" w:hAnsiTheme="majorHAnsi" w:cstheme="majorBidi"/>
      <w:color w:val="2F5496" w:themeColor="accent1" w:themeShade="BF"/>
      <w:kern w:val="0"/>
      <w:sz w:val="32"/>
      <w:szCs w:val="32"/>
      <w:lang w:val="es-ES" w:eastAsia="es-MX"/>
      <w14:ligatures w14:val="none"/>
    </w:rPr>
  </w:style>
  <w:style w:type="paragraph" w:styleId="Prrafodelista">
    <w:name w:val="List Paragraph"/>
    <w:aliases w:val="CUADROS,Listas"/>
    <w:basedOn w:val="Normal"/>
    <w:link w:val="PrrafodelistaCar"/>
    <w:uiPriority w:val="34"/>
    <w:qFormat/>
    <w:rsid w:val="0089213F"/>
    <w:pPr>
      <w:ind w:left="720"/>
      <w:contextualSpacing/>
    </w:pPr>
  </w:style>
  <w:style w:type="character" w:styleId="Hipervnculo">
    <w:name w:val="Hyperlink"/>
    <w:basedOn w:val="Fuentedeprrafopredeter"/>
    <w:uiPriority w:val="99"/>
    <w:unhideWhenUsed/>
    <w:rsid w:val="0089213F"/>
    <w:rPr>
      <w:color w:val="0563C1" w:themeColor="hyperlink"/>
      <w:u w:val="single"/>
    </w:rPr>
  </w:style>
  <w:style w:type="character" w:customStyle="1" w:styleId="PrrafodelistaCar">
    <w:name w:val="Párrafo de lista Car"/>
    <w:aliases w:val="CUADROS Car,Listas Car"/>
    <w:link w:val="Prrafodelista"/>
    <w:uiPriority w:val="34"/>
    <w:locked/>
    <w:rsid w:val="0089213F"/>
    <w:rPr>
      <w:rFonts w:ascii="Calibri" w:eastAsia="Calibri" w:hAnsi="Calibri" w:cs="Calibri"/>
      <w:kern w:val="0"/>
      <w:lang w:val="es-ES" w:eastAsia="es-MX"/>
      <w14:ligatures w14:val="none"/>
    </w:rPr>
  </w:style>
  <w:style w:type="paragraph" w:styleId="Encabezado">
    <w:name w:val="header"/>
    <w:basedOn w:val="Normal"/>
    <w:link w:val="EncabezadoCar"/>
    <w:uiPriority w:val="99"/>
    <w:unhideWhenUsed/>
    <w:rsid w:val="00DD5E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5EE4"/>
    <w:rPr>
      <w:rFonts w:ascii="Calibri" w:eastAsia="Calibri" w:hAnsi="Calibri" w:cs="Calibri"/>
      <w:kern w:val="0"/>
      <w:lang w:val="es-ES" w:eastAsia="es-MX"/>
      <w14:ligatures w14:val="none"/>
    </w:rPr>
  </w:style>
  <w:style w:type="paragraph" w:styleId="Piedepgina">
    <w:name w:val="footer"/>
    <w:basedOn w:val="Normal"/>
    <w:link w:val="PiedepginaCar"/>
    <w:uiPriority w:val="99"/>
    <w:unhideWhenUsed/>
    <w:rsid w:val="00DD5E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5EE4"/>
    <w:rPr>
      <w:rFonts w:ascii="Calibri" w:eastAsia="Calibri" w:hAnsi="Calibri" w:cs="Calibri"/>
      <w:kern w:val="0"/>
      <w:lang w:val="es-ES"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bro.net/es/lc/uvm/titulos/20733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redie.uabc.mx/vol14no2/contenidoalvarez2.html" TargetMode="External"/><Relationship Id="rId4" Type="http://schemas.openxmlformats.org/officeDocument/2006/relationships/webSettings" Target="webSettings.xml"/><Relationship Id="rId9" Type="http://schemas.openxmlformats.org/officeDocument/2006/relationships/hyperlink" Target="https://elibro.net/es/lc/uvm/titulos/79989"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676</Words>
  <Characters>3720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Estefanny Denisse Castillo Villanueva</dc:creator>
  <cp:keywords/>
  <dc:description/>
  <cp:lastModifiedBy>Estefanny Denisse Castillo Villanueva</cp:lastModifiedBy>
  <cp:revision>16</cp:revision>
  <dcterms:created xsi:type="dcterms:W3CDTF">2023-02-06T00:04:00Z</dcterms:created>
  <dcterms:modified xsi:type="dcterms:W3CDTF">2023-02-06T01:39:00Z</dcterms:modified>
</cp:coreProperties>
</file>