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Техническое задание на создание сайта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Разделы технического задания: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Общие сведения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Назначение и цели создания сайта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Характеристик продукта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Требования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Порядок контроля и приемки продукта</w:t>
      </w:r>
    </w:p>
    <w:p w:rsidR="00000000" w:rsidDel="00000000" w:rsidP="00000000" w:rsidRDefault="00000000" w:rsidRPr="00000000" w14:paraId="00000009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 Общие сведения</w:t>
      </w:r>
    </w:p>
    <w:p w:rsidR="00000000" w:rsidDel="00000000" w:rsidP="00000000" w:rsidRDefault="00000000" w:rsidRPr="00000000" w14:paraId="0000000B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1.1 Наименование продукта: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Корпоративный магазин мерча</w:t>
      </w:r>
    </w:p>
    <w:p w:rsidR="00000000" w:rsidDel="00000000" w:rsidP="00000000" w:rsidRDefault="00000000" w:rsidRPr="00000000" w14:paraId="0000000C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1.2 Наименование организаций - Заказчика и Разработчика</w:t>
      </w:r>
    </w:p>
    <w:p w:rsidR="00000000" w:rsidDel="00000000" w:rsidP="00000000" w:rsidRDefault="00000000" w:rsidRPr="00000000" w14:paraId="0000000D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1.2.1 Заказчик</w:t>
      </w:r>
    </w:p>
    <w:p w:rsidR="00000000" w:rsidDel="00000000" w:rsidP="00000000" w:rsidRDefault="00000000" w:rsidRPr="00000000" w14:paraId="0000000E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Заказчик: Parma Technologies Group</w:t>
      </w:r>
    </w:p>
    <w:p w:rsidR="00000000" w:rsidDel="00000000" w:rsidP="00000000" w:rsidRDefault="00000000" w:rsidRPr="00000000" w14:paraId="0000000F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Адрес фактический: ул. Ленина, 77А, Пермь</w:t>
      </w:r>
    </w:p>
    <w:p w:rsidR="00000000" w:rsidDel="00000000" w:rsidP="00000000" w:rsidRDefault="00000000" w:rsidRPr="00000000" w14:paraId="00000010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Телефон/Факс: +7 (342) 254-34-34</w:t>
      </w:r>
    </w:p>
    <w:p w:rsidR="00000000" w:rsidDel="00000000" w:rsidP="00000000" w:rsidRDefault="00000000" w:rsidRPr="00000000" w14:paraId="00000011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1.2.2 Разработчик</w:t>
      </w:r>
    </w:p>
    <w:p w:rsidR="00000000" w:rsidDel="00000000" w:rsidP="00000000" w:rsidRDefault="00000000" w:rsidRPr="00000000" w14:paraId="00000012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Разработчик: Команда “Решение есть”</w:t>
      </w:r>
    </w:p>
    <w:p w:rsidR="00000000" w:rsidDel="00000000" w:rsidP="00000000" w:rsidRDefault="00000000" w:rsidRPr="00000000" w14:paraId="00000013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Адрес фактический: ул. Полевая, 10, Пермь</w:t>
      </w:r>
    </w:p>
    <w:p w:rsidR="00000000" w:rsidDel="00000000" w:rsidP="00000000" w:rsidRDefault="00000000" w:rsidRPr="00000000" w14:paraId="00000014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Телефон/Факс: +7 (342) 210-10-10</w:t>
      </w:r>
    </w:p>
    <w:p w:rsidR="00000000" w:rsidDel="00000000" w:rsidP="00000000" w:rsidRDefault="00000000" w:rsidRPr="00000000" w14:paraId="00000015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1.3 Плановые сроки начала и окончания работы</w:t>
      </w:r>
    </w:p>
    <w:p w:rsidR="00000000" w:rsidDel="00000000" w:rsidP="00000000" w:rsidRDefault="00000000" w:rsidRPr="00000000" w14:paraId="00000016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основании договора начало проекта 10.01.2022, сдача и защита проекта 30.01.2022.</w:t>
      </w:r>
    </w:p>
    <w:p w:rsidR="00000000" w:rsidDel="00000000" w:rsidP="00000000" w:rsidRDefault="00000000" w:rsidRPr="00000000" w14:paraId="00000017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1.4 Порядок оформления и предъявления заказчику результатов работ</w:t>
      </w:r>
    </w:p>
    <w:p w:rsidR="00000000" w:rsidDel="00000000" w:rsidP="00000000" w:rsidRDefault="00000000" w:rsidRPr="00000000" w14:paraId="00000018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Работы по созданию КММ сдаются разработчиком поэтапно в соответствии с календарным планом проекта. По окончании каждого из этапов работ разработчик сдает заказчику соответствующие отчетные документы этапа, состав которых определены договором.</w:t>
      </w:r>
    </w:p>
    <w:p w:rsidR="00000000" w:rsidDel="00000000" w:rsidP="00000000" w:rsidRDefault="00000000" w:rsidRPr="00000000" w14:paraId="00000019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rPr>
          <w:rFonts w:ascii="Times New Roman" w:cs="Times New Roman" w:eastAsia="Times New Roman" w:hAnsi="Times New Roman"/>
          <w:b w:val="1"/>
          <w:color w:val="212121"/>
          <w:sz w:val="34"/>
          <w:szCs w:val="34"/>
          <w:shd w:fill="fafa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 Назначения и цели создания сайта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Создать и продвигать корпоративную валюту внутри компании, где каждый сотрудник зарабатывает валюту за определенные достижения (выступление на конференциях, помощь в проекте и тд), которую может обменять в нашем корпоративном магазине.</w:t>
      </w:r>
    </w:p>
    <w:p w:rsidR="00000000" w:rsidDel="00000000" w:rsidP="00000000" w:rsidRDefault="00000000" w:rsidRPr="00000000" w14:paraId="0000001C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Цель: реализовать магазин-мерча компании Parma Technologies Group</w:t>
        <w:br w:type="textWrapping"/>
      </w:r>
    </w:p>
    <w:p w:rsidR="00000000" w:rsidDel="00000000" w:rsidP="00000000" w:rsidRDefault="00000000" w:rsidRPr="00000000" w14:paraId="0000001D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 Характеристика</w:t>
      </w:r>
    </w:p>
    <w:p w:rsidR="00000000" w:rsidDel="00000000" w:rsidP="00000000" w:rsidRDefault="00000000" w:rsidRPr="00000000" w14:paraId="0000001E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Роли пользователей: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HR- компании – администратор и модератор системы. 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Сотрудник –  пользователь системы. Любой сотрудник может зайти в магазин, выбрать понравившийся мерч, нажать кнопку “Купить”. При этом из его Кошелька автоматически спишутся средства.</w:t>
      </w:r>
    </w:p>
    <w:p w:rsidR="00000000" w:rsidDel="00000000" w:rsidP="00000000" w:rsidRDefault="00000000" w:rsidRPr="00000000" w14:paraId="00000021">
      <w:pPr>
        <w:spacing w:line="360" w:lineRule="auto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Необходимые функциональные возможности системы для пользователя: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line="360" w:lineRule="auto"/>
        <w:ind w:left="720" w:hanging="360"/>
        <w:rPr>
          <w:rFonts w:ascii="Times New Roman" w:cs="Times New Roman" w:eastAsia="Times New Roman" w:hAnsi="Times New Roman"/>
          <w:color w:val="030d1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30d13"/>
          <w:sz w:val="28"/>
          <w:szCs w:val="28"/>
          <w:highlight w:val="white"/>
          <w:rtl w:val="0"/>
        </w:rPr>
        <w:t xml:space="preserve">Выбрать, сортировать (по стоимости, категории) мерч в каталоге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line="360" w:lineRule="auto"/>
        <w:ind w:left="720" w:hanging="360"/>
        <w:rPr>
          <w:rFonts w:ascii="Times New Roman" w:cs="Times New Roman" w:eastAsia="Times New Roman" w:hAnsi="Times New Roman"/>
          <w:color w:val="030d1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30d13"/>
          <w:sz w:val="28"/>
          <w:szCs w:val="28"/>
          <w:highlight w:val="white"/>
          <w:rtl w:val="0"/>
        </w:rPr>
        <w:t xml:space="preserve">Просмотр карточки товара (описание, стоимость)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line="360" w:lineRule="auto"/>
        <w:ind w:left="720" w:hanging="360"/>
        <w:rPr>
          <w:rFonts w:ascii="Times New Roman" w:cs="Times New Roman" w:eastAsia="Times New Roman" w:hAnsi="Times New Roman"/>
          <w:color w:val="030d1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30d13"/>
          <w:sz w:val="28"/>
          <w:szCs w:val="28"/>
          <w:highlight w:val="white"/>
          <w:rtl w:val="0"/>
        </w:rPr>
        <w:t xml:space="preserve">Добавить понравившиеся товары в корзину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line="360" w:lineRule="auto"/>
        <w:ind w:left="720" w:hanging="360"/>
        <w:rPr>
          <w:rFonts w:ascii="Times New Roman" w:cs="Times New Roman" w:eastAsia="Times New Roman" w:hAnsi="Times New Roman"/>
          <w:color w:val="030d1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30d13"/>
          <w:sz w:val="28"/>
          <w:szCs w:val="28"/>
          <w:highlight w:val="white"/>
          <w:rtl w:val="0"/>
        </w:rPr>
        <w:t xml:space="preserve">В корзине оформить и оплатить мерч корпоративной валютой. При оформлении уточнить в какой город направить. Если пермь и мск, то мерч придет в офис компании, в другие города будет осуществляться доставка почтой на адрес получателя.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pacing w:line="360" w:lineRule="auto"/>
        <w:ind w:left="720" w:hanging="360"/>
        <w:rPr>
          <w:rFonts w:ascii="Times New Roman" w:cs="Times New Roman" w:eastAsia="Times New Roman" w:hAnsi="Times New Roman"/>
          <w:color w:val="030d1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30d13"/>
          <w:sz w:val="28"/>
          <w:szCs w:val="28"/>
          <w:highlight w:val="white"/>
          <w:rtl w:val="0"/>
        </w:rPr>
        <w:t xml:space="preserve">Видеть список заказов и их статус (в пути/можно забрать и тд)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spacing w:after="160" w:line="360" w:lineRule="auto"/>
        <w:ind w:left="720" w:hanging="360"/>
        <w:rPr>
          <w:rFonts w:ascii="Times New Roman" w:cs="Times New Roman" w:eastAsia="Times New Roman" w:hAnsi="Times New Roman"/>
          <w:color w:val="030d1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30d13"/>
          <w:sz w:val="28"/>
          <w:szCs w:val="28"/>
          <w:highlight w:val="white"/>
          <w:rtl w:val="0"/>
        </w:rPr>
        <w:t xml:space="preserve">Узнавать про поступление нового вида мерча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rPr>
          <w:rFonts w:ascii="Times New Roman" w:cs="Times New Roman" w:eastAsia="Times New Roman" w:hAnsi="Times New Roman"/>
          <w:color w:val="030d1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30d13"/>
          <w:sz w:val="28"/>
          <w:szCs w:val="28"/>
          <w:rtl w:val="0"/>
        </w:rPr>
        <w:t xml:space="preserve">Необходимые функциональные возможности системы для администратора: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hd w:fill="ffffff" w:val="clear"/>
        <w:spacing w:line="360" w:lineRule="auto"/>
        <w:ind w:left="720" w:hanging="360"/>
        <w:rPr>
          <w:rFonts w:ascii="Times New Roman" w:cs="Times New Roman" w:eastAsia="Times New Roman" w:hAnsi="Times New Roman"/>
          <w:color w:val="030d1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30d13"/>
          <w:sz w:val="28"/>
          <w:szCs w:val="28"/>
          <w:rtl w:val="0"/>
        </w:rPr>
        <w:t xml:space="preserve">Размещать товары в каталоге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hd w:fill="ffffff" w:val="clear"/>
        <w:spacing w:line="360" w:lineRule="auto"/>
        <w:ind w:left="720" w:hanging="360"/>
        <w:rPr>
          <w:rFonts w:ascii="Times New Roman" w:cs="Times New Roman" w:eastAsia="Times New Roman" w:hAnsi="Times New Roman"/>
          <w:color w:val="030d1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30d13"/>
          <w:sz w:val="28"/>
          <w:szCs w:val="28"/>
          <w:rtl w:val="0"/>
        </w:rPr>
        <w:t xml:space="preserve">Получать заказы и оплату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hd w:fill="ffffff" w:val="clear"/>
        <w:spacing w:line="360" w:lineRule="auto"/>
        <w:ind w:left="720" w:hanging="360"/>
        <w:rPr>
          <w:rFonts w:ascii="Times New Roman" w:cs="Times New Roman" w:eastAsia="Times New Roman" w:hAnsi="Times New Roman"/>
          <w:color w:val="030d1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30d13"/>
          <w:sz w:val="28"/>
          <w:szCs w:val="28"/>
          <w:rtl w:val="0"/>
        </w:rPr>
        <w:t xml:space="preserve">Редактировать и размещать информацию на сайте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hd w:fill="ffffff" w:val="clear"/>
        <w:spacing w:line="360" w:lineRule="auto"/>
        <w:ind w:left="720" w:hanging="360"/>
        <w:rPr>
          <w:rFonts w:ascii="Times New Roman" w:cs="Times New Roman" w:eastAsia="Times New Roman" w:hAnsi="Times New Roman"/>
          <w:color w:val="030d1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30d13"/>
          <w:sz w:val="28"/>
          <w:szCs w:val="28"/>
          <w:rtl w:val="0"/>
        </w:rPr>
        <w:t xml:space="preserve">Управлять статусами заказов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hd w:fill="ffffff" w:val="clear"/>
        <w:spacing w:line="360" w:lineRule="auto"/>
        <w:ind w:left="720" w:hanging="360"/>
        <w:rPr>
          <w:rFonts w:ascii="Times New Roman" w:cs="Times New Roman" w:eastAsia="Times New Roman" w:hAnsi="Times New Roman"/>
          <w:color w:val="030d1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30d13"/>
          <w:sz w:val="28"/>
          <w:szCs w:val="28"/>
          <w:rtl w:val="0"/>
        </w:rPr>
        <w:t xml:space="preserve">Управлять доступом для сотрудников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hd w:fill="ffffff" w:val="clear"/>
        <w:spacing w:after="160" w:line="360" w:lineRule="auto"/>
        <w:ind w:left="720" w:hanging="360"/>
        <w:rPr>
          <w:rFonts w:ascii="Times New Roman" w:cs="Times New Roman" w:eastAsia="Times New Roman" w:hAnsi="Times New Roman"/>
          <w:color w:val="030d1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30d13"/>
          <w:sz w:val="28"/>
          <w:szCs w:val="28"/>
          <w:rtl w:val="0"/>
        </w:rPr>
        <w:t xml:space="preserve">Размещать информацию о новых товарах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 Требования</w:t>
      </w:r>
    </w:p>
    <w:p w:rsidR="00000000" w:rsidDel="00000000" w:rsidP="00000000" w:rsidRDefault="00000000" w:rsidRPr="00000000" w14:paraId="00000030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Общие требования к продукту :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корректное отображение;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персональный логины для сотрудников;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структурированная информация;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приятный дизайн;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придерживаться фирменного стиля компании;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корпоративная валюта - coin;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функциональность; 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нормальная скорость открытия ресурса (не более 3 секунд);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кроссбраузерность (видимость во всех браузерах);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оптимизация под планшеты и телефоны, ПК;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читабельность (нормальное соотношение ключевых слов и остальной лексики);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достаточный объём текста;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грамотность;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уникальность;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елевантность - желательно, чтобы адрес отражал суть деятельности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5. Порядок контроля и приемки продукта</w:t>
      </w:r>
    </w:p>
    <w:p w:rsidR="00000000" w:rsidDel="00000000" w:rsidP="00000000" w:rsidRDefault="00000000" w:rsidRPr="00000000" w14:paraId="00000041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Каждую неделю передается полный отчет о проделанных работах заказчику.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