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77777777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020C5004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424E6494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1007B214" w:rsidR="00150356" w:rsidRPr="00150356" w:rsidRDefault="00150356" w:rsidP="00150356">
      <w:pPr>
        <w:rPr>
          <w:lang w:val="bg-BG"/>
        </w:rPr>
      </w:pPr>
      <w:r w:rsidRPr="00150356">
        <w:t>In the era of heroes, every hero has his own items which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2E703CE4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r w:rsidR="00AD1288" w:rsidRPr="00AD1288">
        <w:rPr>
          <w:rStyle w:val="Hyperlink"/>
        </w:rPr>
        <w:t xml:space="preserve">destructuring assignment syntax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603A17AC" w14:textId="77777777" w:rsidR="00603BE2" w:rsidRDefault="00603BE2" w:rsidP="00603BE2">
      <w:pPr>
        <w:rPr>
          <w:lang w:val="bg-BG"/>
        </w:rPr>
      </w:pPr>
      <w:r>
        <w:t xml:space="preserve">If you receive the same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</w:t>
      </w:r>
      <w:r>
        <w:rPr>
          <w:b/>
        </w:rPr>
        <w:t xml:space="preserve">more than once, </w:t>
      </w:r>
      <w:r>
        <w:t xml:space="preserve">you should </w:t>
      </w:r>
      <w:r>
        <w:rPr>
          <w:b/>
        </w:rPr>
        <w:t>update</w:t>
      </w:r>
      <w:r>
        <w:t xml:space="preserve"> the </w:t>
      </w:r>
      <w:r>
        <w:rPr>
          <w:b/>
        </w:rPr>
        <w:t>old value</w:t>
      </w:r>
      <w:r>
        <w:t xml:space="preserve"> with the </w:t>
      </w:r>
      <w:r>
        <w:rPr>
          <w:b/>
        </w:rPr>
        <w:t>new one</w:t>
      </w:r>
      <w:r>
        <w:t>.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77777777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77777777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{productName}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57402F37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t>Rectangle</w:t>
      </w:r>
    </w:p>
    <w:p w14:paraId="2910A665" w14:textId="6BA61718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2A9ECD7C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575144C6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C0D0C" w14:textId="77777777" w:rsidR="00C478BB" w:rsidRDefault="00C478BB" w:rsidP="008068A2">
      <w:pPr>
        <w:spacing w:after="0" w:line="240" w:lineRule="auto"/>
      </w:pPr>
      <w:r>
        <w:separator/>
      </w:r>
    </w:p>
  </w:endnote>
  <w:endnote w:type="continuationSeparator" w:id="0">
    <w:p w14:paraId="246FE8B4" w14:textId="77777777" w:rsidR="00C478BB" w:rsidRDefault="00C478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DF8DB5" w:rsidR="00BD35DA" w:rsidRDefault="00A37C8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54540C" wp14:editId="328A1F4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6234B4" w14:textId="77777777" w:rsidR="00BD35DA" w:rsidRPr="002C539D" w:rsidRDefault="00BD35D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454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ls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BP&#10;XMls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0E6234B4" w14:textId="77777777" w:rsidR="00BD35DA" w:rsidRPr="002C539D" w:rsidRDefault="00BD35D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2921CE" wp14:editId="0DFE9CB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FAB933" w14:textId="77777777" w:rsidR="00BD35DA" w:rsidRPr="002C539D" w:rsidRDefault="00BD35D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A9FCD24" w14:textId="77777777" w:rsidR="00BD35DA" w:rsidRPr="00596AA5" w:rsidRDefault="00BD35D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DCCA37" wp14:editId="6B46647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8903D3" wp14:editId="516470E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4CDB37" wp14:editId="4082796A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878A655" wp14:editId="7791E80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7EB2D4" wp14:editId="1E9F2CAF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B81FBDB" wp14:editId="24A7E8F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89FF3A3" wp14:editId="0B5293C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9FAF6ED" wp14:editId="2BDFDB8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5F6C15C" wp14:editId="2664BA0B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2921CE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1FAB933" w14:textId="77777777" w:rsidR="00BD35DA" w:rsidRPr="002C539D" w:rsidRDefault="00BD35D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A9FCD24" w14:textId="77777777" w:rsidR="00BD35DA" w:rsidRPr="00596AA5" w:rsidRDefault="00BD35D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DCCA37" wp14:editId="6B46647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8903D3" wp14:editId="516470E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4CDB37" wp14:editId="4082796A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878A655" wp14:editId="7791E80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7EB2D4" wp14:editId="1E9F2CAF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B81FBDB" wp14:editId="24A7E8F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89FF3A3" wp14:editId="0B5293C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9FAF6ED" wp14:editId="2BDFDB8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5F6C15C" wp14:editId="2664BA0B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3D98CFE3" wp14:editId="6307CC0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3B4B6A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0E02" wp14:editId="58432F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67F1F1" w14:textId="77777777" w:rsidR="00BD35DA" w:rsidRPr="00596AA5" w:rsidRDefault="00BD35D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9E3290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9E3290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086A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="009E3290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2626E1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2626E1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626E1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086A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="002626E1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0E0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1C67F1F1" w14:textId="77777777" w:rsidR="00BD35DA" w:rsidRPr="00596AA5" w:rsidRDefault="00BD35D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9E3290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9E3290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086A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="009E3290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2626E1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2626E1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626E1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99086A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="002626E1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60622" w14:textId="77777777" w:rsidR="00C478BB" w:rsidRDefault="00C478BB" w:rsidP="008068A2">
      <w:pPr>
        <w:spacing w:after="0" w:line="240" w:lineRule="auto"/>
      </w:pPr>
      <w:r>
        <w:separator/>
      </w:r>
    </w:p>
  </w:footnote>
  <w:footnote w:type="continuationSeparator" w:id="0">
    <w:p w14:paraId="76C321B6" w14:textId="77777777" w:rsidR="00C478BB" w:rsidRDefault="00C478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37C88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478BB"/>
    <w:rsid w:val="00C53F37"/>
    <w:rsid w:val="00C5499A"/>
    <w:rsid w:val="00C62A0F"/>
    <w:rsid w:val="00C82862"/>
    <w:rsid w:val="00C84E4D"/>
    <w:rsid w:val="00CA2A46"/>
    <w:rsid w:val="00CA2FD0"/>
    <w:rsid w:val="00CB626D"/>
    <w:rsid w:val="00CD5181"/>
    <w:rsid w:val="00CD7485"/>
    <w:rsid w:val="00CE2360"/>
    <w:rsid w:val="00CE236C"/>
    <w:rsid w:val="00CF0047"/>
    <w:rsid w:val="00D161FE"/>
    <w:rsid w:val="00D22895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3815B-0EBE-4D4E-BE9C-EF40EB4E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2543</Words>
  <Characters>14496</Characters>
  <Application>Microsoft Office Word</Application>
  <DocSecurity>0</DocSecurity>
  <Lines>120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2021-09-23T01:18:00Z</dcterms:created>
  <dcterms:modified xsi:type="dcterms:W3CDTF">2021-09-23T01:18:00Z</dcterms:modified>
  <cp:category>programming;education;software engineering;software development</cp:category>
</cp:coreProperties>
</file>