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7E79C" w14:textId="2D2C4A2B" w:rsidR="0029059F" w:rsidRDefault="005053CE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5053CE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1F65247C" w14:textId="509BA703" w:rsidR="004A2ECF" w:rsidRDefault="004A2ECF" w:rsidP="004A2ECF">
      <w:pPr>
        <w:pStyle w:val="Heading2"/>
      </w:pPr>
      <w:r w:rsidRPr="004A2ECF">
        <w:t>Overview</w:t>
      </w:r>
    </w:p>
    <w:p w14:paraId="669DD7B2" w14:textId="77777777" w:rsidR="004A2ECF" w:rsidRPr="004A2ECF" w:rsidRDefault="004A2ECF" w:rsidP="004A2ECF">
      <w:pPr>
        <w:pStyle w:val="NormalWeb"/>
        <w:rPr>
          <w:color w:val="A5A5A5" w:themeColor="accent3"/>
        </w:rPr>
      </w:pPr>
      <w:r w:rsidRPr="004A2ECF">
        <w:rPr>
          <w:color w:val="A5A5A5" w:themeColor="accent3"/>
        </w:rPr>
        <w:t>Provide a high-level overview of your content strategy, goals, and success metrics.</w:t>
      </w:r>
    </w:p>
    <w:p w14:paraId="5068C23F" w14:textId="3E1B63C8" w:rsidR="004A2ECF" w:rsidRDefault="004A2ECF" w:rsidP="004A2ECF">
      <w:pPr>
        <w:pStyle w:val="Heading2"/>
      </w:pPr>
      <w:r>
        <w:t>Content strategy roadmap</w:t>
      </w:r>
    </w:p>
    <w:p w14:paraId="759F0729" w14:textId="77777777" w:rsidR="004A2ECF" w:rsidRPr="004A2ECF" w:rsidRDefault="004A2ECF" w:rsidP="004A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4A2ECF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List your content goals and order them by priority. Then provide detailed action items and plans for each quarter, sprint cycle, or other period of time.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853"/>
        <w:gridCol w:w="2240"/>
        <w:gridCol w:w="2551"/>
      </w:tblGrid>
      <w:tr w:rsidR="004A2ECF" w:rsidRPr="004A2ECF" w14:paraId="61C4D683" w14:textId="77777777" w:rsidTr="004A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355F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39559AC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e.g., Sprint 1</w:t>
            </w:r>
          </w:p>
        </w:tc>
        <w:tc>
          <w:tcPr>
            <w:tcW w:w="0" w:type="auto"/>
            <w:vAlign w:val="center"/>
            <w:hideMark/>
          </w:tcPr>
          <w:p w14:paraId="439E055C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2040673A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A2ECF" w:rsidRPr="004A2ECF" w14:paraId="534937EA" w14:textId="77777777" w:rsidTr="004A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65381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Create a unified brand voice</w:t>
            </w:r>
          </w:p>
        </w:tc>
        <w:tc>
          <w:tcPr>
            <w:tcW w:w="0" w:type="auto"/>
            <w:vAlign w:val="center"/>
            <w:hideMark/>
          </w:tcPr>
          <w:p w14:paraId="0B9E55A2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Complete a content audit and identify gaps, risks, and opportunities</w:t>
            </w:r>
          </w:p>
        </w:tc>
        <w:tc>
          <w:tcPr>
            <w:tcW w:w="0" w:type="auto"/>
            <w:vAlign w:val="center"/>
            <w:hideMark/>
          </w:tcPr>
          <w:p w14:paraId="5447CC31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Develop voice and tone guidelines for each channel</w:t>
            </w:r>
          </w:p>
        </w:tc>
        <w:tc>
          <w:tcPr>
            <w:tcW w:w="0" w:type="auto"/>
            <w:vAlign w:val="center"/>
            <w:hideMark/>
          </w:tcPr>
          <w:p w14:paraId="6171514F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Train writers and stakeholders on new content guidelines</w:t>
            </w:r>
          </w:p>
        </w:tc>
      </w:tr>
      <w:tr w:rsidR="004A2ECF" w:rsidRPr="004A2ECF" w14:paraId="5425A4E7" w14:textId="77777777" w:rsidTr="004A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DB48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11D339BE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6F5AE6AB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0D501440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  <w:tr w:rsidR="004A2ECF" w:rsidRPr="004A2ECF" w14:paraId="4B9B0B95" w14:textId="77777777" w:rsidTr="004A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420F6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41E15E8D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7DF51140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14:paraId="3DA3AFC6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0"/>
                <w:szCs w:val="20"/>
                <w:lang w:eastAsia="bg-BG"/>
              </w:rPr>
            </w:pPr>
          </w:p>
        </w:tc>
      </w:tr>
    </w:tbl>
    <w:p w14:paraId="0F1A93E7" w14:textId="1ECFC0B6" w:rsidR="004A2ECF" w:rsidRDefault="004A2ECF" w:rsidP="004A2ECF">
      <w:pPr>
        <w:pStyle w:val="Heading2"/>
      </w:pPr>
      <w:r>
        <w:t>Content strategy planning</w:t>
      </w:r>
    </w:p>
    <w:p w14:paraId="0137C4A4" w14:textId="77777777" w:rsidR="004A2ECF" w:rsidRPr="004A2ECF" w:rsidRDefault="004A2ECF" w:rsidP="004A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4A2ECF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Look over your content strategy roadmap and choose the action items you plan to work on first. Then use this space to think through your strategy and plan next steps.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243"/>
        <w:gridCol w:w="1992"/>
        <w:gridCol w:w="1990"/>
        <w:gridCol w:w="662"/>
      </w:tblGrid>
      <w:tr w:rsidR="004A2ECF" w:rsidRPr="004A2ECF" w14:paraId="0ADF1B86" w14:textId="77777777" w:rsidTr="004A2ECF">
        <w:trPr>
          <w:tblCellSpacing w:w="15" w:type="dxa"/>
        </w:trPr>
        <w:tc>
          <w:tcPr>
            <w:tcW w:w="0" w:type="auto"/>
            <w:shd w:val="clear" w:color="auto" w:fill="EAE6FF"/>
            <w:vAlign w:val="center"/>
            <w:hideMark/>
          </w:tcPr>
          <w:p w14:paraId="44F13BB9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Action item</w:t>
            </w:r>
          </w:p>
        </w:tc>
        <w:tc>
          <w:tcPr>
            <w:tcW w:w="0" w:type="auto"/>
            <w:shd w:val="clear" w:color="auto" w:fill="EAE6FF"/>
            <w:vAlign w:val="center"/>
            <w:hideMark/>
          </w:tcPr>
          <w:p w14:paraId="758CFE99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Business reason</w:t>
            </w:r>
          </w:p>
        </w:tc>
        <w:tc>
          <w:tcPr>
            <w:tcW w:w="0" w:type="auto"/>
            <w:shd w:val="clear" w:color="auto" w:fill="EAE6FF"/>
            <w:vAlign w:val="center"/>
            <w:hideMark/>
          </w:tcPr>
          <w:p w14:paraId="3D101DFB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Content</w:t>
            </w:r>
          </w:p>
        </w:tc>
        <w:tc>
          <w:tcPr>
            <w:tcW w:w="0" w:type="auto"/>
            <w:shd w:val="clear" w:color="auto" w:fill="EAE6FF"/>
            <w:vAlign w:val="center"/>
            <w:hideMark/>
          </w:tcPr>
          <w:p w14:paraId="2E5AFD54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Resources</w:t>
            </w:r>
          </w:p>
        </w:tc>
        <w:tc>
          <w:tcPr>
            <w:tcW w:w="0" w:type="auto"/>
            <w:shd w:val="clear" w:color="auto" w:fill="EAE6FF"/>
            <w:vAlign w:val="center"/>
            <w:hideMark/>
          </w:tcPr>
          <w:p w14:paraId="73B53C81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Next steps</w:t>
            </w:r>
          </w:p>
        </w:tc>
      </w:tr>
      <w:tr w:rsidR="004A2ECF" w:rsidRPr="004A2ECF" w14:paraId="74B6CA61" w14:textId="77777777" w:rsidTr="004A2ECF">
        <w:trPr>
          <w:tblCellSpacing w:w="15" w:type="dxa"/>
        </w:trPr>
        <w:tc>
          <w:tcPr>
            <w:tcW w:w="0" w:type="auto"/>
            <w:shd w:val="clear" w:color="auto" w:fill="EAE6FF"/>
            <w:vAlign w:val="center"/>
            <w:hideMark/>
          </w:tcPr>
          <w:p w14:paraId="2C2FA47F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Complete a content audit and identify gaps, risks, and opportunities</w:t>
            </w:r>
          </w:p>
        </w:tc>
        <w:tc>
          <w:tcPr>
            <w:tcW w:w="0" w:type="auto"/>
            <w:vAlign w:val="center"/>
            <w:hideMark/>
          </w:tcPr>
          <w:p w14:paraId="3AC6542F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Explain how this work solves a business problem or improves the customer experience.</w:t>
            </w:r>
          </w:p>
        </w:tc>
        <w:tc>
          <w:tcPr>
            <w:tcW w:w="0" w:type="auto"/>
            <w:vAlign w:val="center"/>
            <w:hideMark/>
          </w:tcPr>
          <w:p w14:paraId="659863D1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content you plan to create and explain how it will appear across channels.</w:t>
            </w:r>
          </w:p>
        </w:tc>
        <w:tc>
          <w:tcPr>
            <w:tcW w:w="0" w:type="auto"/>
            <w:vAlign w:val="center"/>
            <w:hideMark/>
          </w:tcPr>
          <w:p w14:paraId="223A337A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Explain the skills, tools, budget, and time required to complete this work.</w:t>
            </w:r>
          </w:p>
        </w:tc>
        <w:tc>
          <w:tcPr>
            <w:tcW w:w="0" w:type="auto"/>
            <w:vAlign w:val="center"/>
            <w:hideMark/>
          </w:tcPr>
          <w:p w14:paraId="2DD58E09" w14:textId="77777777" w:rsidR="004A2ECF" w:rsidRPr="004A2ECF" w:rsidRDefault="004A2ECF" w:rsidP="004A2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13A105FA" w14:textId="0917E4FF" w:rsidR="004A2ECF" w:rsidRDefault="004A2ECF" w:rsidP="004A2ECF">
      <w:pPr>
        <w:pStyle w:val="Heading2"/>
      </w:pPr>
      <w:r>
        <w:t>Content channels</w:t>
      </w:r>
    </w:p>
    <w:p w14:paraId="07EF21C0" w14:textId="7BEE8A01" w:rsidR="004A2ECF" w:rsidRDefault="004A2ECF" w:rsidP="004A2ECF">
      <w:pPr>
        <w:pStyle w:val="NormalWeb"/>
        <w:rPr>
          <w:color w:val="A5A5A5" w:themeColor="accent3"/>
        </w:rPr>
      </w:pPr>
      <w:r w:rsidRPr="004A2ECF">
        <w:rPr>
          <w:color w:val="A5A5A5" w:themeColor="accent3"/>
        </w:rPr>
        <w:t xml:space="preserve">List the websites, social media accounts, and other channels you're managing.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1641"/>
        <w:gridCol w:w="2812"/>
        <w:gridCol w:w="2183"/>
      </w:tblGrid>
      <w:tr w:rsidR="004A2ECF" w:rsidRPr="004A2ECF" w14:paraId="1B123694" w14:textId="77777777" w:rsidTr="004A2ECF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54185EDB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45FBE494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Link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6B7CE69E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Content structure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31A827F9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Tone</w:t>
            </w:r>
          </w:p>
        </w:tc>
      </w:tr>
      <w:tr w:rsidR="004A2ECF" w:rsidRPr="004A2ECF" w14:paraId="35D994B9" w14:textId="77777777" w:rsidTr="004A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8B4F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marketing landing page</w:t>
            </w:r>
          </w:p>
        </w:tc>
        <w:tc>
          <w:tcPr>
            <w:tcW w:w="0" w:type="auto"/>
            <w:vAlign w:val="center"/>
            <w:hideMark/>
          </w:tcPr>
          <w:p w14:paraId="23210A60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 to add a link</w:t>
            </w:r>
          </w:p>
        </w:tc>
        <w:tc>
          <w:tcPr>
            <w:tcW w:w="0" w:type="auto"/>
            <w:vAlign w:val="center"/>
            <w:hideMark/>
          </w:tcPr>
          <w:p w14:paraId="4597D2F3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hero, subheader, blurb, CTA</w:t>
            </w:r>
          </w:p>
        </w:tc>
        <w:tc>
          <w:tcPr>
            <w:tcW w:w="0" w:type="auto"/>
            <w:vAlign w:val="center"/>
            <w:hideMark/>
          </w:tcPr>
          <w:p w14:paraId="6C849874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friendly and exciting</w:t>
            </w:r>
          </w:p>
        </w:tc>
      </w:tr>
    </w:tbl>
    <w:p w14:paraId="09313E9B" w14:textId="77777777" w:rsidR="004A2ECF" w:rsidRPr="004A2ECF" w:rsidRDefault="004A2ECF" w:rsidP="004A2ECF">
      <w:pPr>
        <w:pStyle w:val="NormalWeb"/>
        <w:rPr>
          <w:color w:val="A5A5A5" w:themeColor="accent3"/>
        </w:rPr>
      </w:pPr>
    </w:p>
    <w:p w14:paraId="3E0B01F0" w14:textId="4711468A" w:rsidR="004A2ECF" w:rsidRDefault="004A2ECF" w:rsidP="004A2ECF">
      <w:pPr>
        <w:pStyle w:val="Heading2"/>
      </w:pPr>
      <w:r>
        <w:t>Editorial calendar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342"/>
        <w:gridCol w:w="1582"/>
        <w:gridCol w:w="2033"/>
        <w:gridCol w:w="2619"/>
      </w:tblGrid>
      <w:tr w:rsidR="004A2ECF" w:rsidRPr="004A2ECF" w14:paraId="6AE975AA" w14:textId="77777777" w:rsidTr="004A2ECF">
        <w:trPr>
          <w:tblCellSpacing w:w="15" w:type="dxa"/>
        </w:trPr>
        <w:tc>
          <w:tcPr>
            <w:tcW w:w="0" w:type="auto"/>
            <w:shd w:val="clear" w:color="auto" w:fill="DEEBFF"/>
            <w:vAlign w:val="center"/>
            <w:hideMark/>
          </w:tcPr>
          <w:p w14:paraId="2D58E087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45AA557D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9E7577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40D1852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056ABD36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Publication date</w:t>
            </w:r>
          </w:p>
        </w:tc>
      </w:tr>
      <w:tr w:rsidR="004A2ECF" w:rsidRPr="004A2ECF" w14:paraId="5ABF7933" w14:textId="77777777" w:rsidTr="004A2E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EBAD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 to add a link</w:t>
            </w:r>
          </w:p>
        </w:tc>
        <w:tc>
          <w:tcPr>
            <w:tcW w:w="0" w:type="auto"/>
            <w:vAlign w:val="center"/>
            <w:hideMark/>
          </w:tcPr>
          <w:p w14:paraId="43851B7F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blog post</w:t>
            </w:r>
          </w:p>
        </w:tc>
        <w:tc>
          <w:tcPr>
            <w:tcW w:w="0" w:type="auto"/>
            <w:vAlign w:val="center"/>
            <w:hideMark/>
          </w:tcPr>
          <w:p w14:paraId="647CB432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</w:t>
            </w:r>
          </w:p>
        </w:tc>
        <w:tc>
          <w:tcPr>
            <w:tcW w:w="0" w:type="auto"/>
            <w:vAlign w:val="center"/>
            <w:hideMark/>
          </w:tcPr>
          <w:p w14:paraId="1F19D2EF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marketing landing page</w:t>
            </w:r>
          </w:p>
        </w:tc>
        <w:tc>
          <w:tcPr>
            <w:tcW w:w="0" w:type="auto"/>
            <w:vAlign w:val="center"/>
            <w:hideMark/>
          </w:tcPr>
          <w:p w14:paraId="3CBDDC76" w14:textId="77777777" w:rsidR="004A2ECF" w:rsidRPr="004A2ECF" w:rsidRDefault="004A2ECF" w:rsidP="004A2E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A2ECF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// to add a date using a calendar</w:t>
            </w:r>
          </w:p>
        </w:tc>
      </w:tr>
    </w:tbl>
    <w:p w14:paraId="518AD764" w14:textId="649F8D4A" w:rsidR="004A2ECF" w:rsidRDefault="004A2ECF" w:rsidP="004A2ECF">
      <w:pPr>
        <w:pStyle w:val="Heading2"/>
      </w:pPr>
      <w:r>
        <w:lastRenderedPageBreak/>
        <w:t>Resources</w:t>
      </w:r>
    </w:p>
    <w:p w14:paraId="39DFA519" w14:textId="77777777" w:rsidR="004A2ECF" w:rsidRDefault="004A2ECF" w:rsidP="004A2ECF">
      <w:pPr>
        <w:pStyle w:val="NormalWeb"/>
      </w:pPr>
      <w:r w:rsidRPr="004A2ECF">
        <w:rPr>
          <w:color w:val="A5A5A5" w:themeColor="accent3"/>
        </w:rPr>
        <w:t>Add links to guidelines, glossaries, or any other resource you need.</w:t>
      </w:r>
      <w:bookmarkStart w:id="0" w:name="_GoBack"/>
      <w:bookmarkEnd w:id="0"/>
    </w:p>
    <w:p w14:paraId="57FC2992" w14:textId="77777777" w:rsidR="004A2ECF" w:rsidRDefault="004A2ECF" w:rsidP="004A2ECF">
      <w:pPr>
        <w:pStyle w:val="Heading2"/>
      </w:pPr>
    </w:p>
    <w:p w14:paraId="7CCBF392" w14:textId="77777777" w:rsidR="004A2ECF" w:rsidRDefault="004A2ECF" w:rsidP="004A2ECF">
      <w:pPr>
        <w:pStyle w:val="Heading2"/>
      </w:pPr>
    </w:p>
    <w:p w14:paraId="74B8D1BE" w14:textId="77777777" w:rsidR="004A2ECF" w:rsidRDefault="004A2ECF" w:rsidP="004A2ECF">
      <w:pPr>
        <w:pStyle w:val="Heading2"/>
      </w:pPr>
    </w:p>
    <w:p w14:paraId="2320C2D0" w14:textId="77777777" w:rsidR="004A2ECF" w:rsidRDefault="004A2ECF" w:rsidP="004A2ECF">
      <w:pPr>
        <w:pStyle w:val="Heading2"/>
      </w:pPr>
    </w:p>
    <w:p w14:paraId="3BCFD1E3" w14:textId="434BD858" w:rsidR="004A2ECF" w:rsidRPr="004A2ECF" w:rsidRDefault="004A2ECF" w:rsidP="004A2ECF">
      <w:pPr>
        <w:pStyle w:val="Heading2"/>
        <w:rPr>
          <w:lang w:val="en-US"/>
        </w:rPr>
      </w:pPr>
    </w:p>
    <w:p w14:paraId="7E630C88" w14:textId="77777777" w:rsidR="004A2ECF" w:rsidRPr="004A2ECF" w:rsidRDefault="004A2ECF" w:rsidP="004A2ECF">
      <w:pPr>
        <w:pStyle w:val="Heading2"/>
      </w:pPr>
    </w:p>
    <w:p w14:paraId="1726199B" w14:textId="77777777" w:rsidR="004A2ECF" w:rsidRDefault="004A2ECF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</w:p>
    <w:p w14:paraId="40FD060B" w14:textId="77777777" w:rsidR="005053CE" w:rsidRPr="005053CE" w:rsidRDefault="005053CE">
      <w:pPr>
        <w:rPr>
          <w:rFonts w:ascii="Times New Roman" w:hAnsi="Times New Roman" w:cs="Times New Roman"/>
        </w:rPr>
      </w:pPr>
    </w:p>
    <w:sectPr w:rsidR="005053CE" w:rsidRPr="0050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6A"/>
    <w:rsid w:val="0029059F"/>
    <w:rsid w:val="004A2ECF"/>
    <w:rsid w:val="005053CE"/>
    <w:rsid w:val="00C7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1E93"/>
  <w15:chartTrackingRefBased/>
  <w15:docId w15:val="{F5CC4221-1CAB-49E6-B651-DC489EA4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EC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A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4A2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3</cp:revision>
  <dcterms:created xsi:type="dcterms:W3CDTF">2022-01-03T18:46:00Z</dcterms:created>
  <dcterms:modified xsi:type="dcterms:W3CDTF">2022-01-03T18:53:00Z</dcterms:modified>
</cp:coreProperties>
</file>