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a5a5a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5a5a5"/>
          <w:sz w:val="36"/>
          <w:szCs w:val="36"/>
          <w:rtl w:val="0"/>
        </w:rPr>
        <w:t xml:space="preserve">Profle title</w:t>
      </w:r>
      <w:r w:rsidDel="00000000" w:rsidR="00000000" w:rsidRPr="00000000">
        <w:rPr>
          <w:rtl w:val="0"/>
        </w:rPr>
      </w:r>
    </w:p>
    <w:tbl>
      <w:tblPr>
        <w:tblStyle w:val="Table1"/>
        <w:tblW w:w="4030.9999999999995" w:type="dxa"/>
        <w:jc w:val="left"/>
        <w:tblInd w:w="0.0" w:type="dxa"/>
        <w:tblLayout w:type="fixed"/>
        <w:tblLook w:val="0400"/>
      </w:tblPr>
      <w:tblGrid>
        <w:gridCol w:w="1422"/>
        <w:gridCol w:w="2609"/>
        <w:tblGridChange w:id="0">
          <w:tblGrid>
            <w:gridCol w:w="1422"/>
            <w:gridCol w:w="2609"/>
          </w:tblGrid>
        </w:tblGridChange>
      </w:tblGrid>
      <w:tr>
        <w:trPr>
          <w:cantSplit w:val="0"/>
          <w:tblHeader w:val="0"/>
        </w:trPr>
        <w:tc>
          <w:tcPr>
            <w:shd w:fill="f4f5f7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the driver</w:t>
            </w:r>
          </w:p>
        </w:tc>
      </w:tr>
      <w:tr>
        <w:trPr>
          <w:cantSplit w:val="0"/>
          <w:tblHeader w:val="0"/>
        </w:trPr>
        <w:tc>
          <w:tcPr>
            <w:shd w:fill="f4f5f7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the approver</w:t>
            </w:r>
          </w:p>
        </w:tc>
      </w:tr>
      <w:tr>
        <w:trPr>
          <w:cantSplit w:val="0"/>
          <w:tblHeader w:val="0"/>
        </w:trPr>
        <w:tc>
          <w:tcPr>
            <w:shd w:fill="f4f5f7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team members</w:t>
            </w:r>
          </w:p>
        </w:tc>
      </w:tr>
      <w:tr>
        <w:trPr>
          <w:cantSplit w:val="0"/>
          <w:tblHeader w:val="0"/>
        </w:trPr>
        <w:tc>
          <w:tcPr>
            <w:shd w:fill="f4f5f7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f5f7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 executive summary that highlights the key points, dates and deliverables.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dart:" id="4" name="image3.png"/>
            <a:graphic>
              <a:graphicData uri="http://schemas.openxmlformats.org/drawingml/2006/picture">
                <pic:pic>
                  <pic:nvPicPr>
                    <pic:cNvPr descr=":dart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​​ Objective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Provide context on this project and explain how it fits into your organization's strategic goals. Include the hypothesis that's driving your work ("We think X will do Y, and we'll know we've succeeded if Z").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Goals</w:t>
      </w:r>
    </w:p>
    <w:tbl>
      <w:tblPr>
        <w:tblStyle w:val="Table2"/>
        <w:tblW w:w="7355.0" w:type="dxa"/>
        <w:jc w:val="left"/>
        <w:tblInd w:w="0.0" w:type="dxa"/>
        <w:tblLayout w:type="fixed"/>
        <w:tblLook w:val="0400"/>
      </w:tblPr>
      <w:tblGrid>
        <w:gridCol w:w="2708"/>
        <w:gridCol w:w="4647"/>
        <w:tblGridChange w:id="0">
          <w:tblGrid>
            <w:gridCol w:w="2708"/>
            <w:gridCol w:w="46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Expand to new 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Increase signups from new market by 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:chart_with_upwards_trend:" id="6" name="image2.png"/>
            <a:graphic>
              <a:graphicData uri="http://schemas.openxmlformats.org/drawingml/2006/picture">
                <pic:pic>
                  <pic:nvPicPr>
                    <pic:cNvPr descr=":chart_with_upwards_trend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​​ Target market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Include key details about your target audience such as job function, industry, and location. If you've built personas or user stories, link to them here.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Competitive analysis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Add information about your top competitors, including key differentiators, messaging strategies, tag lines, and feature comparisons.</w:t>
      </w:r>
    </w:p>
    <w:tbl>
      <w:tblPr>
        <w:tblStyle w:val="Table3"/>
        <w:tblW w:w="9072.0" w:type="dxa"/>
        <w:jc w:val="left"/>
        <w:tblInd w:w="0.0" w:type="dxa"/>
        <w:tblLayout w:type="fixed"/>
        <w:tblLook w:val="0400"/>
      </w:tblPr>
      <w:tblGrid>
        <w:gridCol w:w="5907"/>
        <w:gridCol w:w="1575"/>
        <w:gridCol w:w="1590"/>
        <w:tblGridChange w:id="0">
          <w:tblGrid>
            <w:gridCol w:w="5907"/>
            <w:gridCol w:w="157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Competitor 1</w:t>
            </w:r>
          </w:p>
        </w:tc>
        <w:tc>
          <w:tcPr>
            <w:shd w:fill="deeb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Competitor 2</w:t>
            </w:r>
          </w:p>
        </w:tc>
        <w:tc>
          <w:tcPr>
            <w:shd w:fill="deeb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Competitor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Add competitor analysis here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Add competitor analysis here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Add competitor analysis here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SWOT analysis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your product or company's strengths, weaknesses, opportunities, and threats in the table below.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17.9999999999995" w:type="dxa"/>
              <w:jc w:val="left"/>
              <w:tblLayout w:type="fixed"/>
              <w:tblLook w:val="0400"/>
            </w:tblPr>
            <w:tblGrid>
              <w:gridCol w:w="1302"/>
              <w:gridCol w:w="1516"/>
              <w:tblGridChange w:id="0">
                <w:tblGrid>
                  <w:gridCol w:w="1302"/>
                  <w:gridCol w:w="15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3fcef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Strength</w:t>
                  </w:r>
                </w:p>
              </w:tc>
              <w:tc>
                <w:tcPr>
                  <w:shd w:fill="e6fcff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Opportunities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ae6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Weaknesses</w:t>
                  </w:r>
                </w:p>
              </w:tc>
              <w:tc>
                <w:tcPr>
                  <w:shd w:fill="ffebe6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Threats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/>
              <w:drawing>
                <wp:inline distB="0" distT="0" distL="0" distR="0">
                  <wp:extent cx="190563" cy="190563"/>
                  <wp:effectExtent b="0" l="0" r="0" t="0"/>
                  <wp:docPr descr=":speech_balloon:" id="5" name="image1.png"/>
                  <a:graphic>
                    <a:graphicData uri="http://schemas.openxmlformats.org/drawingml/2006/picture">
                      <pic:pic>
                        <pic:nvPicPr>
                          <pic:cNvPr descr=":speech_balloon: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3" cy="19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​ Messaging &amp; positioning​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7a0a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of your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positioning statement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7a0a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(~25 words) positioning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positioning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7a0a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detailed (100 words or less) positioning statement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832.0" w:type="dxa"/>
              <w:jc w:val="left"/>
              <w:tblLayout w:type="fixed"/>
              <w:tblLook w:val="0400"/>
            </w:tblPr>
            <w:tblGrid>
              <w:gridCol w:w="1119"/>
              <w:gridCol w:w="2234"/>
              <w:gridCol w:w="1315"/>
              <w:gridCol w:w="1164"/>
              <w:tblGridChange w:id="0">
                <w:tblGrid>
                  <w:gridCol w:w="1119"/>
                  <w:gridCol w:w="2234"/>
                  <w:gridCol w:w="1315"/>
                  <w:gridCol w:w="116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6fcff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Top-Line message</w:t>
                  </w:r>
                </w:p>
              </w:tc>
              <w:tc>
                <w:tcPr>
                  <w:shd w:fill="e6fcff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promise</w:t>
                  </w:r>
                </w:p>
              </w:tc>
              <w:tc>
                <w:tcPr>
                  <w:shd w:fill="e6fcff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Customer pain points</w:t>
                  </w:r>
                </w:p>
              </w:tc>
              <w:tc>
                <w:tcPr>
                  <w:shd w:fill="e6fcff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proof points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Value pillar 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Write a short paragraph on how your product delivers on this value pillar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Value pillar 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Describe how this value pillar solves these pain points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3fcef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Value pillar 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Explain how specific product features support this value pillar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Use the roadmap planner (/roadmap) to help your team stay on track. To edit workstreams or dates, select the placeholder below and tap the pencil icon.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Programs</w:t>
      </w:r>
    </w:p>
    <w:tbl>
      <w:tblPr>
        <w:tblStyle w:val="Table6"/>
        <w:tblW w:w="5344.0" w:type="dxa"/>
        <w:jc w:val="left"/>
        <w:tblInd w:w="0.0" w:type="dxa"/>
        <w:tblLayout w:type="fixed"/>
        <w:tblLook w:val="0400"/>
      </w:tblPr>
      <w:tblGrid>
        <w:gridCol w:w="995"/>
        <w:gridCol w:w="1473"/>
        <w:gridCol w:w="767"/>
        <w:gridCol w:w="1460"/>
        <w:gridCol w:w="649"/>
        <w:tblGridChange w:id="0">
          <w:tblGrid>
            <w:gridCol w:w="995"/>
            <w:gridCol w:w="1473"/>
            <w:gridCol w:w="767"/>
            <w:gridCol w:w="1460"/>
            <w:gridCol w:w="649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Quarter/Year</w:t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Q4 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</w:t>
      </w:r>
      <w:r w:rsidDel="00000000" w:rsidR="00000000" w:rsidRPr="00000000">
        <w:rPr>
          <w:rtl w:val="0"/>
        </w:rPr>
      </w:r>
    </w:p>
    <w:tbl>
      <w:tblPr>
        <w:tblStyle w:val="Table7"/>
        <w:tblW w:w="7713.0" w:type="dxa"/>
        <w:jc w:val="left"/>
        <w:tblInd w:w="0.0" w:type="dxa"/>
        <w:tblLayout w:type="fixed"/>
        <w:tblLook w:val="0400"/>
      </w:tblPr>
      <w:tblGrid>
        <w:gridCol w:w="1488"/>
        <w:gridCol w:w="980"/>
        <w:gridCol w:w="1907"/>
        <w:gridCol w:w="3338"/>
        <w:tblGridChange w:id="0">
          <w:tblGrid>
            <w:gridCol w:w="1488"/>
            <w:gridCol w:w="980"/>
            <w:gridCol w:w="1907"/>
            <w:gridCol w:w="3338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Quarter/Year</w:t>
            </w:r>
          </w:p>
        </w:tc>
        <w:tc>
          <w:tcPr>
            <w:shd w:fill="e3fcef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e3fcef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Budget Allocation</w:t>
            </w:r>
          </w:p>
        </w:tc>
        <w:tc>
          <w:tcPr>
            <w:shd w:fill="e3fcef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Quarter/Year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e.g.,$60,000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Explain how you'll use the budget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Risks</w:t>
      </w:r>
    </w:p>
    <w:tbl>
      <w:tblPr>
        <w:tblStyle w:val="Table8"/>
        <w:tblW w:w="6371.0" w:type="dxa"/>
        <w:jc w:val="left"/>
        <w:tblInd w:w="0.0" w:type="dxa"/>
        <w:tblLayout w:type="fixed"/>
        <w:tblLook w:val="0400"/>
      </w:tblPr>
      <w:tblGrid>
        <w:gridCol w:w="4428"/>
        <w:gridCol w:w="1294"/>
        <w:gridCol w:w="649"/>
        <w:tblGridChange w:id="0">
          <w:tblGrid>
            <w:gridCol w:w="4428"/>
            <w:gridCol w:w="1294"/>
            <w:gridCol w:w="649"/>
          </w:tblGrid>
        </w:tblGridChange>
      </w:tblGrid>
      <w:tr>
        <w:trPr>
          <w:cantSplit w:val="0"/>
          <w:tblHeader w:val="0"/>
        </w:trPr>
        <w:tc>
          <w:tcPr>
            <w:shd w:fill="ffebe6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shd w:fill="ffebe6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impact</w:t>
            </w:r>
          </w:p>
        </w:tc>
        <w:tc>
          <w:tcPr>
            <w:shd w:fill="ffebe6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risks of executing on this marketing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2596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259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425965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425965"/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character" w:styleId="emojiview-content-wrap" w:customStyle="1">
    <w:name w:val="emojiview-content-wrap"/>
    <w:basedOn w:val="DefaultParagraphFont"/>
    <w:rsid w:val="004259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sE7jaFCGFzqf6QFnGH329cipog==">AMUW2mXKiOTEmNdaJvNqynV/9OTzQqGG1KeV1GLsgyaHSVc8kNd3ECX05tludMnWZv+GumEFrFW6Y6TlVvsx5RQLauVIqTNaIFe8nuK1sqFMR9ZpYlwpRhgfljLH8GfmQ6E8QbFDJXIt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2022-01-03T19:24:00Z</dcterms:created>
  <dc:creator>Liliya Bozhanina</dc:creator>
</cp:coreProperties>
</file>