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FD16E" w14:textId="77777777" w:rsidR="00FC27A4" w:rsidRPr="00A8208E" w:rsidRDefault="00000000">
      <w:pPr>
        <w:jc w:val="center"/>
        <w:rPr>
          <w:lang w:val="ru-RU"/>
        </w:rPr>
      </w:pPr>
      <w:r w:rsidRPr="00A8208E">
        <w:rPr>
          <w:b/>
          <w:sz w:val="28"/>
          <w:lang w:val="ru-RU"/>
        </w:rPr>
        <w:t>02_</w:t>
      </w:r>
      <w:r>
        <w:rPr>
          <w:b/>
          <w:sz w:val="28"/>
        </w:rPr>
        <w:t>Research</w:t>
      </w:r>
      <w:r w:rsidRPr="00A8208E">
        <w:rPr>
          <w:b/>
          <w:sz w:val="28"/>
          <w:lang w:val="ru-RU"/>
        </w:rPr>
        <w:t>_</w:t>
      </w:r>
      <w:r>
        <w:rPr>
          <w:b/>
          <w:sz w:val="28"/>
        </w:rPr>
        <w:t>Objectives</w:t>
      </w:r>
    </w:p>
    <w:p w14:paraId="4FE23982" w14:textId="77777777" w:rsidR="00FC27A4" w:rsidRPr="00A8208E" w:rsidRDefault="00000000">
      <w:pPr>
        <w:jc w:val="center"/>
        <w:rPr>
          <w:lang w:val="ru-RU"/>
        </w:rPr>
      </w:pPr>
      <w:r w:rsidRPr="00A8208E">
        <w:rPr>
          <w:b/>
          <w:sz w:val="36"/>
          <w:lang w:val="ru-RU"/>
        </w:rPr>
        <w:t>ОБЪЕКТ, ПРЕДМЕТ, ЦЕЛЬ И ГРАНИЦЫ ИССЛЕДОВАНИЯ</w:t>
      </w:r>
    </w:p>
    <w:p w14:paraId="34C5142F" w14:textId="77777777" w:rsidR="00FC27A4" w:rsidRPr="00A8208E" w:rsidRDefault="00000000">
      <w:pPr>
        <w:jc w:val="center"/>
        <w:rPr>
          <w:lang w:val="ru-RU"/>
        </w:rPr>
      </w:pPr>
      <w:r w:rsidRPr="00A8208E">
        <w:rPr>
          <w:i/>
          <w:lang w:val="ru-RU"/>
        </w:rPr>
        <w:t>Тема: 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</w:t>
      </w:r>
    </w:p>
    <w:p w14:paraId="07A40E64" w14:textId="77777777" w:rsidR="00FC27A4" w:rsidRPr="00A8208E" w:rsidRDefault="00000000">
      <w:pPr>
        <w:jc w:val="center"/>
        <w:rPr>
          <w:lang w:val="ru-RU"/>
        </w:rPr>
      </w:pPr>
      <w:r w:rsidRPr="00A8208E">
        <w:rPr>
          <w:sz w:val="20"/>
          <w:lang w:val="ru-RU"/>
        </w:rPr>
        <w:t>Магистратура · системный анализ и управление · рабочая версия 1.0</w:t>
      </w:r>
    </w:p>
    <w:p w14:paraId="3BC8D876" w14:textId="77777777" w:rsidR="00FC27A4" w:rsidRPr="00A8208E" w:rsidRDefault="00000000">
      <w:pPr>
        <w:rPr>
          <w:lang w:val="ru-RU"/>
        </w:rPr>
      </w:pPr>
      <w:r w:rsidRPr="00A8208E">
        <w:rPr>
          <w:b/>
          <w:lang w:val="ru-RU"/>
        </w:rPr>
        <w:t xml:space="preserve">Назначение документа. </w:t>
      </w:r>
      <w:r w:rsidRPr="00A8208E">
        <w:rPr>
          <w:lang w:val="ru-RU"/>
        </w:rPr>
        <w:t>Этот документ фиксирует результат второго рабочего дня: точное разделение объекта, предмета, цели и границ магистерского исследования. Формулировки должны быть достаточно узкими для выполнения работы в условиях ограниченного доступа к корпоративным системам, но достаточно широкими, чтобы будущая подсистема не превратилась в надстройку, привязанную к одному продукту или одному предприятию.</w:t>
      </w:r>
    </w:p>
    <w:p w14:paraId="2325014F" w14:textId="77777777" w:rsidR="00FC27A4" w:rsidRPr="00A8208E" w:rsidRDefault="00000000">
      <w:pPr>
        <w:pStyle w:val="1"/>
        <w:rPr>
          <w:lang w:val="ru-RU"/>
        </w:rPr>
      </w:pPr>
      <w:r w:rsidRPr="00A8208E">
        <w:rPr>
          <w:lang w:val="ru-RU"/>
        </w:rPr>
        <w:t>1. Рабочая формулировка темы</w:t>
      </w:r>
    </w:p>
    <w:p w14:paraId="5DAFF064" w14:textId="77777777" w:rsidR="00FC27A4" w:rsidRPr="00A8208E" w:rsidRDefault="00000000">
      <w:pPr>
        <w:spacing w:after="160"/>
        <w:rPr>
          <w:lang w:val="ru-RU"/>
        </w:rPr>
      </w:pPr>
      <w:r w:rsidRPr="00A8208E">
        <w:rPr>
          <w:lang w:val="ru-RU"/>
        </w:rPr>
        <w:t>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8"/>
        <w:gridCol w:w="3248"/>
        <w:gridCol w:w="3248"/>
      </w:tblGrid>
      <w:tr w:rsidR="00FC27A4" w:rsidRPr="00BF3C0D" w14:paraId="465A9FD3" w14:textId="77777777">
        <w:trPr>
          <w:cantSplit/>
          <w:tblHeader/>
          <w:jc w:val="center"/>
        </w:trPr>
        <w:tc>
          <w:tcPr>
            <w:tcW w:w="3248" w:type="dxa"/>
            <w:shd w:val="clear" w:color="auto" w:fill="EDEDED"/>
            <w:vAlign w:val="center"/>
          </w:tcPr>
          <w:p w14:paraId="41A60B1D" w14:textId="77777777" w:rsidR="00FC27A4" w:rsidRDefault="00000000">
            <w:r>
              <w:rPr>
                <w:sz w:val="21"/>
              </w:rPr>
              <w:t xml:space="preserve">Элемент </w:t>
            </w:r>
            <w:proofErr w:type="spellStart"/>
            <w:r>
              <w:rPr>
                <w:sz w:val="21"/>
              </w:rPr>
              <w:t>темы</w:t>
            </w:r>
            <w:proofErr w:type="spellEnd"/>
          </w:p>
        </w:tc>
        <w:tc>
          <w:tcPr>
            <w:tcW w:w="3248" w:type="dxa"/>
            <w:shd w:val="clear" w:color="auto" w:fill="EDEDED"/>
            <w:vAlign w:val="center"/>
          </w:tcPr>
          <w:p w14:paraId="1A0528C3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Что он означает в исследовании</w:t>
            </w:r>
          </w:p>
        </w:tc>
        <w:tc>
          <w:tcPr>
            <w:tcW w:w="3248" w:type="dxa"/>
            <w:shd w:val="clear" w:color="auto" w:fill="EDEDED"/>
            <w:vAlign w:val="center"/>
          </w:tcPr>
          <w:p w14:paraId="52F9706B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Что это запрещает делать слишком рано</w:t>
            </w:r>
          </w:p>
        </w:tc>
      </w:tr>
      <w:tr w:rsidR="00FC27A4" w:rsidRPr="00BF3C0D" w14:paraId="4B0088DC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B22B29" w14:textId="77777777" w:rsidR="00FC27A4" w:rsidRDefault="00000000">
            <w:proofErr w:type="spellStart"/>
            <w:r>
              <w:rPr>
                <w:sz w:val="21"/>
              </w:rPr>
              <w:t>Исследование</w:t>
            </w:r>
            <w:proofErr w:type="spellEnd"/>
            <w:r>
              <w:rPr>
                <w:sz w:val="21"/>
              </w:rPr>
              <w:t xml:space="preserve"> проблемы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E7EA3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Выявление и обоснование конкретных проблем управления процессами ТОиР, а не просто описание предметной области.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D1CA4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Нельзя заранее считать выбранное решение эффективным до анализа фактического процесса.</w:t>
            </w:r>
          </w:p>
        </w:tc>
      </w:tr>
      <w:tr w:rsidR="00FC27A4" w:rsidRPr="00BF3C0D" w14:paraId="4B91AF81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F2C1F" w14:textId="77777777" w:rsidR="00FC27A4" w:rsidRDefault="00000000">
            <w:proofErr w:type="spellStart"/>
            <w:r>
              <w:rPr>
                <w:sz w:val="21"/>
              </w:rPr>
              <w:t>Подсистема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C970E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Дополнительный программный/аналитический слой, который взаимодействует с существующей инфраструктурой.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B95E0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 xml:space="preserve">Не требуется создавать замену корпоративной </w:t>
            </w:r>
            <w:r>
              <w:rPr>
                <w:sz w:val="21"/>
              </w:rPr>
              <w:t>MRO</w:t>
            </w:r>
            <w:r w:rsidRPr="00A8208E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ERP</w:t>
            </w:r>
            <w:r w:rsidRPr="00A8208E">
              <w:rPr>
                <w:sz w:val="21"/>
                <w:lang w:val="ru-RU"/>
              </w:rPr>
              <w:t>-системе.</w:t>
            </w:r>
          </w:p>
        </w:tc>
      </w:tr>
      <w:tr w:rsidR="00FC27A4" w:rsidRPr="00BF3C0D" w14:paraId="5DDE2765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6CEBE" w14:textId="77777777" w:rsidR="00FC27A4" w:rsidRDefault="00000000">
            <w:proofErr w:type="spellStart"/>
            <w:r>
              <w:rPr>
                <w:sz w:val="21"/>
              </w:rPr>
              <w:t>Интеллектуальное</w:t>
            </w:r>
            <w:proofErr w:type="spellEnd"/>
            <w:r>
              <w:rPr>
                <w:sz w:val="21"/>
              </w:rPr>
              <w:t xml:space="preserve"> управление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361190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Использование анализа событий, показателей, правил и/или моделей для выявления отклонений и поддержки решений.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4C802E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Нельзя называть систему «интеллектуальной» только из-за наличия интерфейса или отчетов.</w:t>
            </w:r>
          </w:p>
        </w:tc>
      </w:tr>
      <w:tr w:rsidR="00FC27A4" w:rsidRPr="00BF3C0D" w14:paraId="7DEC25DD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9A40DC" w14:textId="77777777" w:rsidR="00FC27A4" w:rsidRDefault="00000000">
            <w:proofErr w:type="spellStart"/>
            <w:r>
              <w:rPr>
                <w:sz w:val="21"/>
              </w:rPr>
              <w:t>Бизнес-процессы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ТОиР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6F25D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Последовательности работ, ролей, решений и информационных обменов, сопровождающих техническое обслуживание и ремонт.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7CCDB2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Конструкция двигателя и физическая диагностика оборудования не становятся автоматически объектом диплома.</w:t>
            </w:r>
          </w:p>
        </w:tc>
      </w:tr>
      <w:tr w:rsidR="00FC27A4" w:rsidRPr="00BF3C0D" w14:paraId="5DAE4508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58765" w14:textId="77777777" w:rsidR="00FC27A4" w:rsidRDefault="00000000">
            <w:proofErr w:type="spellStart"/>
            <w:r>
              <w:rPr>
                <w:sz w:val="21"/>
              </w:rPr>
              <w:t>Предприятие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гражданской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авиации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80E20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Контекст, в котором проблема наиболее наглядна и где выполняется апробация подхода.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2B2B2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Результат не должен быть концептуально применим только к одной внутренней системе предприятия.</w:t>
            </w:r>
          </w:p>
        </w:tc>
      </w:tr>
    </w:tbl>
    <w:p w14:paraId="019B331B" w14:textId="77777777" w:rsidR="00FC27A4" w:rsidRPr="00A8208E" w:rsidRDefault="00000000">
      <w:pPr>
        <w:pStyle w:val="1"/>
        <w:rPr>
          <w:lang w:val="ru-RU"/>
        </w:rPr>
      </w:pPr>
      <w:r w:rsidRPr="00A8208E">
        <w:rPr>
          <w:lang w:val="ru-RU"/>
        </w:rPr>
        <w:lastRenderedPageBreak/>
        <w:t>2. Объект исследования</w:t>
      </w:r>
    </w:p>
    <w:p w14:paraId="3A043534" w14:textId="77777777" w:rsidR="00FC27A4" w:rsidRPr="00A8208E" w:rsidRDefault="00000000">
      <w:pPr>
        <w:rPr>
          <w:lang w:val="ru-RU"/>
        </w:rPr>
      </w:pPr>
      <w:r w:rsidRPr="00A8208E">
        <w:rPr>
          <w:b/>
          <w:lang w:val="ru-RU"/>
        </w:rPr>
        <w:t xml:space="preserve">Основная формулировка: </w:t>
      </w:r>
      <w:r w:rsidRPr="00A8208E">
        <w:rPr>
          <w:lang w:val="ru-RU"/>
        </w:rPr>
        <w:t>«Объектом исследования являются бизнес-процессы технического обслуживания и ремонта авиационной техники на предприятии гражданской авиации».</w:t>
      </w:r>
    </w:p>
    <w:p w14:paraId="4E79CDAE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>В объект включаются прежде всего управленческие и информационные стороны выполнения технических работ: возникновение потребности, формирование и движение задач, планирование, назначение исполнителей, выполнение, контроль, закрытие, передача информации между участниками и системами. При этом само техническое состояние двигателя, конструкция агрегатов и физические методы ремонта рассматриваются только в той мере, в какой они непосредственно влияют на исследуемый процесс.</w:t>
      </w:r>
    </w:p>
    <w:p w14:paraId="31D45D96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>Такое определение позволяет сохранить связь с реальной эксплуатацией авиационной техники, но не превращать магистерскую работу в исследование авиационной инженерии. Центральным объектом остается именно процесс как управляемая последовательность действий, состояний, событий и информационных взаимодействий.</w:t>
      </w:r>
    </w:p>
    <w:p w14:paraId="3B170102" w14:textId="77777777" w:rsidR="00FC27A4" w:rsidRPr="00A8208E" w:rsidRDefault="00000000">
      <w:pPr>
        <w:pStyle w:val="1"/>
        <w:rPr>
          <w:lang w:val="ru-RU"/>
        </w:rPr>
      </w:pPr>
      <w:r w:rsidRPr="00A8208E">
        <w:rPr>
          <w:lang w:val="ru-RU"/>
        </w:rPr>
        <w:t>3. Предмет исследования</w:t>
      </w:r>
    </w:p>
    <w:p w14:paraId="7C8E886F" w14:textId="77777777" w:rsidR="00FC27A4" w:rsidRPr="00A8208E" w:rsidRDefault="00000000">
      <w:pPr>
        <w:rPr>
          <w:lang w:val="ru-RU"/>
        </w:rPr>
      </w:pPr>
      <w:r w:rsidRPr="00A8208E">
        <w:rPr>
          <w:b/>
          <w:lang w:val="ru-RU"/>
        </w:rPr>
        <w:t xml:space="preserve">Основная формулировка: </w:t>
      </w:r>
      <w:r w:rsidRPr="00A8208E">
        <w:rPr>
          <w:lang w:val="ru-RU"/>
        </w:rPr>
        <w:t>«Предметом исследования являются методы и информационные средства анализа, мониторинга и интеллектуальной поддержки управления бизнес-процессами технического обслуживания и ремонта авиационной техники».</w:t>
      </w:r>
    </w:p>
    <w:p w14:paraId="0314FAF2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>Предмет намеренно сформулирован уже объекта. Исследование не предполагает изучать все свойства процессов ТОиР. Нас интересует тот их аспект, который связан с тем, как процесс можно представить в данных, наблюдать по событиям и состояниям, анализировать, обнаруживать отклонения и использовать полученную информацию для управленческого решения.</w:t>
      </w:r>
    </w:p>
    <w:p w14:paraId="56EBC9B0" w14:textId="77777777" w:rsidR="00FC27A4" w:rsidRDefault="00000000">
      <w:pPr>
        <w:pStyle w:val="1"/>
      </w:pPr>
      <w:r>
        <w:t xml:space="preserve">4. </w:t>
      </w:r>
      <w:proofErr w:type="spellStart"/>
      <w:r>
        <w:t>Разделение</w:t>
      </w:r>
      <w:proofErr w:type="spellEnd"/>
      <w:r>
        <w:t xml:space="preserve"> объекта и </w:t>
      </w:r>
      <w:proofErr w:type="spellStart"/>
      <w:r>
        <w:t>предмета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8"/>
        <w:gridCol w:w="3248"/>
        <w:gridCol w:w="3248"/>
      </w:tblGrid>
      <w:tr w:rsidR="00FC27A4" w14:paraId="0C4F4F40" w14:textId="77777777">
        <w:trPr>
          <w:cantSplit/>
          <w:tblHeader/>
          <w:jc w:val="center"/>
        </w:trPr>
        <w:tc>
          <w:tcPr>
            <w:tcW w:w="3248" w:type="dxa"/>
            <w:shd w:val="clear" w:color="auto" w:fill="EDEDED"/>
          </w:tcPr>
          <w:p w14:paraId="2EA5527D" w14:textId="77777777" w:rsidR="00FC27A4" w:rsidRDefault="00000000">
            <w:proofErr w:type="spellStart"/>
            <w:r>
              <w:rPr>
                <w:sz w:val="21"/>
              </w:rPr>
              <w:t>Вопрос</w:t>
            </w:r>
            <w:proofErr w:type="spellEnd"/>
          </w:p>
        </w:tc>
        <w:tc>
          <w:tcPr>
            <w:tcW w:w="3248" w:type="dxa"/>
            <w:shd w:val="clear" w:color="auto" w:fill="EDEDED"/>
          </w:tcPr>
          <w:p w14:paraId="175A3EF5" w14:textId="77777777" w:rsidR="00FC27A4" w:rsidRDefault="00000000">
            <w:proofErr w:type="spellStart"/>
            <w:r>
              <w:rPr>
                <w:sz w:val="21"/>
              </w:rPr>
              <w:t>Ответ</w:t>
            </w:r>
            <w:proofErr w:type="spellEnd"/>
          </w:p>
        </w:tc>
        <w:tc>
          <w:tcPr>
            <w:tcW w:w="3248" w:type="dxa"/>
            <w:shd w:val="clear" w:color="auto" w:fill="EDEDED"/>
          </w:tcPr>
          <w:p w14:paraId="7C2E03A8" w14:textId="77777777" w:rsidR="00FC27A4" w:rsidRDefault="00000000">
            <w:proofErr w:type="spellStart"/>
            <w:r>
              <w:rPr>
                <w:sz w:val="21"/>
              </w:rPr>
              <w:t>Практическое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следствие</w:t>
            </w:r>
            <w:proofErr w:type="spellEnd"/>
          </w:p>
        </w:tc>
      </w:tr>
      <w:tr w:rsidR="00FC27A4" w:rsidRPr="00BF3C0D" w14:paraId="2BF37368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0109B" w14:textId="77777777" w:rsidR="00FC27A4" w:rsidRDefault="00000000">
            <w:proofErr w:type="spellStart"/>
            <w:r>
              <w:rPr>
                <w:sz w:val="21"/>
              </w:rPr>
              <w:t>Что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исследуется</w:t>
            </w:r>
            <w:proofErr w:type="spellEnd"/>
            <w:r>
              <w:rPr>
                <w:sz w:val="21"/>
              </w:rPr>
              <w:t>?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9F9A6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Бизнес-процессы ТОиР авиационной техники.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B525C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Нужно исследовать реальные последовательности работ, участников, состояния, информационные потоки и отклонения.</w:t>
            </w:r>
          </w:p>
        </w:tc>
      </w:tr>
      <w:tr w:rsidR="00FC27A4" w:rsidRPr="00BF3C0D" w14:paraId="246B73A8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F2A68" w14:textId="77777777" w:rsidR="00FC27A4" w:rsidRDefault="00000000">
            <w:proofErr w:type="spellStart"/>
            <w:r>
              <w:rPr>
                <w:sz w:val="21"/>
              </w:rPr>
              <w:t>Какой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аспект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исследуется</w:t>
            </w:r>
            <w:proofErr w:type="spellEnd"/>
            <w:r>
              <w:rPr>
                <w:sz w:val="21"/>
              </w:rPr>
              <w:t>?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884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Анализ, мониторинг и интеллектуальная поддержка управления.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5668A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Нужны методы представления событий, контроля состояния процесса и поддержки решений.</w:t>
            </w:r>
          </w:p>
        </w:tc>
      </w:tr>
      <w:tr w:rsidR="00FC27A4" w:rsidRPr="00BF3C0D" w14:paraId="5D5F9EFB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40BE5C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Что не является самостоятельным объектом?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3B074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Конкретная корпоративная система, ее исходный код или БД.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253498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Закрытость КУПОЛ и других систем не блокирует диплом.</w:t>
            </w:r>
          </w:p>
        </w:tc>
      </w:tr>
      <w:tr w:rsidR="00FC27A4" w:rsidRPr="00BF3C0D" w14:paraId="53E85ED1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2F573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Что является результатом применения предмета?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6F16B1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Обоснованная подсистема дополнительной поддержки управления.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65CF2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Архитектура решения должна допускать разные источники данных и существующую инфраструктуру.</w:t>
            </w:r>
          </w:p>
        </w:tc>
      </w:tr>
    </w:tbl>
    <w:p w14:paraId="148A6CE4" w14:textId="77777777" w:rsidR="00FC27A4" w:rsidRPr="00A8208E" w:rsidRDefault="00000000">
      <w:pPr>
        <w:pStyle w:val="1"/>
        <w:rPr>
          <w:lang w:val="ru-RU"/>
        </w:rPr>
      </w:pPr>
      <w:r w:rsidRPr="00A8208E">
        <w:rPr>
          <w:lang w:val="ru-RU"/>
        </w:rPr>
        <w:lastRenderedPageBreak/>
        <w:t>5. Цель исследования</w:t>
      </w:r>
    </w:p>
    <w:p w14:paraId="1D802F10" w14:textId="77777777" w:rsidR="00FC27A4" w:rsidRPr="00A8208E" w:rsidRDefault="00000000">
      <w:pPr>
        <w:rPr>
          <w:lang w:val="ru-RU"/>
        </w:rPr>
      </w:pPr>
      <w:r w:rsidRPr="00A8208E">
        <w:rPr>
          <w:b/>
          <w:lang w:val="ru-RU"/>
        </w:rPr>
        <w:t xml:space="preserve">Рабочая формулировка цели: </w:t>
      </w:r>
      <w:r w:rsidRPr="00A8208E">
        <w:rPr>
          <w:lang w:val="ru-RU"/>
        </w:rPr>
        <w:t>«Исследование проблем управления бизнес-процессами технического обслуживания и ремонта авиационной техники и разработка подсистемы интеллектуальной поддержки управления данными процессами на основе анализа их фактического выполнения».</w:t>
      </w:r>
    </w:p>
    <w:p w14:paraId="599A302F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>В этой формулировке есть две связанные части. Первая — исследовательская: необходимо понять, какие проблемы возникают при управлении процессом, где находятся задержки, информационные разрывы, повторные действия и другие отклонения. Вторая — прикладная: на основе результатов анализа обосновать и в дальнейшем разработать дополнительную подсистему, которая помогает своевременно видеть состояние процесса и поддерживает принятие решений.</w:t>
      </w:r>
    </w:p>
    <w:p w14:paraId="0B375DD5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>Ключевым является выражение «на основе анализа фактического выполнения». Это означает, что будущая работа должна учитывать не только нормативную или идеальную схему процесса, но и реально возникающие события: начало и окончание операций, ожидания, возвраты, передачи между исполнителями, изменение статусов и другие наблюдаемые признаки течения процесса.</w:t>
      </w:r>
    </w:p>
    <w:p w14:paraId="6617774A" w14:textId="77777777" w:rsidR="00FC27A4" w:rsidRPr="00A8208E" w:rsidRDefault="00000000">
      <w:pPr>
        <w:pStyle w:val="1"/>
        <w:rPr>
          <w:lang w:val="ru-RU"/>
        </w:rPr>
      </w:pPr>
      <w:r w:rsidRPr="00A8208E">
        <w:rPr>
          <w:lang w:val="ru-RU"/>
        </w:rPr>
        <w:t>6. Декомпозиция цели на рабочие направления</w:t>
      </w:r>
    </w:p>
    <w:p w14:paraId="2D483397" w14:textId="77777777" w:rsidR="00FC27A4" w:rsidRPr="00A8208E" w:rsidRDefault="00000000">
      <w:pPr>
        <w:spacing w:after="80"/>
        <w:rPr>
          <w:lang w:val="ru-RU"/>
        </w:rPr>
      </w:pPr>
      <w:r w:rsidRPr="00A8208E">
        <w:rPr>
          <w:b/>
          <w:lang w:val="ru-RU"/>
        </w:rPr>
        <w:t xml:space="preserve">Исследовательское направление: </w:t>
      </w:r>
      <w:r w:rsidRPr="00A8208E">
        <w:rPr>
          <w:lang w:val="ru-RU"/>
        </w:rPr>
        <w:t>Уточнить предметную область, выбрать основной процесс и описать его фактическую организацию.</w:t>
      </w:r>
    </w:p>
    <w:p w14:paraId="45EFFC4D" w14:textId="77777777" w:rsidR="00FC27A4" w:rsidRPr="00A8208E" w:rsidRDefault="00000000">
      <w:pPr>
        <w:spacing w:after="80"/>
        <w:rPr>
          <w:lang w:val="ru-RU"/>
        </w:rPr>
      </w:pPr>
      <w:r w:rsidRPr="00A8208E">
        <w:rPr>
          <w:b/>
          <w:lang w:val="ru-RU"/>
        </w:rPr>
        <w:t xml:space="preserve">Аналитическое направление: </w:t>
      </w:r>
      <w:r w:rsidRPr="00A8208E">
        <w:rPr>
          <w:lang w:val="ru-RU"/>
        </w:rPr>
        <w:t>Выявить отклонения, информационные разрывы, узкие места, зависимости сроков и другие факторы, влияющие на управление процессом.</w:t>
      </w:r>
    </w:p>
    <w:p w14:paraId="22AEE4A6" w14:textId="77777777" w:rsidR="00FC27A4" w:rsidRPr="00A8208E" w:rsidRDefault="00000000">
      <w:pPr>
        <w:spacing w:after="80"/>
        <w:rPr>
          <w:lang w:val="ru-RU"/>
        </w:rPr>
      </w:pPr>
      <w:r w:rsidRPr="00A8208E">
        <w:rPr>
          <w:b/>
          <w:lang w:val="ru-RU"/>
        </w:rPr>
        <w:t xml:space="preserve">Информационное направление: </w:t>
      </w:r>
      <w:r w:rsidRPr="00A8208E">
        <w:rPr>
          <w:lang w:val="ru-RU"/>
        </w:rPr>
        <w:t>Определить, какие данные, события, статусы, документы и показатели необходимы для наблюдения за процессом.</w:t>
      </w:r>
    </w:p>
    <w:p w14:paraId="2A868381" w14:textId="77777777" w:rsidR="00FC27A4" w:rsidRPr="00A8208E" w:rsidRDefault="00000000">
      <w:pPr>
        <w:spacing w:after="80"/>
        <w:rPr>
          <w:lang w:val="ru-RU"/>
        </w:rPr>
      </w:pPr>
      <w:r w:rsidRPr="00A8208E">
        <w:rPr>
          <w:b/>
          <w:lang w:val="ru-RU"/>
        </w:rPr>
        <w:t xml:space="preserve">Системное направление: </w:t>
      </w:r>
      <w:r w:rsidRPr="00A8208E">
        <w:rPr>
          <w:lang w:val="ru-RU"/>
        </w:rPr>
        <w:t>Определить место будущей подсистемы относительно существующих корпоративных систем и ручных операций.</w:t>
      </w:r>
    </w:p>
    <w:p w14:paraId="056FC57B" w14:textId="77777777" w:rsidR="00FC27A4" w:rsidRPr="00A8208E" w:rsidRDefault="00000000">
      <w:pPr>
        <w:spacing w:after="80"/>
        <w:rPr>
          <w:lang w:val="ru-RU"/>
        </w:rPr>
      </w:pPr>
      <w:r w:rsidRPr="00A8208E">
        <w:rPr>
          <w:b/>
          <w:lang w:val="ru-RU"/>
        </w:rPr>
        <w:t xml:space="preserve">Прикладное направление: </w:t>
      </w:r>
      <w:r w:rsidRPr="00A8208E">
        <w:rPr>
          <w:lang w:val="ru-RU"/>
        </w:rPr>
        <w:t xml:space="preserve">Обосновать функции будущей подсистемы и условия ее применения без замены существующей </w:t>
      </w:r>
      <w:r>
        <w:t>MRO</w:t>
      </w:r>
      <w:r w:rsidRPr="00A8208E">
        <w:rPr>
          <w:lang w:val="ru-RU"/>
        </w:rPr>
        <w:t>/</w:t>
      </w:r>
      <w:r>
        <w:t>ERP</w:t>
      </w:r>
      <w:r w:rsidRPr="00A8208E">
        <w:rPr>
          <w:lang w:val="ru-RU"/>
        </w:rPr>
        <w:t>-инфраструктуры.</w:t>
      </w:r>
    </w:p>
    <w:p w14:paraId="2BF7BC74" w14:textId="77777777" w:rsidR="00FC27A4" w:rsidRDefault="00000000">
      <w:pPr>
        <w:pStyle w:val="1"/>
      </w:pPr>
      <w:r>
        <w:t xml:space="preserve">7. </w:t>
      </w:r>
      <w:proofErr w:type="spellStart"/>
      <w:r>
        <w:t>Границы</w:t>
      </w:r>
      <w:proofErr w:type="spellEnd"/>
      <w:r>
        <w:t xml:space="preserve"> </w:t>
      </w:r>
      <w:proofErr w:type="spellStart"/>
      <w:r>
        <w:t>исследования</w:t>
      </w:r>
      <w:proofErr w:type="spellEnd"/>
    </w:p>
    <w:p w14:paraId="5A056D87" w14:textId="77777777" w:rsidR="00FC27A4" w:rsidRDefault="00000000">
      <w:pPr>
        <w:pStyle w:val="21"/>
      </w:pPr>
      <w:r>
        <w:t xml:space="preserve">7.1. </w:t>
      </w:r>
      <w:proofErr w:type="spellStart"/>
      <w:r>
        <w:t>Внутренняя</w:t>
      </w:r>
      <w:proofErr w:type="spellEnd"/>
      <w:r>
        <w:t xml:space="preserve"> </w:t>
      </w:r>
      <w:proofErr w:type="spellStart"/>
      <w:r>
        <w:t>граница</w:t>
      </w:r>
      <w:proofErr w:type="spellEnd"/>
    </w:p>
    <w:p w14:paraId="1D47C783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управление выполнением технических работ и связанных с ними задач;</w:t>
      </w:r>
    </w:p>
    <w:p w14:paraId="65BD9C8B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роли участников и распределение ответственности;</w:t>
      </w:r>
    </w:p>
    <w:p w14:paraId="362B63ED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состояния технической задачи и переходы между состояниями;</w:t>
      </w:r>
    </w:p>
    <w:p w14:paraId="39A5565C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входы, выходы, документы и информационные объекты процесса;</w:t>
      </w:r>
    </w:p>
    <w:p w14:paraId="16EEEA68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ручные операции и передачи информации между системами и подразделениями;</w:t>
      </w:r>
    </w:p>
    <w:p w14:paraId="66A3493B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ожидания, повторные действия, возвраты и другие отклонения фактического процесса;</w:t>
      </w:r>
    </w:p>
    <w:p w14:paraId="213D5824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узкие места, риски и факторы, влияющие на сроки, ресурсы и результативность;</w:t>
      </w:r>
    </w:p>
    <w:p w14:paraId="496B32A5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существующие средства информационной поддержки на функциональном уровне;</w:t>
      </w:r>
    </w:p>
    <w:p w14:paraId="3082CE6A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требования к дополнительной подсистеме интеллектуальной поддержки управления.</w:t>
      </w:r>
    </w:p>
    <w:p w14:paraId="2535969F" w14:textId="77777777" w:rsidR="00FC27A4" w:rsidRDefault="00000000">
      <w:pPr>
        <w:pStyle w:val="21"/>
      </w:pPr>
      <w:r>
        <w:lastRenderedPageBreak/>
        <w:t xml:space="preserve">7.2. </w:t>
      </w:r>
      <w:proofErr w:type="spellStart"/>
      <w:r>
        <w:t>Внешняя</w:t>
      </w:r>
      <w:proofErr w:type="spellEnd"/>
      <w:r>
        <w:t xml:space="preserve"> </w:t>
      </w:r>
      <w:proofErr w:type="spellStart"/>
      <w:r>
        <w:t>граница</w:t>
      </w:r>
      <w:proofErr w:type="spellEnd"/>
    </w:p>
    <w:p w14:paraId="13E00AA3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авиационные технологические регламенты и нормативные требования рассматриваются как ограничения предметной области, но не изменяются в рамках диплома;</w:t>
      </w:r>
    </w:p>
    <w:p w14:paraId="1504BD86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конструкция авиационного двигателя, проектирование агрегатов и физические методы ремонта не являются самостоятельными направлениями работы;</w:t>
      </w:r>
    </w:p>
    <w:p w14:paraId="71E77AE5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конкретные корпоративные системы рассматриваются по их роли в процессе, но их внутренняя реализация не исследуется без официального доступа;</w:t>
      </w:r>
    </w:p>
    <w:p w14:paraId="58628C64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коммерчески чувствительные, персональные и иные закрытые данные используются только в пределах разрешенного доступа.</w:t>
      </w:r>
    </w:p>
    <w:p w14:paraId="57B0B311" w14:textId="77777777" w:rsidR="00FC27A4" w:rsidRPr="00A8208E" w:rsidRDefault="00000000">
      <w:pPr>
        <w:pStyle w:val="21"/>
        <w:rPr>
          <w:lang w:val="ru-RU"/>
        </w:rPr>
      </w:pPr>
      <w:r w:rsidRPr="00A8208E">
        <w:rPr>
          <w:lang w:val="ru-RU"/>
        </w:rPr>
        <w:t>7.3. Что принципиально не входит в диплом</w:t>
      </w:r>
    </w:p>
    <w:p w14:paraId="30D26BBE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 xml:space="preserve">разработка полноценной замены </w:t>
      </w:r>
      <w:r>
        <w:t>MRO</w:t>
      </w:r>
      <w:r w:rsidRPr="00A8208E">
        <w:rPr>
          <w:lang w:val="ru-RU"/>
        </w:rPr>
        <w:t>/</w:t>
      </w:r>
      <w:r>
        <w:t>ERP</w:t>
      </w:r>
      <w:r w:rsidRPr="00A8208E">
        <w:rPr>
          <w:lang w:val="ru-RU"/>
        </w:rPr>
        <w:t>-системы предприятия;</w:t>
      </w:r>
    </w:p>
    <w:p w14:paraId="137C2654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исследование исходного кода, внутренней базы данных или закрытой архитектуры КУПОЛ;</w:t>
      </w:r>
    </w:p>
    <w:p w14:paraId="1CD710E0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обязательное получение прямого доступа к КУПОЛ или другим закрытым системам;</w:t>
      </w:r>
    </w:p>
    <w:p w14:paraId="01AF293C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автоматизация физического управления авиационным оборудованием;</w:t>
      </w:r>
    </w:p>
    <w:p w14:paraId="37CD9DB1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изменение конструкции двигателя или технологических требований к его ремонту;</w:t>
      </w:r>
    </w:p>
    <w:p w14:paraId="6627604C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создание решения, применимого только к одному конкретному программному продукту.</w:t>
      </w:r>
    </w:p>
    <w:p w14:paraId="0FA64204" w14:textId="77777777" w:rsidR="00FC27A4" w:rsidRPr="00A8208E" w:rsidRDefault="00000000">
      <w:pPr>
        <w:pStyle w:val="1"/>
        <w:rPr>
          <w:lang w:val="ru-RU"/>
        </w:rPr>
      </w:pPr>
      <w:r w:rsidRPr="00A8208E">
        <w:rPr>
          <w:lang w:val="ru-RU"/>
        </w:rPr>
        <w:t>8. Предварительная граница основного процесса</w:t>
      </w:r>
    </w:p>
    <w:p w14:paraId="783F5756" w14:textId="77777777" w:rsidR="00FC27A4" w:rsidRPr="00A8208E" w:rsidRDefault="00000000">
      <w:pPr>
        <w:jc w:val="center"/>
        <w:rPr>
          <w:lang w:val="ru-RU"/>
        </w:rPr>
      </w:pPr>
      <w:r w:rsidRPr="00A8208E">
        <w:rPr>
          <w:b/>
          <w:lang w:val="ru-RU"/>
        </w:rPr>
        <w:t>Возникновение потребности → регистрация → анализ → планирование → обеспечение → назначение → выполнение → контроль → закрытие</w:t>
      </w:r>
    </w:p>
    <w:p w14:paraId="31066DD0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 xml:space="preserve">Эта последовательность пока является концептуальной рамкой, а не утвержденной </w:t>
      </w:r>
      <w:r>
        <w:t>AS</w:t>
      </w:r>
      <w:r w:rsidRPr="00A8208E">
        <w:rPr>
          <w:lang w:val="ru-RU"/>
        </w:rPr>
        <w:t>-</w:t>
      </w:r>
      <w:r>
        <w:t>IS</w:t>
      </w:r>
      <w:r w:rsidRPr="00A8208E">
        <w:rPr>
          <w:lang w:val="ru-RU"/>
        </w:rPr>
        <w:t xml:space="preserve"> моделью. На последующих этапах ее необходимо проверить по фактической практике предприятия. При необходимости один или несколько этапов будут выделены как отдельные процессы, подпроцессы или связанные цепочки.</w:t>
      </w:r>
    </w:p>
    <w:p w14:paraId="5EAF89DF" w14:textId="77777777" w:rsidR="00FC27A4" w:rsidRPr="00A8208E" w:rsidRDefault="00000000">
      <w:pPr>
        <w:pStyle w:val="1"/>
        <w:rPr>
          <w:lang w:val="ru-RU"/>
        </w:rPr>
      </w:pPr>
      <w:r w:rsidRPr="00A8208E">
        <w:rPr>
          <w:lang w:val="ru-RU"/>
        </w:rPr>
        <w:t>9. Ограничение, связанное с закрытостью корпоративных систем</w:t>
      </w:r>
    </w:p>
    <w:p w14:paraId="0F490A87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>Отсутствие прямого доступа к внутренним данным и архитектуре корпоративных систем не должно превращаться в методологическую слабость диплома. Оно должно быть явно зафиксировано как ограничение и учтено в дизайне исследования.</w:t>
      </w:r>
    </w:p>
    <w:p w14:paraId="0025A0B5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>Исследование может опираться на доступные и разрешенные формы представления предметной области: наблюдение за процессом, интервью со специалистами, обезличенные описания, функциональные сведения о системах, документы без чувствительной информации, синтетические журналы событий и результаты моделирования. При этом нельзя выдавать синтетические или предположительные данные за реальные данные предприятия.</w:t>
      </w:r>
    </w:p>
    <w:p w14:paraId="3E92F40E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>Таким образом, объект и предмет диплома определены независимо от конкретного поставщика информационной системы. Это сохраняет научную и практическую ценность работы даже при ограниченном доступе к корпоративной ИТ-среде.</w:t>
      </w:r>
    </w:p>
    <w:p w14:paraId="26A98EB0" w14:textId="77777777" w:rsidR="00FC27A4" w:rsidRPr="00A8208E" w:rsidRDefault="00000000">
      <w:pPr>
        <w:pStyle w:val="1"/>
        <w:rPr>
          <w:lang w:val="ru-RU"/>
        </w:rPr>
      </w:pPr>
      <w:r w:rsidRPr="00A8208E">
        <w:rPr>
          <w:lang w:val="ru-RU"/>
        </w:rPr>
        <w:t>10. Связь объекта, предмета, цели и будущего решения</w:t>
      </w:r>
    </w:p>
    <w:p w14:paraId="51D3B061" w14:textId="77777777" w:rsidR="00FC27A4" w:rsidRPr="00A8208E" w:rsidRDefault="00000000">
      <w:pPr>
        <w:rPr>
          <w:lang w:val="ru-RU"/>
        </w:rPr>
      </w:pPr>
      <w:r w:rsidRPr="00A8208E">
        <w:rPr>
          <w:lang w:val="ru-RU"/>
        </w:rPr>
        <w:t>Логика исследования должна оставаться сквозной:</w:t>
      </w:r>
    </w:p>
    <w:p w14:paraId="41226D27" w14:textId="77777777" w:rsidR="00FC27A4" w:rsidRDefault="00000000">
      <w:pPr>
        <w:pStyle w:val="a"/>
        <w:spacing w:after="60"/>
      </w:pPr>
      <w:r>
        <w:lastRenderedPageBreak/>
        <w:t xml:space="preserve">Объект — </w:t>
      </w:r>
      <w:proofErr w:type="spellStart"/>
      <w:r>
        <w:t>бизнес-процессы</w:t>
      </w:r>
      <w:proofErr w:type="spellEnd"/>
      <w:r>
        <w:t xml:space="preserve"> </w:t>
      </w:r>
      <w:proofErr w:type="spellStart"/>
      <w:r>
        <w:t>ТОиР</w:t>
      </w:r>
      <w:proofErr w:type="spellEnd"/>
      <w:r>
        <w:t>.</w:t>
      </w:r>
    </w:p>
    <w:p w14:paraId="60C24AEE" w14:textId="77777777" w:rsidR="00FC27A4" w:rsidRPr="00A8208E" w:rsidRDefault="00000000">
      <w:pPr>
        <w:pStyle w:val="a"/>
        <w:spacing w:after="60"/>
        <w:rPr>
          <w:lang w:val="ru-RU"/>
        </w:rPr>
      </w:pPr>
      <w:r w:rsidRPr="00A8208E">
        <w:rPr>
          <w:lang w:val="ru-RU"/>
        </w:rPr>
        <w:t>Предмет — методы и средства их анализа, мониторинга и интеллектуальной поддержки управления.</w:t>
      </w:r>
    </w:p>
    <w:p w14:paraId="18C17D88" w14:textId="7BFFE51B" w:rsidR="00FC27A4" w:rsidRPr="00BF3C0D" w:rsidRDefault="00000000">
      <w:pPr>
        <w:pStyle w:val="a"/>
        <w:spacing w:after="60"/>
        <w:rPr>
          <w:lang w:val="ru-RU"/>
        </w:rPr>
      </w:pPr>
      <w:r w:rsidRPr="00BF3C0D">
        <w:rPr>
          <w:lang w:val="ru-RU"/>
        </w:rPr>
        <w:t xml:space="preserve">Проблема — недостаточная </w:t>
      </w:r>
      <w:r w:rsidR="00BF3C0D">
        <w:rPr>
          <w:lang w:val="ru-RU"/>
        </w:rPr>
        <w:t>наблюдаемость</w:t>
      </w:r>
      <w:r w:rsidRPr="00BF3C0D">
        <w:rPr>
          <w:lang w:val="ru-RU"/>
        </w:rPr>
        <w:t>, управляемость сложных процессов при наличии множества участников, информационных источников и ручных операций.</w:t>
      </w:r>
    </w:p>
    <w:p w14:paraId="51F9818D" w14:textId="77777777" w:rsidR="00FC27A4" w:rsidRPr="00A8208E" w:rsidRDefault="00000000">
      <w:pPr>
        <w:pStyle w:val="a"/>
        <w:spacing w:after="60"/>
        <w:rPr>
          <w:lang w:val="ru-RU"/>
        </w:rPr>
      </w:pPr>
      <w:r w:rsidRPr="00A8208E">
        <w:rPr>
          <w:lang w:val="ru-RU"/>
        </w:rPr>
        <w:t>Цель — исследовать эту проблему и разработать дополнительную подсистему поддержки управления на основе фактического выполнения процесса.</w:t>
      </w:r>
    </w:p>
    <w:p w14:paraId="6BEBF26F" w14:textId="77777777" w:rsidR="00FC27A4" w:rsidRPr="00A8208E" w:rsidRDefault="00000000">
      <w:pPr>
        <w:pStyle w:val="a"/>
        <w:spacing w:after="60"/>
        <w:rPr>
          <w:lang w:val="ru-RU"/>
        </w:rPr>
      </w:pPr>
      <w:r w:rsidRPr="00A8208E">
        <w:rPr>
          <w:lang w:val="ru-RU"/>
        </w:rPr>
        <w:t xml:space="preserve">Будущий результат — не новая корпоративная </w:t>
      </w:r>
      <w:r>
        <w:t>MRO</w:t>
      </w:r>
      <w:r w:rsidRPr="00A8208E">
        <w:rPr>
          <w:lang w:val="ru-RU"/>
        </w:rPr>
        <w:t>/</w:t>
      </w:r>
      <w:r>
        <w:t>ERP</w:t>
      </w:r>
      <w:r w:rsidRPr="00A8208E">
        <w:rPr>
          <w:lang w:val="ru-RU"/>
        </w:rPr>
        <w:t>-система, а независимый аналитический и управленческий слой, который может получать сведения из разных источников и формировать единое представление о состоянии процесса.</w:t>
      </w:r>
    </w:p>
    <w:p w14:paraId="55C081F6" w14:textId="77777777" w:rsidR="00FC27A4" w:rsidRDefault="00000000">
      <w:pPr>
        <w:pStyle w:val="1"/>
      </w:pPr>
      <w:r>
        <w:t xml:space="preserve">11. Проверка </w:t>
      </w:r>
      <w:proofErr w:type="spellStart"/>
      <w:r>
        <w:t>качества</w:t>
      </w:r>
      <w:proofErr w:type="spellEnd"/>
      <w:r>
        <w:t xml:space="preserve"> </w:t>
      </w:r>
      <w:proofErr w:type="spellStart"/>
      <w:r>
        <w:t>постановки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8"/>
        <w:gridCol w:w="3248"/>
        <w:gridCol w:w="3248"/>
      </w:tblGrid>
      <w:tr w:rsidR="00FC27A4" w14:paraId="77735B49" w14:textId="77777777">
        <w:trPr>
          <w:cantSplit/>
          <w:tblHeader/>
          <w:jc w:val="center"/>
        </w:trPr>
        <w:tc>
          <w:tcPr>
            <w:tcW w:w="3248" w:type="dxa"/>
            <w:shd w:val="clear" w:color="auto" w:fill="EDEDED"/>
          </w:tcPr>
          <w:p w14:paraId="55469B19" w14:textId="77777777" w:rsidR="00FC27A4" w:rsidRDefault="00000000">
            <w:proofErr w:type="spellStart"/>
            <w:r>
              <w:rPr>
                <w:sz w:val="21"/>
              </w:rPr>
              <w:t>Критерий</w:t>
            </w:r>
            <w:proofErr w:type="spellEnd"/>
          </w:p>
        </w:tc>
        <w:tc>
          <w:tcPr>
            <w:tcW w:w="3248" w:type="dxa"/>
            <w:shd w:val="clear" w:color="auto" w:fill="EDEDED"/>
          </w:tcPr>
          <w:p w14:paraId="10B8FB08" w14:textId="77777777" w:rsidR="00FC27A4" w:rsidRDefault="00000000">
            <w:r>
              <w:rPr>
                <w:sz w:val="21"/>
              </w:rPr>
              <w:t>Проверка</w:t>
            </w:r>
          </w:p>
        </w:tc>
        <w:tc>
          <w:tcPr>
            <w:tcW w:w="3248" w:type="dxa"/>
            <w:shd w:val="clear" w:color="auto" w:fill="EDEDED"/>
          </w:tcPr>
          <w:p w14:paraId="2383196E" w14:textId="77777777" w:rsidR="00FC27A4" w:rsidRDefault="00000000">
            <w:proofErr w:type="spellStart"/>
            <w:r>
              <w:rPr>
                <w:sz w:val="21"/>
              </w:rPr>
              <w:t>Результат</w:t>
            </w:r>
            <w:proofErr w:type="spellEnd"/>
          </w:p>
        </w:tc>
      </w:tr>
      <w:tr w:rsidR="00FC27A4" w14:paraId="1FDF3F92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8206EB" w14:textId="77777777" w:rsidR="00FC27A4" w:rsidRDefault="00000000">
            <w:proofErr w:type="spellStart"/>
            <w:r>
              <w:rPr>
                <w:sz w:val="21"/>
              </w:rPr>
              <w:t>Однозначность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50218A" w14:textId="77777777" w:rsidR="00FC27A4" w:rsidRDefault="00000000">
            <w:proofErr w:type="spellStart"/>
            <w:r>
              <w:rPr>
                <w:sz w:val="21"/>
              </w:rPr>
              <w:t>Понятно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что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именно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исследуется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237F80" w14:textId="77777777" w:rsidR="00FC27A4" w:rsidRDefault="00000000">
            <w:proofErr w:type="spellStart"/>
            <w:r>
              <w:rPr>
                <w:sz w:val="21"/>
              </w:rPr>
              <w:t>Да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бизнес-процессы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ТОиР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FC27A4" w14:paraId="2BF9D781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6975C" w14:textId="77777777" w:rsidR="00FC27A4" w:rsidRDefault="00000000">
            <w:proofErr w:type="spellStart"/>
            <w:r>
              <w:rPr>
                <w:sz w:val="21"/>
              </w:rPr>
              <w:t>Различимость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397DA9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Объект не смешан с предметом.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6A30D" w14:textId="77777777" w:rsidR="00FC27A4" w:rsidRDefault="00000000">
            <w:proofErr w:type="spellStart"/>
            <w:r>
              <w:rPr>
                <w:sz w:val="21"/>
              </w:rPr>
              <w:t>Да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FC27A4" w:rsidRPr="00BF3C0D" w14:paraId="1F717A4B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CD4908" w14:textId="77777777" w:rsidR="00FC27A4" w:rsidRDefault="00000000">
            <w:proofErr w:type="spellStart"/>
            <w:r>
              <w:rPr>
                <w:sz w:val="21"/>
              </w:rPr>
              <w:t>Выполнимость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7713B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Работа возможна без доступа к исходному коду и БД закрытых систем.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3F9630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Да, при использовании разрешенных структурных данных и альтернативных источников.</w:t>
            </w:r>
          </w:p>
        </w:tc>
      </w:tr>
      <w:tr w:rsidR="00FC27A4" w14:paraId="40F8B0DE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D5454" w14:textId="77777777" w:rsidR="00FC27A4" w:rsidRDefault="00000000">
            <w:proofErr w:type="spellStart"/>
            <w:r>
              <w:rPr>
                <w:sz w:val="21"/>
              </w:rPr>
              <w:t>Независимость</w:t>
            </w:r>
            <w:proofErr w:type="spellEnd"/>
            <w:r>
              <w:rPr>
                <w:sz w:val="21"/>
              </w:rPr>
              <w:t xml:space="preserve"> от </w:t>
            </w:r>
            <w:proofErr w:type="spellStart"/>
            <w:r>
              <w:rPr>
                <w:sz w:val="21"/>
              </w:rPr>
              <w:t>продукта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9067E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Тема не привязана к КУПОЛ как к единственному объекту.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AB970" w14:textId="77777777" w:rsidR="00FC27A4" w:rsidRDefault="00000000">
            <w:proofErr w:type="spellStart"/>
            <w:r>
              <w:rPr>
                <w:sz w:val="21"/>
              </w:rPr>
              <w:t>Да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FC27A4" w:rsidRPr="00BF3C0D" w14:paraId="49D9AFB5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A5F8D3" w14:textId="77777777" w:rsidR="00FC27A4" w:rsidRDefault="00000000">
            <w:proofErr w:type="spellStart"/>
            <w:r>
              <w:rPr>
                <w:sz w:val="21"/>
              </w:rPr>
              <w:t>Практическая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направленность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478C72" w14:textId="77777777" w:rsidR="00FC27A4" w:rsidRDefault="00000000"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понятный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прикладной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результат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3CA6D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Да: дополнительная подсистема интеллектуальной поддержки управления.</w:t>
            </w:r>
          </w:p>
        </w:tc>
      </w:tr>
      <w:tr w:rsidR="00FC27A4" w:rsidRPr="00BF3C0D" w14:paraId="53984C69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369330" w14:textId="77777777" w:rsidR="00FC27A4" w:rsidRDefault="00000000">
            <w:proofErr w:type="spellStart"/>
            <w:r>
              <w:rPr>
                <w:sz w:val="21"/>
              </w:rPr>
              <w:t>Исследовательская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проверяемость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96983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Проблему можно проверять через наблюдение, моделирование и анализ данных событий.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18E9A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Предварительно да; окончательно подтверждается после анализа предметной области.</w:t>
            </w:r>
          </w:p>
        </w:tc>
      </w:tr>
      <w:tr w:rsidR="00FC27A4" w:rsidRPr="00BF3C0D" w14:paraId="0EA10B8B" w14:textId="77777777">
        <w:trPr>
          <w:cantSplit/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B84745" w14:textId="77777777" w:rsidR="00FC27A4" w:rsidRDefault="00000000">
            <w:proofErr w:type="spellStart"/>
            <w:r>
              <w:rPr>
                <w:sz w:val="21"/>
              </w:rPr>
              <w:t>Ограниченность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объема</w:t>
            </w:r>
            <w:proofErr w:type="spellEnd"/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2D47D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Тема не требует изучать весь жизненный цикл воздушного судна целиком.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EC8FB" w14:textId="77777777" w:rsidR="00FC27A4" w:rsidRPr="00A8208E" w:rsidRDefault="00000000">
            <w:pPr>
              <w:rPr>
                <w:lang w:val="ru-RU"/>
              </w:rPr>
            </w:pPr>
            <w:r w:rsidRPr="00A8208E">
              <w:rPr>
                <w:sz w:val="21"/>
                <w:lang w:val="ru-RU"/>
              </w:rPr>
              <w:t>Да, фокус на бизнес-процессах ТОиР и их информационной поддержке.</w:t>
            </w:r>
          </w:p>
        </w:tc>
      </w:tr>
    </w:tbl>
    <w:p w14:paraId="53449C7A" w14:textId="77777777" w:rsidR="00FC27A4" w:rsidRDefault="00000000">
      <w:pPr>
        <w:pStyle w:val="1"/>
      </w:pPr>
      <w:r>
        <w:t xml:space="preserve">12. </w:t>
      </w:r>
      <w:proofErr w:type="spellStart"/>
      <w:r>
        <w:t>Что</w:t>
      </w:r>
      <w:proofErr w:type="spellEnd"/>
      <w:r>
        <w:t xml:space="preserve"> </w:t>
      </w:r>
      <w:proofErr w:type="spellStart"/>
      <w:r>
        <w:t>зафиксировано</w:t>
      </w:r>
      <w:proofErr w:type="spellEnd"/>
      <w:r>
        <w:t xml:space="preserve"> после </w:t>
      </w:r>
      <w:proofErr w:type="spellStart"/>
      <w:r>
        <w:t>второго</w:t>
      </w:r>
      <w:proofErr w:type="spellEnd"/>
      <w:r>
        <w:t xml:space="preserve"> </w:t>
      </w:r>
      <w:proofErr w:type="spellStart"/>
      <w:r>
        <w:t>дня</w:t>
      </w:r>
      <w:proofErr w:type="spellEnd"/>
    </w:p>
    <w:p w14:paraId="0A33CB04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объект исследования сформулирован на уровне бизнес-процессов ТОиР;</w:t>
      </w:r>
    </w:p>
    <w:p w14:paraId="00001201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предмет ограничен методами и информационными средствами анализа, мониторинга и интеллектуальной поддержки;</w:t>
      </w:r>
    </w:p>
    <w:p w14:paraId="1DBF50A9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цель связывает исследование проблемы с разработкой подсистемы;</w:t>
      </w:r>
    </w:p>
    <w:p w14:paraId="4F8621E3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границы не требуют доступа к внутренней архитектуре КУПОЛ и других закрытых систем;</w:t>
      </w:r>
    </w:p>
    <w:p w14:paraId="67CED575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lastRenderedPageBreak/>
        <w:t xml:space="preserve">основной процесс задан только как предварительная концептуальная рамка и не считается окончательным </w:t>
      </w:r>
      <w:r>
        <w:t>AS</w:t>
      </w:r>
      <w:r w:rsidRPr="00A8208E">
        <w:rPr>
          <w:lang w:val="ru-RU"/>
        </w:rPr>
        <w:t>-</w:t>
      </w:r>
      <w:r>
        <w:t>IS</w:t>
      </w:r>
      <w:r w:rsidRPr="00A8208E">
        <w:rPr>
          <w:lang w:val="ru-RU"/>
        </w:rPr>
        <w:t>;</w:t>
      </w:r>
    </w:p>
    <w:p w14:paraId="04DFDB19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будущий продукт рассматривается как дополнительный аналитический и управленческий слой над существующей информационной инфраструктурой.</w:t>
      </w:r>
    </w:p>
    <w:p w14:paraId="1AE50FA6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формулировки сохраняют возможность последующей проверки и уточнения по результатам изучения предметной области.</w:t>
      </w:r>
    </w:p>
    <w:p w14:paraId="6096044E" w14:textId="77777777" w:rsidR="00FC27A4" w:rsidRDefault="00000000">
      <w:pPr>
        <w:pStyle w:val="1"/>
      </w:pPr>
      <w:r>
        <w:t xml:space="preserve">13. </w:t>
      </w:r>
      <w:proofErr w:type="spellStart"/>
      <w:r>
        <w:t>Контрольный</w:t>
      </w:r>
      <w:proofErr w:type="spellEnd"/>
      <w:r>
        <w:t xml:space="preserve"> список на конец </w:t>
      </w:r>
      <w:proofErr w:type="spellStart"/>
      <w:r>
        <w:t>вторника</w:t>
      </w:r>
      <w:proofErr w:type="spellEnd"/>
    </w:p>
    <w:p w14:paraId="76301C98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□ Я могу одним предложением объяснить объект исследования.</w:t>
      </w:r>
    </w:p>
    <w:p w14:paraId="2EC5E184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□ Я могу одним предложением объяснить предмет исследования.</w:t>
      </w:r>
    </w:p>
    <w:p w14:paraId="786946D0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□ Цель связана и с исследованием проблемы, и с будущей разработкой.</w:t>
      </w:r>
    </w:p>
    <w:p w14:paraId="79CE8CCD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□ В документе явно указано, что КУПОЛ не является объектом оптимизации или замены.</w:t>
      </w:r>
    </w:p>
    <w:p w14:paraId="03FC7C67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□ Явно зафиксировано, что доступ к закрытым системам не является обязательным условием выполнения диплома.</w:t>
      </w:r>
    </w:p>
    <w:p w14:paraId="083D2C80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□ Определена предварительная граница основного процесса.</w:t>
      </w:r>
    </w:p>
    <w:p w14:paraId="2DE0DD01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 xml:space="preserve">□ Зафиксировано различие между фактическим процессом и его будущей детальной </w:t>
      </w:r>
      <w:r>
        <w:t>AS</w:t>
      </w:r>
      <w:r w:rsidRPr="00A8208E">
        <w:rPr>
          <w:lang w:val="ru-RU"/>
        </w:rPr>
        <w:t>-</w:t>
      </w:r>
      <w:r>
        <w:t>IS</w:t>
      </w:r>
      <w:r w:rsidRPr="00A8208E">
        <w:rPr>
          <w:lang w:val="ru-RU"/>
        </w:rPr>
        <w:t xml:space="preserve"> моделью.</w:t>
      </w:r>
    </w:p>
    <w:p w14:paraId="268B332D" w14:textId="77777777" w:rsidR="00FC27A4" w:rsidRPr="00A8208E" w:rsidRDefault="00000000">
      <w:pPr>
        <w:pStyle w:val="a0"/>
        <w:spacing w:after="60"/>
        <w:rPr>
          <w:lang w:val="ru-RU"/>
        </w:rPr>
      </w:pPr>
      <w:r w:rsidRPr="00A8208E">
        <w:rPr>
          <w:lang w:val="ru-RU"/>
        </w:rPr>
        <w:t>□ Формулировки допускают дальнейшее уточнение после изучения предметной области и консультаций со специалистами.</w:t>
      </w:r>
    </w:p>
    <w:sectPr w:rsidR="00FC27A4" w:rsidRPr="00A8208E" w:rsidSect="00034616">
      <w:headerReference w:type="default" r:id="rId8"/>
      <w:footerReference w:type="default" r:id="rId9"/>
      <w:pgSz w:w="12240" w:h="15840"/>
      <w:pgMar w:top="1134" w:right="1134" w:bottom="1134" w:left="1361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FCC3E3" w14:textId="77777777" w:rsidR="009C0B34" w:rsidRDefault="009C0B34">
      <w:pPr>
        <w:spacing w:after="0" w:line="240" w:lineRule="auto"/>
      </w:pPr>
      <w:r>
        <w:separator/>
      </w:r>
    </w:p>
  </w:endnote>
  <w:endnote w:type="continuationSeparator" w:id="0">
    <w:p w14:paraId="6B23F52F" w14:textId="77777777" w:rsidR="009C0B34" w:rsidRDefault="009C0B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A5A50" w14:textId="77777777" w:rsidR="00FC27A4" w:rsidRDefault="00000000">
    <w:pPr>
      <w:pStyle w:val="a7"/>
      <w:jc w:val="center"/>
    </w:pPr>
    <w:proofErr w:type="spellStart"/>
    <w:r>
      <w:t>Страница</w:t>
    </w:r>
    <w:proofErr w:type="spellEnd"/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A8208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7B4BD7" w14:textId="77777777" w:rsidR="009C0B34" w:rsidRDefault="009C0B34">
      <w:pPr>
        <w:spacing w:after="0" w:line="240" w:lineRule="auto"/>
      </w:pPr>
      <w:r>
        <w:separator/>
      </w:r>
    </w:p>
  </w:footnote>
  <w:footnote w:type="continuationSeparator" w:id="0">
    <w:p w14:paraId="39077658" w14:textId="77777777" w:rsidR="009C0B34" w:rsidRDefault="009C0B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1F5AB" w14:textId="77777777" w:rsidR="00FC27A4" w:rsidRDefault="00000000">
    <w:pPr>
      <w:pStyle w:val="a5"/>
      <w:jc w:val="right"/>
    </w:pPr>
    <w:proofErr w:type="spellStart"/>
    <w:r>
      <w:rPr>
        <w:i/>
        <w:sz w:val="18"/>
      </w:rPr>
      <w:t>Магистерское</w:t>
    </w:r>
    <w:proofErr w:type="spellEnd"/>
    <w:r>
      <w:rPr>
        <w:i/>
        <w:sz w:val="18"/>
      </w:rPr>
      <w:t xml:space="preserve"> </w:t>
    </w:r>
    <w:proofErr w:type="spellStart"/>
    <w:r>
      <w:rPr>
        <w:i/>
        <w:sz w:val="18"/>
      </w:rPr>
      <w:t>исследование</w:t>
    </w:r>
    <w:proofErr w:type="spellEnd"/>
    <w:r>
      <w:rPr>
        <w:i/>
        <w:sz w:val="18"/>
      </w:rPr>
      <w:t xml:space="preserve"> · Рабочий документ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1307308">
    <w:abstractNumId w:val="8"/>
  </w:num>
  <w:num w:numId="2" w16cid:durableId="244345761">
    <w:abstractNumId w:val="6"/>
  </w:num>
  <w:num w:numId="3" w16cid:durableId="1457135398">
    <w:abstractNumId w:val="5"/>
  </w:num>
  <w:num w:numId="4" w16cid:durableId="945230400">
    <w:abstractNumId w:val="4"/>
  </w:num>
  <w:num w:numId="5" w16cid:durableId="1474442682">
    <w:abstractNumId w:val="7"/>
  </w:num>
  <w:num w:numId="6" w16cid:durableId="1250457313">
    <w:abstractNumId w:val="3"/>
  </w:num>
  <w:num w:numId="7" w16cid:durableId="137233321">
    <w:abstractNumId w:val="2"/>
  </w:num>
  <w:num w:numId="8" w16cid:durableId="1784810027">
    <w:abstractNumId w:val="1"/>
  </w:num>
  <w:num w:numId="9" w16cid:durableId="482043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2937"/>
    <w:rsid w:val="009C0B34"/>
    <w:rsid w:val="00A8208E"/>
    <w:rsid w:val="00AA1D8D"/>
    <w:rsid w:val="00AC626D"/>
    <w:rsid w:val="00B47730"/>
    <w:rsid w:val="00BF3C0D"/>
    <w:rsid w:val="00CB0664"/>
    <w:rsid w:val="00DA60A5"/>
    <w:rsid w:val="00FC27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47B20C"/>
  <w14:defaultImageDpi w14:val="300"/>
  <w15:docId w15:val="{08F7C07C-372D-4CC8-AA95-DEA3101A1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59" w:lineRule="auto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1850</Words>
  <Characters>10548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02_Research_Objectives — Объект, предмет, цель и границы исследования</dc:title>
  <dc:subject>Магистерское исследование по интеллектуальному управлению бизнес-процессами ТОиР авиационной техники</dc:subject>
  <dc:creator/>
  <cp:keywords>магистерская диссертация, ТОиР, бизнес-процессы, объект, предмет, цель, границы исследования</cp:keywords>
  <dc:description>generated by python-docx</dc:description>
  <cp:lastModifiedBy>Денис Дмитриевич</cp:lastModifiedBy>
  <cp:revision>3</cp:revision>
  <dcterms:created xsi:type="dcterms:W3CDTF">2013-12-23T23:15:00Z</dcterms:created>
  <dcterms:modified xsi:type="dcterms:W3CDTF">2026-09-13T14:22:00Z</dcterms:modified>
  <cp:category/>
</cp:coreProperties>
</file>