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актуальность-исследования-v1"/>
    <w:p>
      <w:pPr>
        <w:pStyle w:val="Heading1"/>
      </w:pPr>
      <w:r>
        <w:t xml:space="preserve">Актуальность исследования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Настоящий документ формирует рабочую версию раздела «Актуальность исследования» для магистерской диссертации.</w:t>
      </w:r>
    </w:p>
    <w:p>
      <w:pPr>
        <w:pStyle w:val="BodyText"/>
      </w:pPr>
      <w:r>
        <w:t xml:space="preserve">Его цель — обосновать необходимость проведения исследования не только наличием практической задачи автоматизации, но и существованием исследовательской проблемы, требующей системного анализа фактического выполнения бизнес-процессов технического обслуживания и ремонта авиационной техники.</w:t>
      </w:r>
    </w:p>
    <w:p>
      <w:pPr>
        <w:pStyle w:val="BodyText"/>
      </w:pPr>
      <w:r>
        <w:t xml:space="preserve">Версия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предназначена для последующего уточнения после:</w:t>
      </w:r>
    </w:p>
    <w:p>
      <w:pPr>
        <w:pStyle w:val="Compact"/>
        <w:numPr>
          <w:ilvl w:val="0"/>
          <w:numId w:val="1001"/>
        </w:numPr>
      </w:pPr>
      <w:r>
        <w:t xml:space="preserve">исследования фактического процесса;</w:t>
      </w:r>
    </w:p>
    <w:p>
      <w:pPr>
        <w:pStyle w:val="Compact"/>
        <w:numPr>
          <w:ilvl w:val="0"/>
          <w:numId w:val="1001"/>
        </w:numPr>
      </w:pPr>
      <w:r>
        <w:t xml:space="preserve">анализа предметной области;</w:t>
      </w:r>
    </w:p>
    <w:p>
      <w:pPr>
        <w:pStyle w:val="Compact"/>
        <w:numPr>
          <w:ilvl w:val="0"/>
          <w:numId w:val="1001"/>
        </w:numPr>
      </w:pPr>
      <w:r>
        <w:t xml:space="preserve">анализа информационного ландшафта;</w:t>
      </w:r>
    </w:p>
    <w:p>
      <w:pPr>
        <w:pStyle w:val="Compact"/>
        <w:numPr>
          <w:ilvl w:val="0"/>
          <w:numId w:val="1001"/>
        </w:numPr>
      </w:pPr>
      <w:r>
        <w:t xml:space="preserve">анализа доступных данных;</w:t>
      </w:r>
    </w:p>
    <w:p>
      <w:pPr>
        <w:pStyle w:val="Compact"/>
        <w:numPr>
          <w:ilvl w:val="0"/>
          <w:numId w:val="1001"/>
        </w:numPr>
      </w:pPr>
      <w:r>
        <w:t xml:space="preserve">обзора существующих методов и решений;</w:t>
      </w:r>
    </w:p>
    <w:p>
      <w:pPr>
        <w:pStyle w:val="Compact"/>
        <w:numPr>
          <w:ilvl w:val="0"/>
          <w:numId w:val="1001"/>
        </w:numPr>
      </w:pPr>
      <w:r>
        <w:t xml:space="preserve">формирования окончательного Research Gap.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общая-актуальность-предметной-области"/>
    <w:p>
      <w:pPr>
        <w:pStyle w:val="Heading1"/>
      </w:pPr>
      <w:r>
        <w:t xml:space="preserve">2. Общая актуальность предметной области</w:t>
      </w:r>
    </w:p>
    <w:p>
      <w:pPr>
        <w:pStyle w:val="FirstParagraph"/>
      </w:pPr>
      <w:r>
        <w:t xml:space="preserve">Техническое обслуживание и ремонт авиационной техники относятся к процессам, в которых результат зависит не только от выполнения отдельных технических операций, но и от согласованности большого количества организационных, информационных и управленческих действий.</w:t>
      </w:r>
    </w:p>
    <w:p>
      <w:pPr>
        <w:pStyle w:val="BodyText"/>
      </w:pPr>
      <w:r>
        <w:t xml:space="preserve">Выполнение технической задачи сопровождается последовательностью состояний, событий, передач ответственности, информационных операций, согласований и контрольных действий.</w:t>
      </w:r>
    </w:p>
    <w:p>
      <w:pPr>
        <w:pStyle w:val="BodyText"/>
      </w:pPr>
      <w:r>
        <w:t xml:space="preserve">Следовательно, качество управления таким процессом определяется не только тем, была ли техническая работа выполнена, но и тем:</w:t>
      </w:r>
    </w:p>
    <w:p>
      <w:pPr>
        <w:pStyle w:val="Compact"/>
        <w:numPr>
          <w:ilvl w:val="0"/>
          <w:numId w:val="1002"/>
        </w:numPr>
      </w:pPr>
      <w:r>
        <w:t xml:space="preserve">насколько своевременно доступна информация о текущем состоянии задачи;</w:t>
      </w:r>
    </w:p>
    <w:p>
      <w:pPr>
        <w:pStyle w:val="Compact"/>
        <w:numPr>
          <w:ilvl w:val="0"/>
          <w:numId w:val="1002"/>
        </w:numPr>
      </w:pPr>
      <w:r>
        <w:t xml:space="preserve">насколько полно можно восстановить фактический ход процесса;</w:t>
      </w:r>
    </w:p>
    <w:p>
      <w:pPr>
        <w:pStyle w:val="Compact"/>
        <w:numPr>
          <w:ilvl w:val="0"/>
          <w:numId w:val="1002"/>
        </w:numPr>
      </w:pPr>
      <w:r>
        <w:t xml:space="preserve">насколько быстро выявляются отклонения;</w:t>
      </w:r>
    </w:p>
    <w:p>
      <w:pPr>
        <w:pStyle w:val="Compact"/>
        <w:numPr>
          <w:ilvl w:val="0"/>
          <w:numId w:val="1002"/>
        </w:numPr>
      </w:pPr>
      <w:r>
        <w:t xml:space="preserve">насколько легко определить причины возникновения проблем;</w:t>
      </w:r>
    </w:p>
    <w:p>
      <w:pPr>
        <w:pStyle w:val="Compact"/>
        <w:numPr>
          <w:ilvl w:val="0"/>
          <w:numId w:val="1002"/>
        </w:numPr>
      </w:pPr>
      <w:r>
        <w:t xml:space="preserve">насколько оперативно участник процесса может получить информацию, необходимую для принятия решения.</w:t>
      </w:r>
    </w:p>
    <w:p>
      <w:pPr>
        <w:pStyle w:val="FirstParagraph"/>
      </w:pPr>
      <w:r>
        <w:t xml:space="preserve">Поэтому повышение прозрачности и управляемости процессов ТОиР представляет практический интерес для совершенствования соответствующих процессов и их информационного обеспечения.</w:t>
      </w:r>
    </w:p>
    <w:p>
      <w:r>
        <w:pict>
          <v:rect style="width:0;height:1.5pt" o:hralign="center" o:hrstd="t" o:hr="t"/>
        </w:pict>
      </w:r>
    </w:p>
    <w:bookmarkEnd w:id="11"/>
    <w:bookmarkStart w:id="12" w:name="X2ee440fe1afe3fcc4801f1728a7559fb7c0e69a"/>
    <w:p>
      <w:pPr>
        <w:pStyle w:val="Heading1"/>
      </w:pPr>
      <w:r>
        <w:t xml:space="preserve">3. Цифровой характер современной организации процессов ТОиР</w:t>
      </w:r>
    </w:p>
    <w:p>
      <w:pPr>
        <w:pStyle w:val="FirstParagraph"/>
      </w:pPr>
      <w:r>
        <w:t xml:space="preserve">Современный процесс ТОиР поддерживается информационными средствами, обеспечивающими регистрацию, хранение, передачу и использование информации о технических задачах.</w:t>
      </w:r>
    </w:p>
    <w:p>
      <w:pPr>
        <w:pStyle w:val="BodyText"/>
      </w:pPr>
      <w:r>
        <w:t xml:space="preserve">Информационный контур может включать:</w:t>
      </w:r>
    </w:p>
    <w:p>
      <w:pPr>
        <w:pStyle w:val="Compact"/>
        <w:numPr>
          <w:ilvl w:val="0"/>
          <w:numId w:val="1003"/>
        </w:numPr>
      </w:pPr>
      <w:r>
        <w:t xml:space="preserve">специализированные системы управления ТОиР;</w:t>
      </w:r>
    </w:p>
    <w:p>
      <w:pPr>
        <w:pStyle w:val="Compact"/>
        <w:numPr>
          <w:ilvl w:val="0"/>
          <w:numId w:val="1003"/>
        </w:numPr>
      </w:pPr>
      <w:r>
        <w:t xml:space="preserve">ERP-системы;</w:t>
      </w:r>
    </w:p>
    <w:p>
      <w:pPr>
        <w:pStyle w:val="Compact"/>
        <w:numPr>
          <w:ilvl w:val="0"/>
          <w:numId w:val="1003"/>
        </w:numPr>
      </w:pPr>
      <w:r>
        <w:t xml:space="preserve">workflow-инструменты;</w:t>
      </w:r>
    </w:p>
    <w:p>
      <w:pPr>
        <w:pStyle w:val="Compact"/>
        <w:numPr>
          <w:ilvl w:val="0"/>
          <w:numId w:val="1003"/>
        </w:numPr>
      </w:pPr>
      <w:r>
        <w:t xml:space="preserve">электронные документы;</w:t>
      </w:r>
    </w:p>
    <w:p>
      <w:pPr>
        <w:pStyle w:val="Compact"/>
        <w:numPr>
          <w:ilvl w:val="0"/>
          <w:numId w:val="1003"/>
        </w:numPr>
      </w:pPr>
      <w:r>
        <w:t xml:space="preserve">отчёты;</w:t>
      </w:r>
    </w:p>
    <w:p>
      <w:pPr>
        <w:pStyle w:val="Compact"/>
        <w:numPr>
          <w:ilvl w:val="0"/>
          <w:numId w:val="1003"/>
        </w:numPr>
      </w:pPr>
      <w:r>
        <w:t xml:space="preserve">таблицы;</w:t>
      </w:r>
    </w:p>
    <w:p>
      <w:pPr>
        <w:pStyle w:val="Compact"/>
        <w:numPr>
          <w:ilvl w:val="0"/>
          <w:numId w:val="1003"/>
        </w:numPr>
      </w:pPr>
      <w:r>
        <w:t xml:space="preserve">журналы событий;</w:t>
      </w:r>
    </w:p>
    <w:p>
      <w:pPr>
        <w:pStyle w:val="Compact"/>
        <w:numPr>
          <w:ilvl w:val="0"/>
          <w:numId w:val="1003"/>
        </w:numPr>
      </w:pPr>
      <w:r>
        <w:t xml:space="preserve">иные цифровые источники.</w:t>
      </w:r>
    </w:p>
    <w:p>
      <w:pPr>
        <w:pStyle w:val="FirstParagraph"/>
      </w:pPr>
      <w:r>
        <w:t xml:space="preserve">Однако наличие цифровых инструментов само по себе не означает, что фактическое выполнение процесса полностью наблюдаемо для пользователя.</w:t>
      </w:r>
    </w:p>
    <w:p>
      <w:pPr>
        <w:pStyle w:val="BodyText"/>
      </w:pPr>
      <w:r>
        <w:t xml:space="preserve">Информационная система может эффективно поддерживать отдельные операции, но при этом не обязательно предоставлять единое представление всей последовательности выполнения задачи.</w:t>
      </w:r>
    </w:p>
    <w:p>
      <w:pPr>
        <w:pStyle w:val="BodyText"/>
      </w:pPr>
      <w:r>
        <w:t xml:space="preserve">Поэтому для исследования принципиальным является различие между:</w:t>
      </w:r>
    </w:p>
    <w:p>
      <w:pPr>
        <w:pStyle w:val="BodyText"/>
      </w:pPr>
      <w:r>
        <w:rPr>
          <w:b/>
          <w:bCs/>
        </w:rPr>
        <w:t xml:space="preserve">цифровизацией отдельных операций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наблюдаемостью и аналитической управляемостью всего процесса.</w:t>
      </w:r>
    </w:p>
    <w:p>
      <w:r>
        <w:pict>
          <v:rect style="width:0;height:1.5pt" o:hralign="center" o:hrstd="t" o:hr="t"/>
        </w:pict>
      </w:r>
    </w:p>
    <w:bookmarkEnd w:id="12"/>
    <w:bookmarkStart w:id="13" w:name="практическая-значимость-проблемы"/>
    <w:p>
      <w:pPr>
        <w:pStyle w:val="Heading1"/>
      </w:pPr>
      <w:r>
        <w:t xml:space="preserve">4. Практическая значимость проблемы</w:t>
      </w:r>
    </w:p>
    <w:p>
      <w:pPr>
        <w:pStyle w:val="FirstParagraph"/>
      </w:pPr>
      <w:r>
        <w:t xml:space="preserve">Для процессов ТОиР управленческое решение часто зависит от информации о состоянии конкретной технической задачи и её окружении.</w:t>
      </w:r>
    </w:p>
    <w:p>
      <w:pPr>
        <w:pStyle w:val="BodyText"/>
      </w:pPr>
      <w:r>
        <w:t xml:space="preserve">Пользователю может требоваться определить:</w:t>
      </w:r>
    </w:p>
    <w:p>
      <w:pPr>
        <w:pStyle w:val="Compact"/>
        <w:numPr>
          <w:ilvl w:val="0"/>
          <w:numId w:val="1004"/>
        </w:numPr>
      </w:pPr>
      <w:r>
        <w:t xml:space="preserve">что происходит с задачей сейчас;</w:t>
      </w:r>
    </w:p>
    <w:p>
      <w:pPr>
        <w:pStyle w:val="Compact"/>
        <w:numPr>
          <w:ilvl w:val="0"/>
          <w:numId w:val="1004"/>
        </w:numPr>
      </w:pPr>
      <w:r>
        <w:t xml:space="preserve">на каком этапе она находится;</w:t>
      </w:r>
    </w:p>
    <w:p>
      <w:pPr>
        <w:pStyle w:val="Compact"/>
        <w:numPr>
          <w:ilvl w:val="0"/>
          <w:numId w:val="1004"/>
        </w:numPr>
      </w:pPr>
      <w:r>
        <w:t xml:space="preserve">сколько времени она находится в текущем состоянии;</w:t>
      </w:r>
    </w:p>
    <w:p>
      <w:pPr>
        <w:pStyle w:val="Compact"/>
        <w:numPr>
          <w:ilvl w:val="0"/>
          <w:numId w:val="1004"/>
        </w:numPr>
      </w:pPr>
      <w:r>
        <w:t xml:space="preserve">какие действия уже выполнены;</w:t>
      </w:r>
    </w:p>
    <w:p>
      <w:pPr>
        <w:pStyle w:val="Compact"/>
        <w:numPr>
          <w:ilvl w:val="0"/>
          <w:numId w:val="1004"/>
        </w:numPr>
      </w:pPr>
      <w:r>
        <w:t xml:space="preserve">где возникла задержка;</w:t>
      </w:r>
    </w:p>
    <w:p>
      <w:pPr>
        <w:pStyle w:val="Compact"/>
        <w:numPr>
          <w:ilvl w:val="0"/>
          <w:numId w:val="1004"/>
        </w:numPr>
      </w:pPr>
      <w:r>
        <w:t xml:space="preserve">имеются ли повторные действия;</w:t>
      </w:r>
    </w:p>
    <w:p>
      <w:pPr>
        <w:pStyle w:val="Compact"/>
        <w:numPr>
          <w:ilvl w:val="0"/>
          <w:numId w:val="1004"/>
        </w:numPr>
      </w:pPr>
      <w:r>
        <w:t xml:space="preserve">присутствуют ли отклонения от ожидаемого хода процесса;</w:t>
      </w:r>
    </w:p>
    <w:p>
      <w:pPr>
        <w:pStyle w:val="Compact"/>
        <w:numPr>
          <w:ilvl w:val="0"/>
          <w:numId w:val="1004"/>
        </w:numPr>
      </w:pPr>
      <w:r>
        <w:t xml:space="preserve">требуется ли вмешательство;</w:t>
      </w:r>
    </w:p>
    <w:p>
      <w:pPr>
        <w:pStyle w:val="Compact"/>
        <w:numPr>
          <w:ilvl w:val="0"/>
          <w:numId w:val="1004"/>
        </w:numPr>
      </w:pPr>
      <w:r>
        <w:t xml:space="preserve">какие факторы могут повлиять на дальнейшее выполнение.</w:t>
      </w:r>
    </w:p>
    <w:p>
      <w:pPr>
        <w:pStyle w:val="FirstParagraph"/>
      </w:pPr>
      <w:r>
        <w:t xml:space="preserve">Если необходимая информация распределена между несколькими источниками, получение ответа может потребовать дополнительных операций поиска, сопоставления и интерпретации.</w:t>
      </w:r>
    </w:p>
    <w:p>
      <w:pPr>
        <w:pStyle w:val="BodyText"/>
      </w:pPr>
      <w:r>
        <w:t xml:space="preserve">Для отдельной задачи такая операция может казаться незначительной. Однако при систематическом повторении подобных действий на большом количестве задач возникает вопрос об их совокупном влиянии на:</w:t>
      </w:r>
    </w:p>
    <w:p>
      <w:pPr>
        <w:pStyle w:val="BodyText"/>
      </w:pPr>
      <w:r>
        <w:rPr>
          <w:b/>
          <w:bCs/>
        </w:rPr>
        <w:t xml:space="preserve">время получения управленческой информации → своевременность реагирования → информационную нагрузку пользователя → управляемость процесса.</w:t>
      </w:r>
    </w:p>
    <w:p>
      <w:r>
        <w:pict>
          <v:rect style="width:0;height:1.5pt" o:hralign="center" o:hrstd="t" o:hr="t"/>
        </w:pict>
      </w:r>
    </w:p>
    <w:bookmarkEnd w:id="13"/>
    <w:bookmarkStart w:id="14" w:name="основная-практическая-проблема"/>
    <w:p>
      <w:pPr>
        <w:pStyle w:val="Heading1"/>
      </w:pPr>
      <w:r>
        <w:t xml:space="preserve">5. Основная практическая проблема</w:t>
      </w:r>
    </w:p>
    <w:p>
      <w:pPr>
        <w:pStyle w:val="FirstParagraph"/>
      </w:pPr>
      <w:r>
        <w:t xml:space="preserve">Предварительно предполагается, что в сложных процессах ТОиР может существовать разрыв между фактической динамикой процесса и способом, которым эта динамика представлена пользователю.</w:t>
      </w:r>
    </w:p>
    <w:p>
      <w:pPr>
        <w:pStyle w:val="BodyText"/>
      </w:pPr>
      <w:r>
        <w:t xml:space="preserve">Фактическое выполнение представляет собой:</w:t>
      </w:r>
    </w:p>
    <w:p>
      <w:pPr>
        <w:pStyle w:val="BodyText"/>
      </w:pPr>
      <w:r>
        <w:rPr>
          <w:b/>
          <w:bCs/>
        </w:rPr>
        <w:t xml:space="preserve">события → состояния → переходы → ожидания → возвраты → повторные действия → изменения состояния.</w:t>
      </w:r>
    </w:p>
    <w:p>
      <w:pPr>
        <w:pStyle w:val="BodyText"/>
      </w:pPr>
      <w:r>
        <w:t xml:space="preserve">При этом информационное представление может состоять из:</w:t>
      </w:r>
    </w:p>
    <w:p>
      <w:pPr>
        <w:pStyle w:val="BodyText"/>
      </w:pPr>
      <w:r>
        <w:rPr>
          <w:b/>
          <w:bCs/>
        </w:rPr>
        <w:t xml:space="preserve">статусов → записей → документов → отдельных временных отметок → информации из разных источников.</w:t>
      </w:r>
    </w:p>
    <w:p>
      <w:pPr>
        <w:pStyle w:val="BodyText"/>
      </w:pPr>
      <w:r>
        <w:t xml:space="preserve">В таком случае пользователю может потребоваться самостоятельно восстановить взаимосвязь между отдельными элементами информации.</w:t>
      </w:r>
    </w:p>
    <w:p>
      <w:pPr>
        <w:pStyle w:val="BodyText"/>
      </w:pPr>
      <w:r>
        <w:t xml:space="preserve">Следовательно, потенциальная проблема состоит не в отсутствии данных как таковых, а в недостаточной способности существующего информационного представления превратить имеющиеся данные в целостную и своевременную картину фактического процесса.</w:t>
      </w:r>
    </w:p>
    <w:p>
      <w:r>
        <w:pict>
          <v:rect style="width:0;height:1.5pt" o:hralign="center" o:hrstd="t" o:hr="t"/>
        </w:pict>
      </w:r>
    </w:p>
    <w:bookmarkEnd w:id="14"/>
    <w:bookmarkStart w:id="15" w:name="почему-проблема-требует-исследования"/>
    <w:p>
      <w:pPr>
        <w:pStyle w:val="Heading1"/>
      </w:pPr>
      <w:r>
        <w:t xml:space="preserve">6. Почему проблема требует исследования</w:t>
      </w:r>
    </w:p>
    <w:p>
      <w:pPr>
        <w:pStyle w:val="FirstParagraph"/>
      </w:pPr>
      <w:r>
        <w:t xml:space="preserve">Практическая задача могла бы быть сформулирована следующим образом:</w:t>
      </w:r>
    </w:p>
    <w:p>
      <w:pPr>
        <w:pStyle w:val="BlockText"/>
      </w:pPr>
      <w:r>
        <w:t xml:space="preserve">«Нужно сделать получение информации удобнее».</w:t>
      </w:r>
    </w:p>
    <w:p>
      <w:pPr>
        <w:pStyle w:val="FirstParagraph"/>
      </w:pPr>
      <w:r>
        <w:t xml:space="preserve">Однако такая формулировка недостаточна для научного исследования.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существует ли соответствующая проблема в фактическом процессе;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на каких этапах она возникает;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какие причины приводят к ней;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какие информационные операции выполняются пользователем;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какие события и данные позволяют восстановить фактическую динамику процесса;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какие отклонения действительно являются значимыми;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какие показатели позволяют количественно оценить проблему;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какие функции уже реализованы существующими системами;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какие управленческие потребности остаются недостаточно обеспеченными;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способны ли дополнительные аналитические средства обеспечить измеримое улучшение.</w:t>
      </w:r>
    </w:p>
    <w:p>
      <w:pPr>
        <w:pStyle w:val="BodyText"/>
      </w:pPr>
      <w:r>
        <w:t xml:space="preserve">Таким образом, проблему невозможно корректно решить только на основе предположения о необходимости автоматизации.</w:t>
      </w:r>
    </w:p>
    <w:p>
      <w:r>
        <w:pict>
          <v:rect style="width:0;height:1.5pt" o:hralign="center" o:hrstd="t" o:hr="t"/>
        </w:pict>
      </w:r>
    </w:p>
    <w:bookmarkEnd w:id="15"/>
    <w:bookmarkStart w:id="16" w:name="исследовательская-проблема"/>
    <w:p>
      <w:pPr>
        <w:pStyle w:val="Heading1"/>
      </w:pPr>
      <w:r>
        <w:t xml:space="preserve">7. Исследовательская проблема</w:t>
      </w:r>
    </w:p>
    <w:p>
      <w:pPr>
        <w:pStyle w:val="FirstParagraph"/>
      </w:pPr>
      <w:r>
        <w:t xml:space="preserve">Исследовательская проблема заключается в необходимости установить, каким образом фактическое выполнение бизнес-процессов ТОиР может быть представлено и проанализировано через события, состояния и переходы таким образом, чтобы обеспечить более полное выявление отклонений, оценить своевременность их обнаружения и снизить трудоёмкость получения управленческой информации, при этом определить реальные ограничения существующего информационного обеспечения.</w:t>
      </w:r>
    </w:p>
    <w:p>
      <w:pPr>
        <w:pStyle w:val="BodyText"/>
      </w:pPr>
      <w:r>
        <w:t xml:space="preserve">Таким образом, предметом исследования является не просто разработка программного инструмента.</w:t>
      </w:r>
    </w:p>
    <w:p>
      <w:pPr>
        <w:pStyle w:val="BodyText"/>
      </w:pPr>
      <w:r>
        <w:t xml:space="preserve">Предметом является</w:t>
      </w:r>
      <w:r>
        <w:t xml:space="preserve"> </w:t>
      </w:r>
      <w:r>
        <w:rPr>
          <w:b/>
          <w:bCs/>
        </w:rPr>
        <w:t xml:space="preserve">исследование связи между фактическим выполнением процесса, его информационным представлением, автоматизированным анализом и условиями принятия управленческого решения.</w:t>
      </w:r>
    </w:p>
    <w:p>
      <w:r>
        <w:pict>
          <v:rect style="width:0;height:1.5pt" o:hralign="center" o:hrstd="t" o:hr="t"/>
        </w:pict>
      </w:r>
    </w:p>
    <w:bookmarkEnd w:id="16"/>
    <w:bookmarkStart w:id="20" w:name="предварительный-research-gap"/>
    <w:p>
      <w:pPr>
        <w:pStyle w:val="Heading1"/>
      </w:pPr>
      <w:r>
        <w:t xml:space="preserve">8. Предварительный Research Gap</w:t>
      </w:r>
    </w:p>
    <w:p>
      <w:pPr>
        <w:pStyle w:val="FirstParagraph"/>
      </w:pPr>
      <w:r>
        <w:t xml:space="preserve">На текущем этапе предварительный gap определяется как потенциальный разрыв между:</w:t>
      </w:r>
    </w:p>
    <w:bookmarkStart w:id="17" w:name="фактическим-процессом"/>
    <w:p>
      <w:pPr>
        <w:pStyle w:val="Heading3"/>
      </w:pPr>
      <w:r>
        <w:t xml:space="preserve">Фактическим процессом</w:t>
      </w:r>
    </w:p>
    <w:p>
      <w:pPr>
        <w:pStyle w:val="FirstParagraph"/>
      </w:pPr>
      <w:r>
        <w:t xml:space="preserve">Процесс развивается как последовательность связанных событий, состояний и переходов.</w:t>
      </w:r>
    </w:p>
    <w:bookmarkEnd w:id="17"/>
    <w:bookmarkStart w:id="18" w:name="X212857a37130e4f5e1c67081bfc0482f6eab293"/>
    <w:p>
      <w:pPr>
        <w:pStyle w:val="Heading3"/>
      </w:pPr>
      <w:r>
        <w:t xml:space="preserve">Существующим информационным представлением</w:t>
      </w:r>
    </w:p>
    <w:p>
      <w:pPr>
        <w:pStyle w:val="FirstParagraph"/>
      </w:pPr>
      <w:r>
        <w:t xml:space="preserve">Информация может быть распределена между несколькими источниками и представлена преимущественно через отдельные записи, статусы и документы.</w:t>
      </w:r>
    </w:p>
    <w:bookmarkEnd w:id="18"/>
    <w:bookmarkStart w:id="19" w:name="управленческой-потребностью"/>
    <w:p>
      <w:pPr>
        <w:pStyle w:val="Heading3"/>
      </w:pPr>
      <w:r>
        <w:t xml:space="preserve">Управленческой потребностью</w:t>
      </w:r>
    </w:p>
    <w:p>
      <w:pPr>
        <w:pStyle w:val="FirstParagraph"/>
      </w:pPr>
      <w:r>
        <w:t xml:space="preserve">Пользователю требуется своевременно понимать:</w:t>
      </w:r>
    </w:p>
    <w:p>
      <w:pPr>
        <w:pStyle w:val="Compact"/>
        <w:numPr>
          <w:ilvl w:val="0"/>
          <w:numId w:val="1005"/>
        </w:numPr>
      </w:pPr>
      <w:r>
        <w:t xml:space="preserve">текущее состояние;</w:t>
      </w:r>
    </w:p>
    <w:p>
      <w:pPr>
        <w:pStyle w:val="Compact"/>
        <w:numPr>
          <w:ilvl w:val="0"/>
          <w:numId w:val="1005"/>
        </w:numPr>
      </w:pPr>
      <w:r>
        <w:t xml:space="preserve">ход процесса;</w:t>
      </w:r>
    </w:p>
    <w:p>
      <w:pPr>
        <w:pStyle w:val="Compact"/>
        <w:numPr>
          <w:ilvl w:val="0"/>
          <w:numId w:val="1005"/>
        </w:numPr>
      </w:pPr>
      <w:r>
        <w:t xml:space="preserve">наличие отклонений;</w:t>
      </w:r>
    </w:p>
    <w:p>
      <w:pPr>
        <w:pStyle w:val="Compact"/>
        <w:numPr>
          <w:ilvl w:val="0"/>
          <w:numId w:val="1005"/>
        </w:numPr>
      </w:pPr>
      <w:r>
        <w:t xml:space="preserve">причины проблем;</w:t>
      </w:r>
    </w:p>
    <w:p>
      <w:pPr>
        <w:pStyle w:val="Compact"/>
        <w:numPr>
          <w:ilvl w:val="0"/>
          <w:numId w:val="1005"/>
        </w:numPr>
      </w:pPr>
      <w:r>
        <w:t xml:space="preserve">потенциальные риски;</w:t>
      </w:r>
    </w:p>
    <w:p>
      <w:pPr>
        <w:pStyle w:val="Compact"/>
        <w:numPr>
          <w:ilvl w:val="0"/>
          <w:numId w:val="1005"/>
        </w:numPr>
      </w:pPr>
      <w:r>
        <w:t xml:space="preserve">необходимость вмешательства.</w:t>
      </w:r>
    </w:p>
    <w:p>
      <w:pPr>
        <w:pStyle w:val="FirstParagraph"/>
      </w:pPr>
      <w:r>
        <w:t xml:space="preserve">Предварительный gap состоит в необходимости установить, насколько существующее информационное представление способно преобразовывать данные о фактическом выполнении процесса в своевременную и интерпретируемую управленческую информацию.</w:t>
      </w:r>
    </w:p>
    <w:p>
      <w:pPr>
        <w:pStyle w:val="BodyText"/>
      </w:pPr>
      <w:r>
        <w:t xml:space="preserve">При этом данный gap</w:t>
      </w:r>
      <w:r>
        <w:t xml:space="preserve"> </w:t>
      </w:r>
      <w:r>
        <w:rPr>
          <w:b/>
          <w:bCs/>
        </w:rPr>
        <w:t xml:space="preserve">не является окончательно доказанным на текущем этапе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значение-автоматизированного-анализа"/>
    <w:p>
      <w:pPr>
        <w:pStyle w:val="Heading1"/>
      </w:pPr>
      <w:r>
        <w:t xml:space="preserve">9. Значение автоматизированного анализа</w:t>
      </w:r>
    </w:p>
    <w:p>
      <w:pPr>
        <w:pStyle w:val="FirstParagraph"/>
      </w:pPr>
      <w:r>
        <w:t xml:space="preserve">Автоматизация в рамках данного исследования рассматривается не как самостоятельная цель.</w:t>
      </w:r>
    </w:p>
    <w:p>
      <w:pPr>
        <w:pStyle w:val="BodyText"/>
      </w:pPr>
      <w:r>
        <w:t xml:space="preserve">Её значение определяется потенциальной возможностью:</w:t>
      </w:r>
    </w:p>
    <w:p>
      <w:pPr>
        <w:pStyle w:val="BodyText"/>
      </w:pPr>
      <w:r>
        <w:rPr>
          <w:b/>
          <w:bCs/>
        </w:rPr>
        <w:t xml:space="preserve">уменьшить объём ручной обработки информации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изменить способ наблюдения за фактическим процессом.</w:t>
      </w:r>
    </w:p>
    <w:p>
      <w:pPr>
        <w:pStyle w:val="BodyText"/>
      </w:pPr>
      <w:r>
        <w:t xml:space="preserve">Потенциально автоматизированный аналитический контур может выполнять последовательность:</w:t>
      </w:r>
    </w:p>
    <w:p>
      <w:pPr>
        <w:pStyle w:val="BodyText"/>
      </w:pPr>
      <w:r>
        <w:rPr>
          <w:b/>
          <w:bCs/>
        </w:rPr>
        <w:t xml:space="preserve">получение данных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нормализация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объединение событий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восстановление состояния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последовательностей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определение признаков риска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формирование управленческой информации.</w:t>
      </w:r>
    </w:p>
    <w:p>
      <w:pPr>
        <w:pStyle w:val="BodyText"/>
      </w:pPr>
      <w:r>
        <w:t xml:space="preserve">Однако необходимость и эффективность такого подхода должны быть установлены исследованием, а не приниматься как исходное утверждение.</w:t>
      </w:r>
    </w:p>
    <w:p>
      <w:r>
        <w:pict>
          <v:rect style="width:0;height:1.5pt" o:hralign="center" o:hrstd="t" o:hr="t"/>
        </w:pict>
      </w:r>
    </w:p>
    <w:bookmarkEnd w:id="21"/>
    <w:bookmarkStart w:id="22" w:name="значение-событийного-представления"/>
    <w:p>
      <w:pPr>
        <w:pStyle w:val="Heading1"/>
      </w:pPr>
      <w:r>
        <w:t xml:space="preserve">10. Значение событийного представления</w:t>
      </w:r>
    </w:p>
    <w:p>
      <w:pPr>
        <w:pStyle w:val="FirstParagraph"/>
      </w:pPr>
      <w:r>
        <w:t xml:space="preserve">Одной из центральных предпосылок исследования является рассмотрение фактического процесса через события.</w:t>
      </w:r>
    </w:p>
    <w:p>
      <w:pPr>
        <w:pStyle w:val="BodyText"/>
      </w:pPr>
      <w:r>
        <w:t xml:space="preserve">Событийное представление потенциально позволяет перейти от вопроса:</w:t>
      </w:r>
    </w:p>
    <w:p>
      <w:pPr>
        <w:pStyle w:val="BlockText"/>
      </w:pPr>
      <w:r>
        <w:t xml:space="preserve">«Какой статус сейчас установлен?»</w:t>
      </w:r>
    </w:p>
    <w:p>
      <w:pPr>
        <w:pStyle w:val="FirstParagraph"/>
      </w:pPr>
      <w:r>
        <w:t xml:space="preserve">к более содержательным вопросам:</w:t>
      </w:r>
    </w:p>
    <w:p>
      <w:pPr>
        <w:pStyle w:val="BlockText"/>
      </w:pPr>
      <w:r>
        <w:t xml:space="preserve">«Что произошло?»</w:t>
      </w:r>
    </w:p>
    <w:p>
      <w:pPr>
        <w:pStyle w:val="BlockText"/>
      </w:pPr>
      <w:r>
        <w:t xml:space="preserve">«Когда произошло?»</w:t>
      </w:r>
    </w:p>
    <w:p>
      <w:pPr>
        <w:pStyle w:val="BlockText"/>
      </w:pPr>
      <w:r>
        <w:t xml:space="preserve">«Что произошло непосредственно перед этим?»</w:t>
      </w:r>
    </w:p>
    <w:p>
      <w:pPr>
        <w:pStyle w:val="BlockText"/>
      </w:pPr>
      <w:r>
        <w:t xml:space="preserve">«Что произошло после этого?»</w:t>
      </w:r>
    </w:p>
    <w:p>
      <w:pPr>
        <w:pStyle w:val="BlockText"/>
      </w:pPr>
      <w:r>
        <w:t xml:space="preserve">«Какова фактическая последовательность действий?»</w:t>
      </w:r>
    </w:p>
    <w:p>
      <w:pPr>
        <w:pStyle w:val="BlockText"/>
      </w:pPr>
      <w:r>
        <w:t xml:space="preserve">«Где возникло отклонение?»</w:t>
      </w:r>
    </w:p>
    <w:p>
      <w:pPr>
        <w:pStyle w:val="BlockText"/>
      </w:pPr>
      <w:r>
        <w:t xml:space="preserve">«Какое время прошло между связанными событиями?»</w:t>
      </w:r>
    </w:p>
    <w:p>
      <w:pPr>
        <w:pStyle w:val="FirstParagraph"/>
      </w:pPr>
      <w:r>
        <w:t xml:space="preserve">Такой переход потенциально создаёт условия для более детального анализа реального выполнения процесса.</w:t>
      </w:r>
    </w:p>
    <w:p>
      <w:pPr>
        <w:pStyle w:val="BodyText"/>
      </w:pPr>
      <w:r>
        <w:t xml:space="preserve">При этом необходимо отдельно установить, насколько необходимая событийная информация действительно доступна и насколько полно на её основании можно восстановить процесс.</w:t>
      </w:r>
    </w:p>
    <w:p>
      <w:r>
        <w:pict>
          <v:rect style="width:0;height:1.5pt" o:hralign="center" o:hrstd="t" o:hr="t"/>
        </w:pict>
      </w:r>
    </w:p>
    <w:bookmarkEnd w:id="22"/>
    <w:bookmarkStart w:id="26" w:name="связь-актуальности-с-гипотезами"/>
    <w:p>
      <w:pPr>
        <w:pStyle w:val="Heading1"/>
      </w:pPr>
      <w:r>
        <w:t xml:space="preserve">11. Связь актуальности с гипотезами</w:t>
      </w:r>
    </w:p>
    <w:p>
      <w:pPr>
        <w:pStyle w:val="FirstParagraph"/>
      </w:pPr>
      <w:r>
        <w:t xml:space="preserve">Актуальность исследования непосредственно связана с тремя проверяемыми предположениями.</w:t>
      </w:r>
    </w:p>
    <w:bookmarkStart w:id="23" w:name="h1-наблюдаемость"/>
    <w:p>
      <w:pPr>
        <w:pStyle w:val="Heading2"/>
      </w:pPr>
      <w:r>
        <w:t xml:space="preserve">H1 — наблюдаемость</w:t>
      </w:r>
    </w:p>
    <w:p>
      <w:pPr>
        <w:pStyle w:val="FirstParagraph"/>
      </w:pPr>
      <w:r>
        <w:t xml:space="preserve">Если фактическое выполнение процесса может быть представлено через события, состояния и переходы, это может повысить возможность обнаруживать отклонения и информационные разрывы.</w:t>
      </w:r>
    </w:p>
    <w:p>
      <w:pPr>
        <w:pStyle w:val="BodyText"/>
      </w:pPr>
      <w:r>
        <w:t xml:space="preserve">Актуальность H1 определяется потенциальным разрывом между:</w:t>
      </w:r>
    </w:p>
    <w:p>
      <w:pPr>
        <w:pStyle w:val="BodyText"/>
      </w:pPr>
      <w:r>
        <w:rPr>
          <w:b/>
          <w:bCs/>
        </w:rPr>
        <w:t xml:space="preserve">фактической динамикой процесса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текущим представлением состояния процесса.</w:t>
      </w:r>
    </w:p>
    <w:p>
      <w:r>
        <w:pict>
          <v:rect style="width:0;height:1.5pt" o:hralign="center" o:hrstd="t" o:hr="t"/>
        </w:pict>
      </w:r>
    </w:p>
    <w:bookmarkEnd w:id="23"/>
    <w:bookmarkStart w:id="24" w:name="h2-своевременность"/>
    <w:p>
      <w:pPr>
        <w:pStyle w:val="Heading2"/>
      </w:pPr>
      <w:r>
        <w:t xml:space="preserve">H2 — своевременность</w:t>
      </w:r>
    </w:p>
    <w:p>
      <w:pPr>
        <w:pStyle w:val="FirstParagraph"/>
      </w:pPr>
      <w:r>
        <w:t xml:space="preserve">Если признаки отклонений анализируются автоматически, потенциально возможно обнаруживать проблемные ситуации раньше, чем при преимущественно ручном контроле.</w:t>
      </w:r>
    </w:p>
    <w:p>
      <w:pPr>
        <w:pStyle w:val="BodyText"/>
      </w:pPr>
      <w:r>
        <w:t xml:space="preserve">Актуальность H2 определяется потенциальным разрывом между:</w:t>
      </w:r>
    </w:p>
    <w:p>
      <w:pPr>
        <w:pStyle w:val="BodyText"/>
      </w:pPr>
      <w:r>
        <w:rPr>
          <w:b/>
          <w:bCs/>
        </w:rPr>
        <w:t xml:space="preserve">моментом возникновения признака проблемы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моментом, когда проблема становится доступной для управленческого контроля.</w:t>
      </w:r>
    </w:p>
    <w:p>
      <w:r>
        <w:pict>
          <v:rect style="width:0;height:1.5pt" o:hralign="center" o:hrstd="t" o:hr="t"/>
        </w:pict>
      </w:r>
    </w:p>
    <w:bookmarkEnd w:id="24"/>
    <w:bookmarkStart w:id="25" w:name="h3-информационная-нагрузка"/>
    <w:p>
      <w:pPr>
        <w:pStyle w:val="Heading2"/>
      </w:pPr>
      <w:r>
        <w:t xml:space="preserve">H3 — информационная нагрузка</w:t>
      </w:r>
    </w:p>
    <w:p>
      <w:pPr>
        <w:pStyle w:val="FirstParagraph"/>
      </w:pPr>
      <w:r>
        <w:t xml:space="preserve">Если информация о состоянии процесса и его отклонениях агрегируется в едином представлении, потенциально можно сократить количество ручных операций поиска и сопоставления.</w:t>
      </w:r>
    </w:p>
    <w:p>
      <w:pPr>
        <w:pStyle w:val="BodyText"/>
      </w:pPr>
      <w:r>
        <w:t xml:space="preserve">Актуальность H3 определяется потенциальным разрывом между:</w:t>
      </w:r>
    </w:p>
    <w:p>
      <w:pPr>
        <w:pStyle w:val="BodyText"/>
      </w:pPr>
      <w:r>
        <w:rPr>
          <w:b/>
          <w:bCs/>
        </w:rPr>
        <w:t xml:space="preserve">наличием данных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затратами пользователя на превращение этих данных в управленческую информацию.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научная-актуальность"/>
    <w:p>
      <w:pPr>
        <w:pStyle w:val="Heading1"/>
      </w:pPr>
      <w:r>
        <w:t xml:space="preserve">12. Научная актуальность</w:t>
      </w:r>
    </w:p>
    <w:p>
      <w:pPr>
        <w:pStyle w:val="FirstParagraph"/>
      </w:pPr>
      <w:r>
        <w:t xml:space="preserve">Научная актуальность исследования определяется необходимостью изучения взаимосвязи между:</w:t>
      </w:r>
    </w:p>
    <w:p>
      <w:pPr>
        <w:pStyle w:val="BodyText"/>
      </w:pPr>
      <w:r>
        <w:rPr>
          <w:b/>
          <w:bCs/>
        </w:rPr>
        <w:t xml:space="preserve">фактическим выполнением сложного бизнес-процесса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событийным представлением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методами анализа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выявлением отклонений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управленческой информацией.</w:t>
      </w:r>
    </w:p>
    <w:p>
      <w:pPr>
        <w:pStyle w:val="BodyText"/>
      </w:pPr>
      <w:r>
        <w:t xml:space="preserve">Особый интерес представляет не само применение отдельного инструмента, а исследование того, какие элементы фактического процесса необходимо формализовать, какие характеристики позволяют оценивать его состояние и каким образом результаты анализа могут быть связаны с управленческой потребностью.</w:t>
      </w:r>
    </w:p>
    <w:p>
      <w:pPr>
        <w:pStyle w:val="BodyText"/>
      </w:pPr>
      <w:r>
        <w:t xml:space="preserve">Это позволяет рассматривать задачу как исследовательскую проблему на пересечении:</w:t>
      </w:r>
    </w:p>
    <w:p>
      <w:pPr>
        <w:pStyle w:val="Compact"/>
        <w:numPr>
          <w:ilvl w:val="0"/>
          <w:numId w:val="1006"/>
        </w:numPr>
      </w:pPr>
      <w:r>
        <w:t xml:space="preserve">анализа бизнес-процессов;</w:t>
      </w:r>
    </w:p>
    <w:p>
      <w:pPr>
        <w:pStyle w:val="Compact"/>
        <w:numPr>
          <w:ilvl w:val="0"/>
          <w:numId w:val="1006"/>
        </w:numPr>
      </w:pPr>
      <w:r>
        <w:t xml:space="preserve">анализа событийных данных;</w:t>
      </w:r>
    </w:p>
    <w:p>
      <w:pPr>
        <w:pStyle w:val="Compact"/>
        <w:numPr>
          <w:ilvl w:val="0"/>
          <w:numId w:val="1006"/>
        </w:numPr>
      </w:pPr>
      <w:r>
        <w:t xml:space="preserve">мониторинга процессов;</w:t>
      </w:r>
    </w:p>
    <w:p>
      <w:pPr>
        <w:pStyle w:val="Compact"/>
        <w:numPr>
          <w:ilvl w:val="0"/>
          <w:numId w:val="1006"/>
        </w:numPr>
      </w:pPr>
      <w:r>
        <w:t xml:space="preserve">интеллектуальной поддержки управления;</w:t>
      </w:r>
    </w:p>
    <w:p>
      <w:pPr>
        <w:pStyle w:val="Compact"/>
        <w:numPr>
          <w:ilvl w:val="0"/>
          <w:numId w:val="1006"/>
        </w:numPr>
      </w:pPr>
      <w:r>
        <w:t xml:space="preserve">информационного обеспечения принятия решений.</w:t>
      </w:r>
    </w:p>
    <w:p>
      <w:pPr>
        <w:pStyle w:val="FirstParagraph"/>
      </w:pPr>
      <w:r>
        <w:t xml:space="preserve">Окончательная формулировка научной новизны при этом должна появиться только после анализа существующих научных подходов и получения собственных результатов.</w:t>
      </w:r>
    </w:p>
    <w:p>
      <w:r>
        <w:pict>
          <v:rect style="width:0;height:1.5pt" o:hralign="center" o:hrstd="t" o:hr="t"/>
        </w:pict>
      </w:r>
    </w:p>
    <w:bookmarkEnd w:id="27"/>
    <w:bookmarkStart w:id="28" w:name="практическая-актуальность"/>
    <w:p>
      <w:pPr>
        <w:pStyle w:val="Heading1"/>
      </w:pPr>
      <w:r>
        <w:t xml:space="preserve">13. Практическая актуальность</w:t>
      </w:r>
    </w:p>
    <w:p>
      <w:pPr>
        <w:pStyle w:val="FirstParagraph"/>
      </w:pPr>
      <w:r>
        <w:t xml:space="preserve">Практическая актуальность определяется потенциальной необходимостью повысить:</w:t>
      </w:r>
    </w:p>
    <w:p>
      <w:pPr>
        <w:pStyle w:val="BodyText"/>
      </w:pPr>
      <w:r>
        <w:rPr>
          <w:b/>
          <w:bCs/>
        </w:rPr>
        <w:t xml:space="preserve">прозрачность процесса</w:t>
      </w:r>
    </w:p>
    <w:p>
      <w:pPr>
        <w:pStyle w:val="BodyText"/>
      </w:pPr>
      <w:r>
        <w:t xml:space="preserve">→ возможность видеть фактическое состояние;</w:t>
      </w:r>
    </w:p>
    <w:p>
      <w:pPr>
        <w:pStyle w:val="BodyText"/>
      </w:pPr>
      <w:r>
        <w:rPr>
          <w:b/>
          <w:bCs/>
        </w:rPr>
        <w:t xml:space="preserve">своевременность контроля</w:t>
      </w:r>
    </w:p>
    <w:p>
      <w:pPr>
        <w:pStyle w:val="BodyText"/>
      </w:pPr>
      <w:r>
        <w:t xml:space="preserve">→ возможность раньше обнаруживать отклонения;</w:t>
      </w:r>
    </w:p>
    <w:p>
      <w:pPr>
        <w:pStyle w:val="BodyText"/>
      </w:pPr>
      <w:r>
        <w:rPr>
          <w:b/>
          <w:bCs/>
        </w:rPr>
        <w:t xml:space="preserve">эффективность получения информации</w:t>
      </w:r>
    </w:p>
    <w:p>
      <w:pPr>
        <w:pStyle w:val="BodyText"/>
      </w:pPr>
      <w:r>
        <w:t xml:space="preserve">→ сокращение ручного поиска и сопоставления;</w:t>
      </w:r>
    </w:p>
    <w:p>
      <w:pPr>
        <w:pStyle w:val="BodyText"/>
      </w:pPr>
      <w:r>
        <w:rPr>
          <w:b/>
          <w:bCs/>
        </w:rPr>
        <w:t xml:space="preserve">обоснованность управленческого решения</w:t>
      </w:r>
    </w:p>
    <w:p>
      <w:pPr>
        <w:pStyle w:val="BodyText"/>
      </w:pPr>
      <w:r>
        <w:t xml:space="preserve">→ предоставление пользователю релевантной информации в контексте текущего состояния процесса.</w:t>
      </w:r>
    </w:p>
    <w:p>
      <w:pPr>
        <w:pStyle w:val="BodyText"/>
      </w:pPr>
      <w:r>
        <w:t xml:space="preserve">Практический результат при этом предполагается как</w:t>
      </w:r>
      <w:r>
        <w:t xml:space="preserve"> </w:t>
      </w:r>
      <w:r>
        <w:rPr>
          <w:b/>
          <w:bCs/>
        </w:rPr>
        <w:t xml:space="preserve">дополнительный аналитический и интеллектуальный слой</w:t>
      </w:r>
      <w:r>
        <w:t xml:space="preserve">, а не как замена существующей корпоративной инфраструктуры.</w:t>
      </w:r>
    </w:p>
    <w:p>
      <w:r>
        <w:pict>
          <v:rect style="width:0;height:1.5pt" o:hralign="center" o:hrstd="t" o:hr="t"/>
        </w:pict>
      </w:r>
    </w:p>
    <w:bookmarkEnd w:id="28"/>
    <w:bookmarkStart w:id="29" w:name="X55f0151d88c630213b6f9de807078b47fecdb2a"/>
    <w:p>
      <w:pPr>
        <w:pStyle w:val="Heading1"/>
      </w:pPr>
      <w:r>
        <w:t xml:space="preserve">14. Почему важно исследовать именно фактическое выполнение</w:t>
      </w:r>
    </w:p>
    <w:p>
      <w:pPr>
        <w:pStyle w:val="FirstParagraph"/>
      </w:pPr>
      <w:r>
        <w:t xml:space="preserve">Регламентированное описание процесса определяет, как процесс должен выполняться.</w:t>
      </w:r>
    </w:p>
    <w:p>
      <w:pPr>
        <w:pStyle w:val="BodyText"/>
      </w:pPr>
      <w:r>
        <w:t xml:space="preserve">Однако для анализа проблем управления необходимо знать, как он выполняется</w:t>
      </w:r>
      <w:r>
        <w:t xml:space="preserve"> </w:t>
      </w:r>
      <w:r>
        <w:rPr>
          <w:b/>
          <w:bCs/>
        </w:rPr>
        <w:t xml:space="preserve">фактически</w:t>
      </w:r>
      <w:r>
        <w:t xml:space="preserve">.</w:t>
      </w:r>
    </w:p>
    <w:p>
      <w:pPr>
        <w:pStyle w:val="BodyText"/>
      </w:pPr>
      <w:r>
        <w:t xml:space="preserve">Между этими представлениями потенциально могут возникать различия:</w:t>
      </w:r>
    </w:p>
    <w:p>
      <w:pPr>
        <w:pStyle w:val="BodyText"/>
      </w:pPr>
      <w:r>
        <w:rPr>
          <w:b/>
          <w:bCs/>
        </w:rPr>
        <w:t xml:space="preserve">нормативный процесс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фактический процесс.</w:t>
      </w:r>
    </w:p>
    <w:p>
      <w:pPr>
        <w:pStyle w:val="BodyText"/>
      </w:pPr>
      <w:r>
        <w:t xml:space="preserve">Фактическое выполнение может включать:</w:t>
      </w:r>
    </w:p>
    <w:p>
      <w:pPr>
        <w:pStyle w:val="Compact"/>
        <w:numPr>
          <w:ilvl w:val="0"/>
          <w:numId w:val="1007"/>
        </w:numPr>
      </w:pPr>
      <w:r>
        <w:t xml:space="preserve">ожидания;</w:t>
      </w:r>
    </w:p>
    <w:p>
      <w:pPr>
        <w:pStyle w:val="Compact"/>
        <w:numPr>
          <w:ilvl w:val="0"/>
          <w:numId w:val="1007"/>
        </w:numPr>
      </w:pPr>
      <w:r>
        <w:t xml:space="preserve">возвраты;</w:t>
      </w:r>
    </w:p>
    <w:p>
      <w:pPr>
        <w:pStyle w:val="Compact"/>
        <w:numPr>
          <w:ilvl w:val="0"/>
          <w:numId w:val="1007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07"/>
        </w:numPr>
      </w:pPr>
      <w:r>
        <w:t xml:space="preserve">дополнительные согласования;</w:t>
      </w:r>
    </w:p>
    <w:p>
      <w:pPr>
        <w:pStyle w:val="Compact"/>
        <w:numPr>
          <w:ilvl w:val="0"/>
          <w:numId w:val="1007"/>
        </w:numPr>
      </w:pPr>
      <w:r>
        <w:t xml:space="preserve">изменения последовательности;</w:t>
      </w:r>
    </w:p>
    <w:p>
      <w:pPr>
        <w:pStyle w:val="Compact"/>
        <w:numPr>
          <w:ilvl w:val="0"/>
          <w:numId w:val="1007"/>
        </w:numPr>
      </w:pPr>
      <w:r>
        <w:t xml:space="preserve">исключения;</w:t>
      </w:r>
    </w:p>
    <w:p>
      <w:pPr>
        <w:pStyle w:val="Compact"/>
        <w:numPr>
          <w:ilvl w:val="0"/>
          <w:numId w:val="1007"/>
        </w:numPr>
      </w:pPr>
      <w:r>
        <w:t xml:space="preserve">ручные вмешательства.</w:t>
      </w:r>
    </w:p>
    <w:p>
      <w:pPr>
        <w:pStyle w:val="FirstParagraph"/>
      </w:pPr>
      <w:r>
        <w:t xml:space="preserve">Именно эти особенности могут определять реальные проблемы управляемости и информационной поддержки.</w:t>
      </w:r>
    </w:p>
    <w:p>
      <w:pPr>
        <w:pStyle w:val="BodyText"/>
      </w:pPr>
      <w:r>
        <w:t xml:space="preserve">Поэтому исследование фактического выполнения является необходимой основой для последующей разработки требований и аналитического решения.</w:t>
      </w:r>
    </w:p>
    <w:p>
      <w:r>
        <w:pict>
          <v:rect style="width:0;height:1.5pt" o:hralign="center" o:hrstd="t" o:hr="t"/>
        </w:pict>
      </w:r>
    </w:p>
    <w:bookmarkEnd w:id="29"/>
    <w:bookmarkStart w:id="30" w:name="X5d80babd76b214b9fa595d1ad9eb495a8a3b8e7"/>
    <w:p>
      <w:pPr>
        <w:pStyle w:val="Heading1"/>
      </w:pPr>
      <w:r>
        <w:t xml:space="preserve">15. Почему исследование нельзя начинать сразу с технологии</w:t>
      </w:r>
    </w:p>
    <w:p>
      <w:pPr>
        <w:pStyle w:val="FirstParagraph"/>
      </w:pPr>
      <w:r>
        <w:t xml:space="preserve">На раннем этапе было бы ошибочно утверждать:</w:t>
      </w:r>
    </w:p>
    <w:p>
      <w:pPr>
        <w:pStyle w:val="BlockText"/>
      </w:pPr>
      <w:r>
        <w:t xml:space="preserve">«Проблема решается искусственным интеллектом».</w:t>
      </w:r>
    </w:p>
    <w:p>
      <w:pPr>
        <w:pStyle w:val="FirstParagraph"/>
      </w:pPr>
      <w:r>
        <w:t xml:space="preserve">Такое утверждение заранее фиксирует средство решения, не установив:</w:t>
      </w:r>
    </w:p>
    <w:p>
      <w:pPr>
        <w:pStyle w:val="Compact"/>
        <w:numPr>
          <w:ilvl w:val="0"/>
          <w:numId w:val="1008"/>
        </w:numPr>
      </w:pPr>
      <w:r>
        <w:t xml:space="preserve">существует ли соответствующий проблемный механизм;</w:t>
      </w:r>
    </w:p>
    <w:p>
      <w:pPr>
        <w:pStyle w:val="Compact"/>
        <w:numPr>
          <w:ilvl w:val="0"/>
          <w:numId w:val="1008"/>
        </w:numPr>
      </w:pPr>
      <w:r>
        <w:t xml:space="preserve">какие данные доступны;</w:t>
      </w:r>
    </w:p>
    <w:p>
      <w:pPr>
        <w:pStyle w:val="Compact"/>
        <w:numPr>
          <w:ilvl w:val="0"/>
          <w:numId w:val="1008"/>
        </w:numPr>
      </w:pPr>
      <w:r>
        <w:t xml:space="preserve">достаточно ли их для анализа;</w:t>
      </w:r>
    </w:p>
    <w:p>
      <w:pPr>
        <w:pStyle w:val="Compact"/>
        <w:numPr>
          <w:ilvl w:val="0"/>
          <w:numId w:val="1008"/>
        </w:numPr>
      </w:pPr>
      <w:r>
        <w:t xml:space="preserve">какие методы уже существуют;</w:t>
      </w:r>
    </w:p>
    <w:p>
      <w:pPr>
        <w:pStyle w:val="Compact"/>
        <w:numPr>
          <w:ilvl w:val="0"/>
          <w:numId w:val="1008"/>
        </w:numPr>
      </w:pPr>
      <w:r>
        <w:t xml:space="preserve">какой метод лучше подходит;</w:t>
      </w:r>
    </w:p>
    <w:p>
      <w:pPr>
        <w:pStyle w:val="Compact"/>
        <w:numPr>
          <w:ilvl w:val="0"/>
          <w:numId w:val="1008"/>
        </w:numPr>
      </w:pPr>
      <w:r>
        <w:t xml:space="preserve">можно ли измерить эффект.</w:t>
      </w:r>
    </w:p>
    <w:p>
      <w:pPr>
        <w:pStyle w:val="FirstParagraph"/>
      </w:pPr>
      <w:r>
        <w:t xml:space="preserve">Поэтому технологический выбор должен быть</w:t>
      </w:r>
      <w:r>
        <w:t xml:space="preserve"> </w:t>
      </w:r>
      <w:r>
        <w:rPr>
          <w:b/>
          <w:bCs/>
        </w:rPr>
        <w:t xml:space="preserve">результатом</w:t>
      </w:r>
      <w:r>
        <w:t xml:space="preserve">, а не исходной предпосылкой исследования.</w:t>
      </w:r>
    </w:p>
    <w:p>
      <w:r>
        <w:pict>
          <v:rect style="width:0;height:1.5pt" o:hralign="center" o:hrstd="t" o:hr="t"/>
        </w:pict>
      </w:r>
    </w:p>
    <w:bookmarkEnd w:id="30"/>
    <w:bookmarkStart w:id="31" w:name="Xf70e2678a38d70b1ddbe9239f82172413fb03cb"/>
    <w:p>
      <w:pPr>
        <w:pStyle w:val="Heading1"/>
      </w:pPr>
      <w:r>
        <w:t xml:space="preserve">16. Связь с существующим информационным контуром</w:t>
      </w:r>
    </w:p>
    <w:p>
      <w:pPr>
        <w:pStyle w:val="FirstParagraph"/>
      </w:pPr>
      <w:r>
        <w:t xml:space="preserve">Исследование не предполагает отказ от существующих систем.</w:t>
      </w:r>
    </w:p>
    <w:p>
      <w:pPr>
        <w:pStyle w:val="BodyText"/>
      </w:pPr>
      <w:r>
        <w:t xml:space="preserve">Напротив, они рассматриваются как элементы действующего информационного ландшафта.</w:t>
      </w:r>
    </w:p>
    <w:p>
      <w:pPr>
        <w:pStyle w:val="BodyText"/>
      </w:pPr>
      <w:r>
        <w:t xml:space="preserve">Основная исследовательская логика:</w:t>
      </w:r>
    </w:p>
    <w:p>
      <w:pPr>
        <w:pStyle w:val="BodyText"/>
      </w:pPr>
      <w:r>
        <w:rPr>
          <w:b/>
          <w:bCs/>
        </w:rPr>
        <w:t xml:space="preserve">существующие системы / файлы / документы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доступные данные о процессе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унифицированное представление событий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аналитический слой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управленческая информация</w:t>
      </w:r>
    </w:p>
    <w:p>
      <w:pPr>
        <w:pStyle w:val="BodyText"/>
      </w:pPr>
      <w:r>
        <w:t xml:space="preserve">Такой подход позволяет исследовать возможность повышения аналитической способности процесса без предположения о необходимости замены существующей инфраструктуры.</w:t>
      </w:r>
    </w:p>
    <w:p>
      <w:r>
        <w:pict>
          <v:rect style="width:0;height:1.5pt" o:hralign="center" o:hrstd="t" o:hr="t"/>
        </w:pict>
      </w:r>
    </w:p>
    <w:bookmarkEnd w:id="31"/>
    <w:bookmarkStart w:id="32" w:name="X22af7c1f647e0bb1fae9965d9424ce2458de309"/>
    <w:p>
      <w:pPr>
        <w:pStyle w:val="Heading1"/>
      </w:pPr>
      <w:r>
        <w:t xml:space="preserve">17. Актуальность для поставленной цели исследования</w:t>
      </w:r>
    </w:p>
    <w:p>
      <w:pPr>
        <w:pStyle w:val="FirstParagraph"/>
      </w:pPr>
      <w:r>
        <w:t xml:space="preserve">Сформулированная актуальность непосредственно поддерживает цель:</w:t>
      </w:r>
    </w:p>
    <w:p>
      <w:pPr>
        <w:pStyle w:val="BodyText"/>
      </w:pPr>
      <w:r>
        <w:rPr>
          <w:b/>
          <w:bCs/>
        </w:rPr>
        <w:t xml:space="preserve">исследовать проблемы управления бизнес-процессами ТОиР и разработать подсистему интеллектуальной поддержки управления на основе анализа их фактического выполнения.</w:t>
      </w:r>
    </w:p>
    <w:p>
      <w:pPr>
        <w:pStyle w:val="BodyText"/>
      </w:pPr>
      <w:r>
        <w:t xml:space="preserve">Логика следующая:</w:t>
      </w:r>
    </w:p>
    <w:p>
      <w:pPr>
        <w:pStyle w:val="BodyText"/>
      </w:pPr>
      <w:r>
        <w:rPr>
          <w:b/>
          <w:bCs/>
        </w:rPr>
        <w:t xml:space="preserve">необходимо понять фактический процесс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выявить существующие проблемы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установить причины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определить доступные события и данные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измерить проблемные характеристики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установить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исследовать применимые методы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сформировать требования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разработать дополнительный аналитический контур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проверить его экспериментально.</w:t>
      </w:r>
    </w:p>
    <w:p>
      <w:pPr>
        <w:pStyle w:val="BodyText"/>
      </w:pPr>
      <w:r>
        <w:t xml:space="preserve">Поэтому разработка подсистемы является завершающим результатом исследовательской цепочки, а не единственным содержанием работы.</w:t>
      </w:r>
    </w:p>
    <w:p>
      <w:r>
        <w:pict>
          <v:rect style="width:0;height:1.5pt" o:hralign="center" o:hrstd="t" o:hr="t"/>
        </w:pict>
      </w:r>
    </w:p>
    <w:bookmarkEnd w:id="32"/>
    <w:bookmarkStart w:id="37" w:name="необходимость-исследования"/>
    <w:p>
      <w:pPr>
        <w:pStyle w:val="Heading1"/>
      </w:pPr>
      <w:r>
        <w:t xml:space="preserve">18. Необходимость исследования</w:t>
      </w:r>
    </w:p>
    <w:p>
      <w:pPr>
        <w:pStyle w:val="FirstParagraph"/>
      </w:pPr>
      <w:r>
        <w:t xml:space="preserve">На основании текущей постановки исследование является необходимым для решения четырёх взаимосвязанных задач.</w:t>
      </w:r>
    </w:p>
    <w:bookmarkStart w:id="33" w:name="первая-задача-эмпирическая"/>
    <w:p>
      <w:pPr>
        <w:pStyle w:val="Heading3"/>
      </w:pPr>
      <w:r>
        <w:t xml:space="preserve">Первая задача — эмпирическая</w:t>
      </w:r>
    </w:p>
    <w:p>
      <w:pPr>
        <w:pStyle w:val="FirstParagraph"/>
      </w:pPr>
      <w:r>
        <w:t xml:space="preserve">Установить, существует ли описанная проблемная ситуация в фактическом процессе.</w:t>
      </w:r>
    </w:p>
    <w:bookmarkEnd w:id="33"/>
    <w:bookmarkStart w:id="34" w:name="вторая-задача-аналитическая"/>
    <w:p>
      <w:pPr>
        <w:pStyle w:val="Heading3"/>
      </w:pPr>
      <w:r>
        <w:t xml:space="preserve">Вторая задача — аналитическая</w:t>
      </w:r>
    </w:p>
    <w:p>
      <w:pPr>
        <w:pStyle w:val="FirstParagraph"/>
      </w:pPr>
      <w:r>
        <w:t xml:space="preserve">Определить причины, последствия и измеримые характеристики проблемы.</w:t>
      </w:r>
    </w:p>
    <w:bookmarkEnd w:id="34"/>
    <w:bookmarkStart w:id="35" w:name="третья-задача-методологическая"/>
    <w:p>
      <w:pPr>
        <w:pStyle w:val="Heading3"/>
      </w:pPr>
      <w:r>
        <w:t xml:space="preserve">Третья задача — методологическая</w:t>
      </w:r>
    </w:p>
    <w:p>
      <w:pPr>
        <w:pStyle w:val="FirstParagraph"/>
      </w:pPr>
      <w:r>
        <w:t xml:space="preserve">Установить, какие методы представления и анализа фактического выполнения применимы к исследуемому процессу.</w:t>
      </w:r>
    </w:p>
    <w:bookmarkEnd w:id="35"/>
    <w:bookmarkStart w:id="36" w:name="четвёртая-задача-прикладная"/>
    <w:p>
      <w:pPr>
        <w:pStyle w:val="Heading3"/>
      </w:pPr>
      <w:r>
        <w:t xml:space="preserve">Четвёртая задача — прикладная</w:t>
      </w:r>
    </w:p>
    <w:p>
      <w:pPr>
        <w:pStyle w:val="FirstParagraph"/>
      </w:pPr>
      <w:r>
        <w:t xml:space="preserve">Проверить, способен ли дополнительный аналитический и интеллектуальный контур обеспечить измеримое улучшение относительно базового способа контроля.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7b8593891a8cb749bcc758bce6d00f57fed03a7"/>
    <w:p>
      <w:pPr>
        <w:pStyle w:val="Heading1"/>
      </w:pPr>
      <w:r>
        <w:t xml:space="preserve">19. Предварительная итоговая формулировка актуальности</w:t>
      </w:r>
    </w:p>
    <w:bookmarkStart w:id="38" w:name="рабочая-версия"/>
    <w:p>
      <w:pPr>
        <w:pStyle w:val="Heading3"/>
      </w:pPr>
      <w:r>
        <w:t xml:space="preserve">Рабочая версия</w:t>
      </w:r>
    </w:p>
    <w:p>
      <w:pPr>
        <w:pStyle w:val="FirstParagraph"/>
      </w:pPr>
      <w:r>
        <w:rPr>
          <w:b/>
          <w:bCs/>
        </w:rPr>
        <w:t xml:space="preserve">Актуальность исследования определяется необходимостью повышения прозрачности и управляемости сложных бизнес-процессов технического обслуживания и ремонта авиационной техники в условиях распределённого информационного обеспечения и динамического характера фактического выполнения задач. При наличии нескольких участников, информационных источников и последовательности взаимосвязанных событий получение целостной и своевременной информации о состоянии процесса может требовать дополнительных операций поиска, сопоставления и интерпретации данных. Это создаёт необходимость исследовать фактическое выполнение процессов ТОиР, определить значимые отклонения и их причины, установить характеристики, позволяющие измерять наблюдаемость, своевременность и информационную нагрузку, а также определить ограничения существующего информационного обеспечения. Научная значимость исследования связана с необходимостью установить, каким образом событийное представление фактического выполнения и автоматизированный анализ могут быть связаны с задачами управленческого контроля. Практическая значимость состоит в возможности формирования дополнительного аналитического и интеллектуального слоя поверх существующей информационной инфраструктуры без предположения о необходимости её замены.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контрольная-логика-актуальности"/>
    <w:p>
      <w:pPr>
        <w:pStyle w:val="Heading1"/>
      </w:pPr>
      <w:r>
        <w:t xml:space="preserve">20. Контрольная логика актуальности</w:t>
      </w:r>
    </w:p>
    <w:p>
      <w:pPr>
        <w:pStyle w:val="FirstParagraph"/>
      </w:pPr>
      <w:r>
        <w:t xml:space="preserve">Актуальность исследования должна читаться как одна последовательная цепочка:</w:t>
      </w:r>
    </w:p>
    <w:p>
      <w:pPr>
        <w:pStyle w:val="BodyText"/>
      </w:pPr>
      <w:r>
        <w:rPr>
          <w:b/>
          <w:bCs/>
        </w:rPr>
        <w:t xml:space="preserve">сложность процессов ТОиР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динамическое фактическое выполнение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много участников и информационных источников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возможная фрагментация представления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необходимость ручного поиска и интерпретации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потенциально ограниченная наблюдаемость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затруднённое / несвоевременное обнаружение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дополнительная информационная нагрузка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исследовательская проблема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предварительный Research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необходимость исследования методов событийного и автоматизированного анализа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экспериментальная проверка H1–H3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практическая и научная значимость результата.</w:t>
      </w:r>
    </w:p>
    <w:p>
      <w:r>
        <w:pict>
          <v:rect style="width:0;height:1.5pt" o:hralign="center" o:hrstd="t" o:hr="t"/>
        </w:pict>
      </w:r>
    </w:p>
    <w:bookmarkEnd w:id="40"/>
    <w:bookmarkStart w:id="41" w:name="что-пока-нельзя-утверждать"/>
    <w:p>
      <w:pPr>
        <w:pStyle w:val="Heading1"/>
      </w:pPr>
      <w:r>
        <w:t xml:space="preserve">21. Что пока нельзя утверждать</w:t>
      </w:r>
    </w:p>
    <w:p>
      <w:pPr>
        <w:pStyle w:val="FirstParagraph"/>
      </w:pPr>
      <w:r>
        <w:t xml:space="preserve">До завершения последующих этапов исследования в тексте нельзя без источников или эмпирических доказательств утверждать, что:</w:t>
      </w:r>
    </w:p>
    <w:p>
      <w:pPr>
        <w:pStyle w:val="Compact"/>
        <w:numPr>
          <w:ilvl w:val="0"/>
          <w:numId w:val="1009"/>
        </w:numPr>
      </w:pPr>
      <w:r>
        <w:t xml:space="preserve">существующие системы ТОиР не обеспечивают необходимую аналитику;</w:t>
      </w:r>
    </w:p>
    <w:p>
      <w:pPr>
        <w:pStyle w:val="Compact"/>
        <w:numPr>
          <w:ilvl w:val="0"/>
          <w:numId w:val="1009"/>
        </w:numPr>
      </w:pPr>
      <w:r>
        <w:t xml:space="preserve">конкретная система является причиной задержек;</w:t>
      </w:r>
    </w:p>
    <w:p>
      <w:pPr>
        <w:pStyle w:val="Compact"/>
        <w:numPr>
          <w:ilvl w:val="0"/>
          <w:numId w:val="1009"/>
        </w:numPr>
      </w:pPr>
      <w:r>
        <w:t xml:space="preserve">ручные операции приводят к определённому проценту потерь времени;</w:t>
      </w:r>
    </w:p>
    <w:p>
      <w:pPr>
        <w:pStyle w:val="Compact"/>
        <w:numPr>
          <w:ilvl w:val="0"/>
          <w:numId w:val="1009"/>
        </w:numPr>
      </w:pPr>
      <w:r>
        <w:t xml:space="preserve">автоматизированный анализ обязательно даст положительный эффект;</w:t>
      </w:r>
    </w:p>
    <w:p>
      <w:pPr>
        <w:pStyle w:val="Compact"/>
        <w:numPr>
          <w:ilvl w:val="0"/>
          <w:numId w:val="1009"/>
        </w:numPr>
      </w:pPr>
      <w:r>
        <w:t xml:space="preserve">AI превосходит существующие методы;</w:t>
      </w:r>
    </w:p>
    <w:p>
      <w:pPr>
        <w:pStyle w:val="Compact"/>
        <w:numPr>
          <w:ilvl w:val="0"/>
          <w:numId w:val="1009"/>
        </w:numPr>
      </w:pPr>
      <w:r>
        <w:t xml:space="preserve">конкретный метод является лучшим решением;</w:t>
      </w:r>
    </w:p>
    <w:p>
      <w:pPr>
        <w:pStyle w:val="Compact"/>
        <w:numPr>
          <w:ilvl w:val="0"/>
          <w:numId w:val="1009"/>
        </w:numPr>
      </w:pPr>
      <w:r>
        <w:t xml:space="preserve">в предприятии уже подтверждены конкретные систематические проблемы.</w:t>
      </w:r>
    </w:p>
    <w:p>
      <w:pPr>
        <w:pStyle w:val="FirstParagraph"/>
      </w:pPr>
      <w:r>
        <w:t xml:space="preserve">Такие утверждения должны появляться только после соответствующего исследования и подтверждения.</w:t>
      </w:r>
    </w:p>
    <w:p>
      <w:r>
        <w:pict>
          <v:rect style="width:0;height:1.5pt" o:hralign="center" o:hrstd="t" o:hr="t"/>
        </w:pict>
      </w:r>
    </w:p>
    <w:bookmarkEnd w:id="41"/>
    <w:bookmarkStart w:id="42" w:name="критерий-готовности"/>
    <w:p>
      <w:pPr>
        <w:pStyle w:val="Heading1"/>
      </w:pPr>
      <w:r>
        <w:t xml:space="preserve">22. Критерий готовности</w:t>
      </w:r>
    </w:p>
    <w:p>
      <w:pPr>
        <w:pStyle w:val="FirstParagraph"/>
      </w:pPr>
      <w:r>
        <w:rPr>
          <w:rStyle w:val="VerbatimChar"/>
        </w:rPr>
        <w:t xml:space="preserve">Актуальность исследования v1</w:t>
      </w:r>
      <w:r>
        <w:t xml:space="preserve"> </w:t>
      </w:r>
      <w:r>
        <w:t xml:space="preserve">считается готовой к следующему этапу, если:</w:t>
      </w:r>
    </w:p>
    <w:p>
      <w:pPr>
        <w:pStyle w:val="Compact"/>
        <w:numPr>
          <w:ilvl w:val="0"/>
          <w:numId w:val="1010"/>
        </w:numPr>
      </w:pPr>
      <w:r>
        <w:t xml:space="preserve">объяснено, почему предметная область важна;</w:t>
      </w:r>
    </w:p>
    <w:p>
      <w:pPr>
        <w:pStyle w:val="Compact"/>
        <w:numPr>
          <w:ilvl w:val="0"/>
          <w:numId w:val="1010"/>
        </w:numPr>
      </w:pPr>
      <w:r>
        <w:t xml:space="preserve">показана практическая значимость проблемы;</w:t>
      </w:r>
    </w:p>
    <w:p>
      <w:pPr>
        <w:pStyle w:val="Compact"/>
        <w:numPr>
          <w:ilvl w:val="0"/>
          <w:numId w:val="1010"/>
        </w:numPr>
      </w:pPr>
      <w:r>
        <w:t xml:space="preserve">практическая проблема связана с исследовательской проблемой;</w:t>
      </w:r>
    </w:p>
    <w:p>
      <w:pPr>
        <w:pStyle w:val="Compact"/>
        <w:numPr>
          <w:ilvl w:val="0"/>
          <w:numId w:val="1010"/>
        </w:numPr>
      </w:pPr>
      <w:r>
        <w:t xml:space="preserve">исследовательская проблема связана с предварительным GAP;</w:t>
      </w:r>
    </w:p>
    <w:p>
      <w:pPr>
        <w:pStyle w:val="Compact"/>
        <w:numPr>
          <w:ilvl w:val="0"/>
          <w:numId w:val="1010"/>
        </w:numPr>
      </w:pPr>
      <w:r>
        <w:t xml:space="preserve">научная и практическая актуальность разделены;</w:t>
      </w:r>
    </w:p>
    <w:p>
      <w:pPr>
        <w:pStyle w:val="Compact"/>
        <w:numPr>
          <w:ilvl w:val="0"/>
          <w:numId w:val="1010"/>
        </w:numPr>
      </w:pPr>
      <w:r>
        <w:t xml:space="preserve">связь с H1–H3 очевидна;</w:t>
      </w:r>
    </w:p>
    <w:p>
      <w:pPr>
        <w:pStyle w:val="Compact"/>
        <w:numPr>
          <w:ilvl w:val="0"/>
          <w:numId w:val="1010"/>
        </w:numPr>
      </w:pPr>
      <w:r>
        <w:t xml:space="preserve">связь с Research Questions сохраняется;</w:t>
      </w:r>
    </w:p>
    <w:p>
      <w:pPr>
        <w:pStyle w:val="Compact"/>
        <w:numPr>
          <w:ilvl w:val="0"/>
          <w:numId w:val="1010"/>
        </w:numPr>
      </w:pPr>
      <w:r>
        <w:t xml:space="preserve">не сделаны преждевременные утверждения о научной новизне;</w:t>
      </w:r>
    </w:p>
    <w:p>
      <w:pPr>
        <w:pStyle w:val="Compact"/>
        <w:numPr>
          <w:ilvl w:val="0"/>
          <w:numId w:val="1010"/>
        </w:numPr>
      </w:pPr>
      <w:r>
        <w:t xml:space="preserve">не выбран заранее конкретный технологический способ решения;</w:t>
      </w:r>
    </w:p>
    <w:p>
      <w:pPr>
        <w:pStyle w:val="Compact"/>
        <w:numPr>
          <w:ilvl w:val="0"/>
          <w:numId w:val="1010"/>
        </w:numPr>
      </w:pPr>
      <w:r>
        <w:t xml:space="preserve">необходимость исследования вытекает из самой проблемной ситуации;</w:t>
      </w:r>
    </w:p>
    <w:p>
      <w:pPr>
        <w:pStyle w:val="Compact"/>
        <w:numPr>
          <w:ilvl w:val="0"/>
          <w:numId w:val="1010"/>
        </w:numPr>
      </w:pPr>
      <w:r>
        <w:t xml:space="preserve">формулировка полностью совместима с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9c580991523796dfba2060f3a24f8998d798b3b"/>
    <w:p>
      <w:pPr>
        <w:pStyle w:val="Heading1"/>
      </w:pPr>
      <w:r>
        <w:t xml:space="preserve">23. Краткая версия для будущей главы диссертации</w:t>
      </w:r>
    </w:p>
    <w:p>
      <w:pPr>
        <w:pStyle w:val="FirstParagraph"/>
      </w:pPr>
      <w:r>
        <w:rPr>
          <w:b/>
          <w:bCs/>
        </w:rPr>
        <w:t xml:space="preserve">Актуальность исследования обусловлена необходимостью повышения прозрачности, своевременности и управляемости сложных бизнес-процессов технического обслуживания и ремонта авиационной техники. Фактическое выполнение таких процессов формируется последовательностью событий, состояний и взаимодействий различных участников, тогда как информация о процессе может быть распределена между несколькими информационными источниками. В результате получение целостной информации о текущем состоянии, отклонениях и причинах их возникновения потенциально требует дополнительных ручных операций поиска, сопоставления и интерпретации. Это обусловливает необходимость исследовать фактическое выполнение процессов ТОиР, определить значимые проблемы и их измеримые характеристики, установить ограничения существующего информационного обеспечения и исследовать возможность применения дополнительного аналитического и интеллектуального подхода для повышения наблюдаемости, своевременности выявления отклонений и снижения информационной нагрузки пользователя.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