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glossary-v1"/>
    <w:p>
      <w:pPr>
        <w:pStyle w:val="Heading1"/>
      </w:pPr>
      <w:r>
        <w:t xml:space="preserve">Glossary v1</w:t>
      </w:r>
    </w:p>
    <w:p>
      <w:pPr>
        <w:pStyle w:val="FirstParagraph"/>
      </w:pPr>
      <w:r>
        <w:rPr>
          <w:b/>
          <w:bCs/>
        </w:rPr>
        <w:t xml:space="preserve">Глоссарий предметной области и исследования</w:t>
      </w:r>
    </w:p>
    <w:p>
      <w:pPr>
        <w:pStyle w:val="BodyText"/>
      </w:pPr>
      <w:r>
        <w:t xml:space="preserve">Магистерское исследование · системный анализ и управление</w:t>
      </w:r>
      <w:r>
        <w:br/>
      </w:r>
      <w:r>
        <w:t xml:space="preserve">Рабочая версия 1.0</w:t>
      </w:r>
    </w:p>
    <w:p>
      <w:r>
        <w:pict>
          <v:rect style="width:0;height:1.5pt" o:hralign="center" o:hrstd="t" o:hr="t"/>
        </w:pic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Glossary v1</w:t>
      </w:r>
      <w:r>
        <w:t xml:space="preserve"> </w:t>
      </w:r>
      <w:r>
        <w:t xml:space="preserve">устанавливает единый набор терминов и рабочих определений, используемых при дальнейшем исследовании бизнес-процессов технического обслуживания и ремонта авиационной техники.</w:t>
      </w:r>
    </w:p>
    <w:p>
      <w:pPr>
        <w:pStyle w:val="BodyText"/>
      </w:pPr>
      <w:r>
        <w:t xml:space="preserve">Глоссарий является непосредственным продолжением</w:t>
      </w:r>
      <w:r>
        <w:t xml:space="preserve"> </w:t>
      </w:r>
      <w:r>
        <w:rPr>
          <w:rStyle w:val="VerbatimChar"/>
        </w:rPr>
        <w:t xml:space="preserve">Domain Scope &amp; Boundaries v1</w:t>
      </w:r>
      <w:r>
        <w:t xml:space="preserve"> </w:t>
      </w:r>
      <w:r>
        <w:t xml:space="preserve">и используется как терминологический baseline для: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Map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Stakeholder Map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Process Hierarchy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SIPOC;</w:t>
      </w:r>
    </w:p>
    <w:p>
      <w:pPr>
        <w:pStyle w:val="Compact"/>
        <w:numPr>
          <w:ilvl w:val="0"/>
          <w:numId w:val="1001"/>
        </w:numPr>
      </w:pPr>
      <w:r>
        <w:t xml:space="preserve">BPMN и других процессных моделей;</w:t>
      </w:r>
    </w:p>
    <w:p>
      <w:pPr>
        <w:pStyle w:val="Compact"/>
        <w:numPr>
          <w:ilvl w:val="0"/>
          <w:numId w:val="1001"/>
        </w:numPr>
      </w:pPr>
      <w:r>
        <w:t xml:space="preserve">AS-IS Reconstruction;</w:t>
      </w:r>
    </w:p>
    <w:p>
      <w:pPr>
        <w:pStyle w:val="Compact"/>
        <w:numPr>
          <w:ilvl w:val="0"/>
          <w:numId w:val="1001"/>
        </w:numPr>
      </w:pPr>
      <w:r>
        <w:t xml:space="preserve">Event &amp; State Model;</w:t>
      </w:r>
    </w:p>
    <w:p>
      <w:pPr>
        <w:pStyle w:val="Compact"/>
        <w:numPr>
          <w:ilvl w:val="0"/>
          <w:numId w:val="1001"/>
        </w:numPr>
      </w:pPr>
      <w:r>
        <w:t xml:space="preserve">анализа информационного обеспечения;</w:t>
      </w:r>
    </w:p>
    <w:p>
      <w:pPr>
        <w:pStyle w:val="Compact"/>
        <w:numPr>
          <w:ilvl w:val="0"/>
          <w:numId w:val="1001"/>
        </w:numPr>
      </w:pPr>
      <w:r>
        <w:t xml:space="preserve">анализа проблем и причин;</w:t>
      </w:r>
    </w:p>
    <w:p>
      <w:pPr>
        <w:pStyle w:val="Compact"/>
        <w:numPr>
          <w:ilvl w:val="0"/>
          <w:numId w:val="1001"/>
        </w:numPr>
      </w:pPr>
      <w:r>
        <w:t xml:space="preserve">формирования требований;</w:t>
      </w:r>
    </w:p>
    <w:p>
      <w:pPr>
        <w:pStyle w:val="Compact"/>
        <w:numPr>
          <w:ilvl w:val="0"/>
          <w:numId w:val="1001"/>
        </w:numPr>
      </w:pPr>
      <w:r>
        <w:t xml:space="preserve">проектирования концепции дополнительной аналитической подсистемы;</w:t>
      </w:r>
    </w:p>
    <w:p>
      <w:pPr>
        <w:pStyle w:val="Compact"/>
        <w:numPr>
          <w:ilvl w:val="0"/>
          <w:numId w:val="1001"/>
        </w:numPr>
      </w:pPr>
      <w:r>
        <w:t xml:space="preserve">экспериментальной проверки гипотез.</w:t>
      </w:r>
    </w:p>
    <w:p>
      <w:pPr>
        <w:pStyle w:val="FirstParagraph"/>
      </w:pPr>
      <w:r>
        <w:t xml:space="preserve">Основная задача глоссария — исключить ситуацию, при которой одно и то же понятие используется в разных документах в разных значениях.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принципы-использования-терминов"/>
    <w:p>
      <w:pPr>
        <w:pStyle w:val="Heading1"/>
      </w:pPr>
      <w:r>
        <w:t xml:space="preserve">2. Принципы использования терминов</w:t>
      </w:r>
    </w:p>
    <w:bookmarkStart w:id="11" w:name="иерархия-процессных-понятий"/>
    <w:p>
      <w:pPr>
        <w:pStyle w:val="Heading3"/>
      </w:pPr>
      <w:r>
        <w:t xml:space="preserve">2.1. Иерархия процессных понятий</w:t>
      </w:r>
    </w:p>
    <w:p>
      <w:pPr>
        <w:pStyle w:val="FirstParagraph"/>
      </w:pPr>
      <w:r>
        <w:t xml:space="preserve">В рамках исследования используется следующая последовательность:</w:t>
      </w:r>
    </w:p>
    <w:p>
      <w:pPr>
        <w:pStyle w:val="BodyText"/>
      </w:pPr>
      <w:r>
        <w:rPr>
          <w:b/>
          <w:bCs/>
        </w:rPr>
        <w:t xml:space="preserve">предметная область → бизнес-процесс → подпроцесс → задача / работа → операция → событие → состояние</w:t>
      </w:r>
    </w:p>
    <w:p>
      <w:pPr>
        <w:pStyle w:val="BodyText"/>
      </w:pPr>
      <w:r>
        <w:t xml:space="preserve">Эти понятия относятся к разным уровням анализа и не должны использоваться как взаимозаменяемые.</w:t>
      </w:r>
    </w:p>
    <w:bookmarkEnd w:id="11"/>
    <w:bookmarkStart w:id="12" w:name="разделение-процесса-и-информации"/>
    <w:p>
      <w:pPr>
        <w:pStyle w:val="Heading3"/>
      </w:pPr>
      <w:r>
        <w:t xml:space="preserve">2.2. Разделение процесса и информации</w:t>
      </w:r>
    </w:p>
    <w:p>
      <w:pPr>
        <w:pStyle w:val="FirstParagraph"/>
      </w:pPr>
      <w:r>
        <w:t xml:space="preserve">Процесс определяется не набором документов или записей в информационной системе.</w:t>
      </w:r>
    </w:p>
    <w:p>
      <w:pPr>
        <w:pStyle w:val="BodyText"/>
      </w:pPr>
      <w:r>
        <w:t xml:space="preserve">Информационные объекты сопровождают процесс, фиксируют его события и состояния и используются для его анализа.</w:t>
      </w:r>
    </w:p>
    <w:bookmarkEnd w:id="12"/>
    <w:bookmarkStart w:id="13" w:name="X1664150cca0b3820b8306b2ea99cf4d80c3cefb"/>
    <w:p>
      <w:pPr>
        <w:pStyle w:val="Heading3"/>
      </w:pPr>
      <w:r>
        <w:t xml:space="preserve">2.3. Разделение фактического и планового выполнения</w:t>
      </w:r>
    </w:p>
    <w:p>
      <w:pPr>
        <w:pStyle w:val="FirstParagraph"/>
      </w:pPr>
      <w:r>
        <w:t xml:space="preserve">Плановое состояние процесса и фактическое состояние процесса рассматриваются раздельно.</w:t>
      </w:r>
    </w:p>
    <w:p>
      <w:pPr>
        <w:pStyle w:val="BodyText"/>
      </w:pPr>
      <w:r>
        <w:t xml:space="preserve">Их различие является одним из возможных источников отклонений и в дальнейшем может использоваться при анализе своевременности и наблюдаемости.</w:t>
      </w:r>
    </w:p>
    <w:bookmarkEnd w:id="13"/>
    <w:bookmarkStart w:id="14" w:name="X9579bc021b438962aea2371643cf5b11f438a6f"/>
    <w:p>
      <w:pPr>
        <w:pStyle w:val="Heading3"/>
      </w:pPr>
      <w:r>
        <w:t xml:space="preserve">2.4. Разделение доменных и исследовательских терминов</w:t>
      </w:r>
    </w:p>
    <w:p>
      <w:pPr>
        <w:pStyle w:val="FirstParagraph"/>
      </w:pPr>
      <w:r>
        <w:t xml:space="preserve">Термины предметной области описывают исследуемую деятельность.</w:t>
      </w:r>
    </w:p>
    <w:p>
      <w:pPr>
        <w:pStyle w:val="BodyText"/>
      </w:pPr>
      <w:r>
        <w:t xml:space="preserve">Термины</w:t>
      </w:r>
      <w:r>
        <w:t xml:space="preserve"> </w:t>
      </w:r>
      <w:r>
        <w:rPr>
          <w:rStyle w:val="VerbatimChar"/>
        </w:rPr>
        <w:t xml:space="preserve">наблюдаемость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своевременность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информационная нагрузка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GAP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используются как аналитические категории исследования.</w:t>
      </w:r>
    </w:p>
    <w:bookmarkEnd w:id="14"/>
    <w:bookmarkStart w:id="15" w:name="неопережающее-определение"/>
    <w:p>
      <w:pPr>
        <w:pStyle w:val="Heading3"/>
      </w:pPr>
      <w:r>
        <w:t xml:space="preserve">2.5. Неопережающее определение</w:t>
      </w:r>
    </w:p>
    <w:p>
      <w:pPr>
        <w:pStyle w:val="FirstParagraph"/>
      </w:pPr>
      <w:r>
        <w:t xml:space="preserve">Рабочее определение термина не должно содержать вывод, который ещё предстоит доказать эмпирически.</w:t>
      </w:r>
    </w:p>
    <w:p>
      <w:pPr>
        <w:pStyle w:val="BodyText"/>
      </w:pPr>
      <w:r>
        <w:t xml:space="preserve">Например, наличие недостаточной наблюдаемости рассматривается как исследовательская проблема и гипотеза о свойствах процесса, а не как заранее доказанное свойство каждого процесса ТОиР.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основные-доменные-термины"/>
    <w:p>
      <w:pPr>
        <w:pStyle w:val="Heading1"/>
      </w:pPr>
      <w:r>
        <w:t xml:space="preserve">3. Основные доменные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Рабочее определение в рамках исследования</w:t>
            </w:r>
          </w:p>
        </w:tc>
        <w:tc>
          <w:tcPr/>
          <w:p>
            <w:pPr>
              <w:pStyle w:val="Compact"/>
            </w:pPr>
            <w:r>
              <w:t xml:space="preserve">Роль в исследовании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ТОиР</w:t>
            </w:r>
          </w:p>
        </w:tc>
        <w:tc>
          <w:tcPr/>
          <w:p>
            <w:pPr>
              <w:pStyle w:val="Compact"/>
            </w:pPr>
            <w:r>
              <w:t xml:space="preserve">Техническое обслуживание и ремонт авиационной техники как совокупность связанных технических, организационных и информационно сопровождаемых процессов</w:t>
            </w:r>
          </w:p>
        </w:tc>
        <w:tc>
          <w:tcPr/>
          <w:p>
            <w:pPr>
              <w:pStyle w:val="Compact"/>
            </w:pPr>
            <w:r>
              <w:t xml:space="preserve">Центральный доменный контекст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Предметная область</w:t>
            </w:r>
          </w:p>
        </w:tc>
        <w:tc>
          <w:tcPr/>
          <w:p>
            <w:pPr>
              <w:pStyle w:val="Compact"/>
            </w:pPr>
            <w:r>
              <w:t xml:space="preserve">Совокупность процессов, деятельности, участников и информационных взаимодействий, связанных с выполнением ТОиР</w:t>
            </w:r>
          </w:p>
        </w:tc>
        <w:tc>
          <w:tcPr/>
          <w:p>
            <w:pPr>
              <w:pStyle w:val="Compact"/>
            </w:pPr>
            <w:r>
              <w:t xml:space="preserve">Определяет общие границы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Бизнес-процесс</w:t>
            </w:r>
          </w:p>
        </w:tc>
        <w:tc>
          <w:tcPr/>
          <w:p>
            <w:pPr>
              <w:pStyle w:val="Compact"/>
            </w:pPr>
            <w:r>
              <w:t xml:space="preserve">Организованная последовательность действий, решений, событий, состояний и информационных взаимодействий, направленных на получение определённого результата</w:t>
            </w:r>
          </w:p>
        </w:tc>
        <w:tc>
          <w:tcPr/>
          <w:p>
            <w:pPr>
              <w:pStyle w:val="Compact"/>
            </w:pPr>
            <w:r>
              <w:t xml:space="preserve">Основная единица процессного анализа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Подпроцесс</w:t>
            </w:r>
          </w:p>
        </w:tc>
        <w:tc>
          <w:tcPr/>
          <w:p>
            <w:pPr>
              <w:pStyle w:val="Compact"/>
            </w:pPr>
            <w:r>
              <w:t xml:space="preserve">Устойчивая часть бизнес-процесса, выделяемая по собственной цели, набору действий или результату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декомпозиции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Содержательно определённый фрагмент деятельности, выполняемый человеком или организационной единицей</w:t>
            </w:r>
          </w:p>
        </w:tc>
        <w:tc>
          <w:tcPr/>
          <w:p>
            <w:pPr>
              <w:pStyle w:val="Compact"/>
            </w:pPr>
            <w:r>
              <w:t xml:space="preserve">Используется при описании деятельности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Техническая задача</w:t>
            </w:r>
          </w:p>
        </w:tc>
        <w:tc>
          <w:tcPr/>
          <w:p>
            <w:pPr>
              <w:pStyle w:val="Compact"/>
            </w:pPr>
            <w:r>
              <w:t xml:space="preserve">Конкретная единица планируемой или выполняемой деятельности в рамках ТОиР</w:t>
            </w:r>
          </w:p>
        </w:tc>
        <w:tc>
          <w:tcPr/>
          <w:p>
            <w:pPr>
              <w:pStyle w:val="Compact"/>
            </w:pPr>
            <w:r>
              <w:t xml:space="preserve">Связывает управляемый процесс с фактическим исполнением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Отдельное действие исполнителя или информационной системы</w:t>
            </w:r>
          </w:p>
        </w:tc>
        <w:tc>
          <w:tcPr/>
          <w:p>
            <w:pPr>
              <w:pStyle w:val="Compact"/>
            </w:pPr>
            <w:r>
              <w:t xml:space="preserve">Используется при детальном AS-IS анализе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Состояние или продукт деятельности, который должен быть получен после выполнения задачи или операции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анализа завершения и качества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Отклонение</w:t>
            </w:r>
          </w:p>
        </w:tc>
        <w:tc>
          <w:tcPr/>
          <w:p>
            <w:pPr>
              <w:pStyle w:val="Compact"/>
            </w:pPr>
            <w:r>
              <w:t xml:space="preserve">Различие между ожидаемым, плановым или нормативным ходом процесса и фактическим ходом его выполнения</w:t>
            </w:r>
          </w:p>
        </w:tc>
        <w:tc>
          <w:tcPr/>
          <w:p>
            <w:pPr>
              <w:pStyle w:val="Compact"/>
            </w:pPr>
            <w:r>
              <w:t xml:space="preserve">Один из ключевых объектов диагностического анализа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 процесса</w:t>
            </w:r>
          </w:p>
        </w:tc>
        <w:tc>
          <w:tcPr/>
          <w:p>
            <w:pPr>
              <w:pStyle w:val="Compact"/>
            </w:pPr>
            <w:r>
              <w:t xml:space="preserve">Человек, организационная единица или информационная система, участвующие в выполнении, передаче или контроле работы</w:t>
            </w:r>
          </w:p>
        </w:tc>
        <w:tc>
          <w:tcPr/>
          <w:p>
            <w:pPr>
              <w:pStyle w:val="Compact"/>
            </w:pPr>
            <w:r>
              <w:t xml:space="preserve">Основа последующего анализа ролей и ответственности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Функциональная позиция участника относительно конкретного действия, решения или информационного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моделирования ответственности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Участник, непосредственно выполняющий конкретную задачу или операцию</w:t>
            </w:r>
          </w:p>
        </w:tc>
        <w:tc>
          <w:tcPr/>
          <w:p>
            <w:pPr>
              <w:pStyle w:val="Compact"/>
            </w:pPr>
            <w:r>
              <w:t xml:space="preserve">Используется при анализе фактического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принятия решения</w:t>
            </w:r>
          </w:p>
        </w:tc>
        <w:tc>
          <w:tcPr/>
          <w:p>
            <w:pPr>
              <w:pStyle w:val="Compact"/>
            </w:pPr>
            <w:r>
              <w:t xml:space="preserve">Этап процесса, в котором на основании доступной информации выбирается дальнейшее действие или направление процесса</w:t>
            </w:r>
          </w:p>
        </w:tc>
        <w:tc>
          <w:tcPr/>
          <w:p>
            <w:pPr>
              <w:pStyle w:val="Compact"/>
            </w:pPr>
            <w:r>
              <w:t xml:space="preserve">Используется при анализе управления и информационного обеспечения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процессные-термины"/>
    <w:p>
      <w:pPr>
        <w:pStyle w:val="Heading1"/>
      </w:pPr>
      <w:r>
        <w:t xml:space="preserve">4. Процессные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Потребность в технической работе</w:t>
            </w:r>
          </w:p>
        </w:tc>
        <w:tc>
          <w:tcPr/>
          <w:p>
            <w:pPr>
              <w:pStyle w:val="Compact"/>
            </w:pPr>
            <w:r>
              <w:t xml:space="preserve">Основание для инициирования или планирования соответствующей работы ТОиР</w:t>
            </w:r>
          </w:p>
        </w:tc>
        <w:tc>
          <w:tcPr/>
          <w:p>
            <w:pPr>
              <w:pStyle w:val="Compact"/>
            </w:pPr>
            <w:r>
              <w:t xml:space="preserve">Возможная исходная точка анализируемого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Регистрация задачи</w:t>
            </w:r>
          </w:p>
        </w:tc>
        <w:tc>
          <w:tcPr/>
          <w:p>
            <w:pPr>
              <w:pStyle w:val="Compact"/>
            </w:pPr>
            <w:r>
              <w:t xml:space="preserve">Фиксация возникновения задачи или потребности в принятой системе учёта</w:t>
            </w:r>
          </w:p>
        </w:tc>
        <w:tc>
          <w:tcPr/>
          <w:p>
            <w:pPr>
              <w:pStyle w:val="Compact"/>
            </w:pPr>
            <w:r>
              <w:t xml:space="preserve">Формирует начальное наблюдаемое состояние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Планирование</w:t>
            </w:r>
          </w:p>
        </w:tc>
        <w:tc>
          <w:tcPr/>
          <w:p>
            <w:pPr>
              <w:pStyle w:val="Compact"/>
            </w:pPr>
            <w:r>
              <w:t xml:space="preserve">Определение предполагаемого порядка выполнения, ресурсов, сроков и других необходимых условий</w:t>
            </w:r>
          </w:p>
        </w:tc>
        <w:tc>
          <w:tcPr/>
          <w:p>
            <w:pPr>
              <w:pStyle w:val="Compact"/>
            </w:pPr>
            <w:r>
              <w:t xml:space="preserve">Используется при сравнении планового и фактического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Определение участника или исполнителя, ответственного за выполнение конкретной работы</w:t>
            </w:r>
          </w:p>
        </w:tc>
        <w:tc>
          <w:tcPr/>
          <w:p>
            <w:pPr>
              <w:pStyle w:val="Compact"/>
            </w:pPr>
            <w:r>
              <w:t xml:space="preserve">Связывает процесс с ответственностью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Выполнение</w:t>
            </w:r>
          </w:p>
        </w:tc>
        <w:tc>
          <w:tcPr/>
          <w:p>
            <w:pPr>
              <w:pStyle w:val="Compact"/>
            </w:pPr>
            <w:r>
              <w:t xml:space="preserve">Фактическое осуществление предусмотренных процессом работ и операций</w:t>
            </w:r>
          </w:p>
        </w:tc>
        <w:tc>
          <w:tcPr/>
          <w:p>
            <w:pPr>
              <w:pStyle w:val="Compact"/>
            </w:pPr>
            <w:r>
              <w:t xml:space="preserve">Центральный объект анализа фактического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выполнения</w:t>
            </w:r>
          </w:p>
        </w:tc>
        <w:tc>
          <w:tcPr/>
          <w:p>
            <w:pPr>
              <w:pStyle w:val="Compact"/>
            </w:pPr>
            <w:r>
              <w:t xml:space="preserve">Проверка хода и результата выполнения относительно ожидаемого состояния или требований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анализа управляемости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Закрытие задачи</w:t>
            </w:r>
          </w:p>
        </w:tc>
        <w:tc>
          <w:tcPr/>
          <w:p>
            <w:pPr>
              <w:pStyle w:val="Compact"/>
            </w:pPr>
            <w:r>
              <w:t xml:space="preserve">Фиксация завершения работы и соответствующего результата в рамках процесса</w:t>
            </w:r>
          </w:p>
        </w:tc>
        <w:tc>
          <w:tcPr/>
          <w:p>
            <w:pPr>
              <w:pStyle w:val="Compact"/>
            </w:pPr>
            <w:r>
              <w:t xml:space="preserve">Конечный этап соответствующего фрагмента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Ожидание</w:t>
            </w:r>
          </w:p>
        </w:tc>
        <w:tc>
          <w:tcPr/>
          <w:p>
            <w:pPr>
              <w:pStyle w:val="Compact"/>
            </w:pPr>
            <w:r>
              <w:t xml:space="preserve">Интервал, в течение которого дальнейшее выполнение не происходит или ожидается наступление необходимого условия</w:t>
            </w:r>
          </w:p>
        </w:tc>
        <w:tc>
          <w:tcPr/>
          <w:p>
            <w:pPr>
              <w:pStyle w:val="Compact"/>
            </w:pPr>
            <w:r>
              <w:t xml:space="preserve">Важный элемент анализа длительности и своевременности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Возврат</w:t>
            </w:r>
          </w:p>
        </w:tc>
        <w:tc>
          <w:tcPr/>
          <w:p>
            <w:pPr>
              <w:pStyle w:val="Compact"/>
            </w:pPr>
            <w:r>
              <w:t xml:space="preserve">Возвращение процесса, задачи или работы к предыдущему этапу либо состоянию вследствие необходимости повторного действия или исправления</w:t>
            </w:r>
          </w:p>
        </w:tc>
        <w:tc>
          <w:tcPr/>
          <w:p>
            <w:pPr>
              <w:pStyle w:val="Compact"/>
            </w:pPr>
            <w:r>
              <w:t xml:space="preserve">Характеристика нелинейности фактического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Повторное действие</w:t>
            </w:r>
          </w:p>
        </w:tc>
        <w:tc>
          <w:tcPr/>
          <w:p>
            <w:pPr>
              <w:pStyle w:val="Compact"/>
            </w:pPr>
            <w:r>
              <w:t xml:space="preserve">Повторное выполнение действия или операции после первоначального выполнения</w:t>
            </w:r>
          </w:p>
        </w:tc>
        <w:tc>
          <w:tcPr/>
          <w:p>
            <w:pPr>
              <w:pStyle w:val="Compact"/>
            </w:pPr>
            <w:r>
              <w:t xml:space="preserve">Используется при анализе отклонений и дополнительных затрат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Переход</w:t>
            </w:r>
          </w:p>
        </w:tc>
        <w:tc>
          <w:tcPr/>
          <w:p>
            <w:pPr>
              <w:pStyle w:val="Compact"/>
            </w:pPr>
            <w:r>
              <w:t xml:space="preserve">Изменение состояния процесса или задачи с одного состояния на другое</w:t>
            </w:r>
          </w:p>
        </w:tc>
        <w:tc>
          <w:tcPr/>
          <w:p>
            <w:pPr>
              <w:pStyle w:val="Compact"/>
            </w:pPr>
            <w:r>
              <w:t xml:space="preserve">Базовая единица анализа динамики процесса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события-и-состояния"/>
    <w:p>
      <w:pPr>
        <w:pStyle w:val="Heading1"/>
      </w:pPr>
      <w:r>
        <w:t xml:space="preserve">5. События и состояния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Зафиксированный факт действия, изменения или наступления условия в процессе, имеющий временную или последовательностную привязку</w:t>
            </w:r>
          </w:p>
        </w:tc>
        <w:tc>
          <w:tcPr/>
          <w:p>
            <w:pPr>
              <w:pStyle w:val="Compact"/>
            </w:pPr>
            <w:r>
              <w:t xml:space="preserve">Основа событийного представления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Характеристика текущего состояния задачи или процесса в определённый момент времени</w:t>
            </w:r>
          </w:p>
        </w:tc>
        <w:tc>
          <w:tcPr/>
          <w:p>
            <w:pPr>
              <w:pStyle w:val="Compact"/>
            </w:pPr>
            <w:r>
              <w:t xml:space="preserve">Основа анализа наблюдаемости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Представление текущего состояния задачи или объекта в принятой системе учёта</w:t>
            </w:r>
          </w:p>
        </w:tc>
        <w:tc>
          <w:tcPr/>
          <w:p>
            <w:pPr>
              <w:pStyle w:val="Compact"/>
            </w:pPr>
            <w:r>
              <w:t xml:space="preserve">Может выступать наблюдаемым представлением состояния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Временная метка (timestamp)</w:t>
            </w:r>
          </w:p>
        </w:tc>
        <w:tc>
          <w:tcPr/>
          <w:p>
            <w:pPr>
              <w:pStyle w:val="Compact"/>
            </w:pPr>
            <w:r>
              <w:t xml:space="preserve">Зафиксированный момент времени, связанный с событием, действием или изменением состояния</w:t>
            </w:r>
          </w:p>
        </w:tc>
        <w:tc>
          <w:tcPr/>
          <w:p>
            <w:pPr>
              <w:pStyle w:val="Compact"/>
            </w:pPr>
            <w:r>
              <w:t xml:space="preserve">Основа временного анализа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Интервал времени между двумя определёнными событиями или состояниями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оценки продолжительности этапов и ожиданий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Плановый срок</w:t>
            </w:r>
          </w:p>
        </w:tc>
        <w:tc>
          <w:tcPr/>
          <w:p>
            <w:pPr>
              <w:pStyle w:val="Compact"/>
            </w:pPr>
            <w:r>
              <w:t xml:space="preserve">Заранее установленный или ожидаемый момент завершения либо выполнения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сравнения с фактическим выполнением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Фактический срок</w:t>
            </w:r>
          </w:p>
        </w:tc>
        <w:tc>
          <w:tcPr/>
          <w:p>
            <w:pPr>
              <w:pStyle w:val="Compact"/>
            </w:pPr>
            <w:r>
              <w:t xml:space="preserve">Реально зафиксированный момент выполнения или завершения</w:t>
            </w:r>
          </w:p>
        </w:tc>
        <w:tc>
          <w:tcPr/>
          <w:p>
            <w:pPr>
              <w:pStyle w:val="Compact"/>
            </w:pPr>
            <w:r>
              <w:t xml:space="preserve">Основа анализа своевременности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Фактическое выполнение</w:t>
            </w:r>
          </w:p>
        </w:tc>
        <w:tc>
          <w:tcPr/>
          <w:p>
            <w:pPr>
              <w:pStyle w:val="Compact"/>
            </w:pPr>
            <w:r>
              <w:t xml:space="preserve">Реальная последовательность действий, событий, состояний и временных интервалов, имевшая место при выполнении процесса</w:t>
            </w:r>
          </w:p>
        </w:tc>
        <w:tc>
          <w:tcPr/>
          <w:p>
            <w:pPr>
              <w:pStyle w:val="Compact"/>
            </w:pPr>
            <w:r>
              <w:t xml:space="preserve">Основной объект AS-IS и диагностического анализа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Плановое выполнение</w:t>
            </w:r>
          </w:p>
        </w:tc>
        <w:tc>
          <w:tcPr/>
          <w:p>
            <w:pPr>
              <w:pStyle w:val="Compact"/>
            </w:pPr>
            <w:r>
              <w:t xml:space="preserve">Предполагаемая или установленная последовательность выполнения процесса, включая ожидаемые сроки и состояния</w:t>
            </w:r>
          </w:p>
        </w:tc>
        <w:tc>
          <w:tcPr/>
          <w:p>
            <w:pPr>
              <w:pStyle w:val="Compact"/>
            </w:pPr>
            <w:r>
              <w:t xml:space="preserve">База для сравнения с фактическим выполнением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Наблюдаемость состояния</w:t>
            </w:r>
          </w:p>
        </w:tc>
        <w:tc>
          <w:tcPr/>
          <w:p>
            <w:pPr>
              <w:pStyle w:val="Compact"/>
            </w:pPr>
            <w:r>
              <w:t xml:space="preserve">Возможность определить текущее или историческое состояние процесса на основе доступных данных и наблюдаемых событий</w:t>
            </w:r>
          </w:p>
        </w:tc>
        <w:tc>
          <w:tcPr/>
          <w:p>
            <w:pPr>
              <w:pStyle w:val="Compact"/>
            </w:pPr>
            <w:r>
              <w:t xml:space="preserve">Центральный исследовательский construct 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Наблюдаемость процесса</w:t>
            </w:r>
          </w:p>
        </w:tc>
        <w:tc>
          <w:tcPr/>
          <w:p>
            <w:pPr>
              <w:pStyle w:val="Compact"/>
            </w:pPr>
            <w:r>
              <w:t xml:space="preserve">Степень, в которой ход выполнения процесса может быть восстановлен и интерпретирован по доступным событиям, состояниям и информационным объектам</w:t>
            </w:r>
          </w:p>
        </w:tc>
        <w:tc>
          <w:tcPr/>
          <w:p>
            <w:pPr>
              <w:pStyle w:val="Compact"/>
            </w:pPr>
            <w:r>
              <w:t xml:space="preserve">Более широкая категория для анализа H1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информационные-термины"/>
    <w:p>
      <w:pPr>
        <w:pStyle w:val="Heading1"/>
      </w:pPr>
      <w:r>
        <w:t xml:space="preserve">6. Информационные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Информационный объект</w:t>
            </w:r>
          </w:p>
        </w:tc>
        <w:tc>
          <w:tcPr/>
          <w:p>
            <w:pPr>
              <w:pStyle w:val="Compact"/>
            </w:pPr>
            <w:r>
              <w:t xml:space="preserve">Единица информации, используемая, создаваемая, изменяемая или передаваемая в ходе процесса</w:t>
            </w:r>
          </w:p>
        </w:tc>
        <w:tc>
          <w:tcPr/>
          <w:p>
            <w:pPr>
              <w:pStyle w:val="Compact"/>
            </w:pPr>
            <w:r>
              <w:t xml:space="preserve">Основной объект анализа информационного обеспечения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Зафиксированные значения, факты, признаки или атрибуты, связанные с объектами и событиями процесса</w:t>
            </w:r>
          </w:p>
        </w:tc>
        <w:tc>
          <w:tcPr/>
          <w:p>
            <w:pPr>
              <w:pStyle w:val="Compact"/>
            </w:pPr>
            <w:r>
              <w:t xml:space="preserve">Основа аналитической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Формализованный носитель информации, содержащий данные или сведения, относящиеся к процессу</w:t>
            </w:r>
          </w:p>
        </w:tc>
        <w:tc>
          <w:tcPr/>
          <w:p>
            <w:pPr>
              <w:pStyle w:val="Compact"/>
            </w:pPr>
            <w:r>
              <w:t xml:space="preserve">Один из источников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Запись</w:t>
            </w:r>
          </w:p>
        </w:tc>
        <w:tc>
          <w:tcPr/>
          <w:p>
            <w:pPr>
              <w:pStyle w:val="Compact"/>
            </w:pPr>
            <w:r>
              <w:t xml:space="preserve">Зафиксированное представление факта, события, состояния или результата деятельности в информационном источнике</w:t>
            </w:r>
          </w:p>
        </w:tc>
        <w:tc>
          <w:tcPr/>
          <w:p>
            <w:pPr>
              <w:pStyle w:val="Compact"/>
            </w:pPr>
            <w:r>
              <w:t xml:space="preserve">Потенциальный источник наблюдения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Информационный источник</w:t>
            </w:r>
          </w:p>
        </w:tc>
        <w:tc>
          <w:tcPr/>
          <w:p>
            <w:pPr>
              <w:pStyle w:val="Compact"/>
            </w:pPr>
            <w:r>
              <w:t xml:space="preserve">Система, документ, запись или иной источник, из которого могут быть получены данные о процессе</w:t>
            </w:r>
          </w:p>
        </w:tc>
        <w:tc>
          <w:tcPr/>
          <w:p>
            <w:pPr>
              <w:pStyle w:val="Compact"/>
            </w:pPr>
            <w:r>
              <w:t xml:space="preserve">Основа формирования Data &amp;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Информационное взаимодействие</w:t>
            </w:r>
          </w:p>
        </w:tc>
        <w:tc>
          <w:tcPr/>
          <w:p>
            <w:pPr>
              <w:pStyle w:val="Compact"/>
            </w:pPr>
            <w:r>
              <w:t xml:space="preserve">Передача, получение, изменение или использование информации между участниками, системами или этапами процесса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анализа информационных разрывов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Информационное обеспечение процесса</w:t>
            </w:r>
          </w:p>
        </w:tc>
        <w:tc>
          <w:tcPr/>
          <w:p>
            <w:pPr>
              <w:pStyle w:val="Compact"/>
            </w:pPr>
            <w:r>
              <w:t xml:space="preserve">Совокупность информационных объектов, источников, механизмов фиксации и передачи информации, сопровождающих выполнение процесса</w:t>
            </w:r>
          </w:p>
        </w:tc>
        <w:tc>
          <w:tcPr/>
          <w:p>
            <w:pPr>
              <w:pStyle w:val="Compact"/>
            </w:pPr>
            <w:r>
              <w:t xml:space="preserve">Объект RQ7–RQ8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Доступность данных</w:t>
            </w:r>
          </w:p>
        </w:tc>
        <w:tc>
          <w:tcPr/>
          <w:p>
            <w:pPr>
              <w:pStyle w:val="Compact"/>
            </w:pPr>
            <w:r>
              <w:t xml:space="preserve">Возможность получить необходимые данные из соответствующего источника с достаточной полнотой для исследовательской задачи</w:t>
            </w:r>
          </w:p>
        </w:tc>
        <w:tc>
          <w:tcPr/>
          <w:p>
            <w:pPr>
              <w:pStyle w:val="Compact"/>
            </w:pPr>
            <w:r>
              <w:t xml:space="preserve">Ограничение эмпирического анализа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Полнота данных</w:t>
            </w:r>
          </w:p>
        </w:tc>
        <w:tc>
          <w:tcPr/>
          <w:p>
            <w:pPr>
              <w:pStyle w:val="Compact"/>
            </w:pPr>
            <w:r>
              <w:t xml:space="preserve">Степень, в которой доступный набор данных содержит необходимые для анализа события, состояния, атрибуты и связи</w:t>
            </w:r>
          </w:p>
        </w:tc>
        <w:tc>
          <w:tcPr/>
          <w:p>
            <w:pPr>
              <w:pStyle w:val="Compact"/>
            </w:pPr>
            <w:r>
              <w:t xml:space="preserve">Критерий качества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Согласованность данных</w:t>
            </w:r>
          </w:p>
        </w:tc>
        <w:tc>
          <w:tcPr/>
          <w:p>
            <w:pPr>
              <w:pStyle w:val="Compact"/>
            </w:pPr>
            <w:r>
              <w:t xml:space="preserve">Степень отсутствия противоречий между сведениями из разных источников или записями одного процесса</w:t>
            </w:r>
          </w:p>
        </w:tc>
        <w:tc>
          <w:tcPr/>
          <w:p>
            <w:pPr>
              <w:pStyle w:val="Compact"/>
            </w:pPr>
            <w:r>
              <w:t xml:space="preserve">Используется при подготовке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Информационный разрыв</w:t>
            </w:r>
          </w:p>
        </w:tc>
        <w:tc>
          <w:tcPr/>
          <w:p>
            <w:pPr>
              <w:pStyle w:val="Compact"/>
            </w:pPr>
            <w:r>
              <w:t xml:space="preserve">Ситуация, при которой необходимая информация отсутствует, недоступна, запаздывает или не связана с требуемым элементом процесса</w:t>
            </w:r>
          </w:p>
        </w:tc>
        <w:tc>
          <w:tcPr/>
          <w:p>
            <w:pPr>
              <w:pStyle w:val="Compact"/>
            </w:pPr>
            <w:r>
              <w:t xml:space="preserve">Возможный источник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Объём, сложность и совокупная необходимость обработки информации участником для выполнения задачи или принятия решения</w:t>
            </w:r>
          </w:p>
        </w:tc>
        <w:tc>
          <w:tcPr/>
          <w:p>
            <w:pPr>
              <w:pStyle w:val="Compact"/>
            </w:pPr>
            <w:r>
              <w:t xml:space="preserve">Центральный construct H3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системные-термины"/>
    <w:p>
      <w:pPr>
        <w:pStyle w:val="Heading1"/>
      </w:pPr>
      <w:r>
        <w:t xml:space="preserve">7. Системные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Информационная система</w:t>
            </w:r>
          </w:p>
        </w:tc>
        <w:tc>
          <w:tcPr/>
          <w:p>
            <w:pPr>
              <w:pStyle w:val="Compact"/>
            </w:pPr>
            <w:r>
              <w:t xml:space="preserve">Система, обеспечивающая хранение, обработку, передачу или представление информации, связанной с процессом</w:t>
            </w:r>
          </w:p>
        </w:tc>
        <w:tc>
          <w:tcPr/>
          <w:p>
            <w:pPr>
              <w:pStyle w:val="Compact"/>
            </w:pPr>
            <w:r>
              <w:t xml:space="preserve">Рассматривается как часть информационного контура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Существующий системный контур</w:t>
            </w:r>
          </w:p>
        </w:tc>
        <w:tc>
          <w:tcPr/>
          <w:p>
            <w:pPr>
              <w:pStyle w:val="Compact"/>
            </w:pPr>
            <w:r>
              <w:t xml:space="preserve">Совокупность используемых информационных систем, источников и информационных взаимодействий, сопровождающих исследуемый процесс</w:t>
            </w:r>
          </w:p>
        </w:tc>
        <w:tc>
          <w:tcPr/>
          <w:p>
            <w:pPr>
              <w:pStyle w:val="Compact"/>
            </w:pPr>
            <w:r>
              <w:t xml:space="preserve">Объект анализа RQ7–RQ10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MRO/ERP-система</w:t>
            </w:r>
          </w:p>
        </w:tc>
        <w:tc>
          <w:tcPr/>
          <w:p>
            <w:pPr>
              <w:pStyle w:val="Compact"/>
            </w:pPr>
            <w:r>
              <w:t xml:space="preserve">Существующая корпоративная информационная система или совокупность систем, используемых для поддержки соответствующих процессов</w:t>
            </w:r>
          </w:p>
        </w:tc>
        <w:tc>
          <w:tcPr/>
          <w:p>
            <w:pPr>
              <w:pStyle w:val="Compact"/>
            </w:pPr>
            <w:r>
              <w:t xml:space="preserve">Исследуется как существующий контекст, но не как самостоятельный объект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Дополнительная подсистема</w:t>
            </w:r>
          </w:p>
        </w:tc>
        <w:tc>
          <w:tcPr/>
          <w:p>
            <w:pPr>
              <w:pStyle w:val="Compact"/>
            </w:pPr>
            <w:r>
              <w:t xml:space="preserve">Предполагаемый аналитический компонент, дополняющий существующий информационный контур и обеспечивающий дополнительную поддержку анализа, мониторинга или управления</w:t>
            </w:r>
          </w:p>
        </w:tc>
        <w:tc>
          <w:tcPr/>
          <w:p>
            <w:pPr>
              <w:pStyle w:val="Compact"/>
            </w:pPr>
            <w:r>
              <w:t xml:space="preserve">Потенциальный результат исследования, а не исходная предпосылка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Мониторинг</w:t>
            </w:r>
          </w:p>
        </w:tc>
        <w:tc>
          <w:tcPr/>
          <w:p>
            <w:pPr>
              <w:pStyle w:val="Compact"/>
            </w:pPr>
            <w:r>
              <w:t xml:space="preserve">Наблюдение за состоянием и ходом процесса с использованием доступной информации</w:t>
            </w:r>
          </w:p>
        </w:tc>
        <w:tc>
          <w:tcPr/>
          <w:p>
            <w:pPr>
              <w:pStyle w:val="Compact"/>
            </w:pPr>
            <w:r>
              <w:t xml:space="preserve">Один из механизмов управленческой поддержки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Интеллектуальная поддержка</w:t>
            </w:r>
          </w:p>
        </w:tc>
        <w:tc>
          <w:tcPr/>
          <w:p>
            <w:pPr>
              <w:pStyle w:val="Compact"/>
            </w:pPr>
            <w:r>
              <w:t xml:space="preserve">Использование аналитических или вычислительных методов для помощи в интерпретации информации, выявлении закономерностей или поддержке принятия решений</w:t>
            </w:r>
          </w:p>
        </w:tc>
        <w:tc>
          <w:tcPr/>
          <w:p>
            <w:pPr>
              <w:pStyle w:val="Compact"/>
            </w:pPr>
            <w:r>
              <w:t xml:space="preserve">Элемент предмета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Системный контур</w:t>
            </w:r>
          </w:p>
        </w:tc>
        <w:tc>
          <w:tcPr/>
          <w:p>
            <w:pPr>
              <w:pStyle w:val="Compact"/>
            </w:pPr>
            <w:r>
              <w:t xml:space="preserve">Совокупность взаимодействующих систем, участников и информационных источников, рассматриваемых с точки зрения конкретной исследовательской задачи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ограничения анализа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674379af4bbed6993d0ce69f37d15e20708075b"/>
    <w:p>
      <w:pPr>
        <w:pStyle w:val="Heading1"/>
      </w:pPr>
      <w:r>
        <w:t xml:space="preserve">8. Аналитические и исследовательские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Исследовательский вопрос (RQ)</w:t>
            </w:r>
          </w:p>
        </w:tc>
        <w:tc>
          <w:tcPr/>
          <w:p>
            <w:pPr>
              <w:pStyle w:val="Compact"/>
            </w:pPr>
            <w:r>
              <w:t xml:space="preserve">Формализованный вопрос, определяющий конкретное знание, которое должно быть получено в ходе исследования</w:t>
            </w:r>
          </w:p>
        </w:tc>
        <w:tc>
          <w:tcPr/>
          <w:p>
            <w:pPr>
              <w:pStyle w:val="Compact"/>
            </w:pPr>
            <w:r>
              <w:t xml:space="preserve">Организует исследовательскую процедуру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Task</w:t>
            </w:r>
          </w:p>
        </w:tc>
        <w:tc>
          <w:tcPr/>
          <w:p>
            <w:pPr>
              <w:pStyle w:val="Compact"/>
            </w:pPr>
            <w:r>
              <w:t xml:space="preserve">Формализованная задача исследования, обеспечивающая достижение цели и получение ответа на связанные исследовательские вопросы</w:t>
            </w:r>
          </w:p>
        </w:tc>
        <w:tc>
          <w:tcPr/>
          <w:p>
            <w:pPr>
              <w:pStyle w:val="Compact"/>
            </w:pPr>
            <w:r>
              <w:t xml:space="preserve">Связывает цель, RQ и исследовательские 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Проверяемое предположение о наличии или характере связи между исследуемыми характеристиками процесса</w:t>
            </w:r>
          </w:p>
        </w:tc>
        <w:tc>
          <w:tcPr/>
          <w:p>
            <w:pPr>
              <w:pStyle w:val="Compact"/>
            </w:pPr>
            <w:r>
              <w:t xml:space="preserve">Основной объект последующей верификации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Теоретически или концептуально выделенная исследовательская характеристика, которая должна быть операционализирована через наблюдаемые показатели</w:t>
            </w:r>
          </w:p>
        </w:tc>
        <w:tc>
          <w:tcPr/>
          <w:p>
            <w:pPr>
              <w:pStyle w:val="Compact"/>
            </w:pPr>
            <w:r>
              <w:t xml:space="preserve">Связывает теоретическую рамку с измерением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Наблюдаемость (Observability)</w:t>
            </w:r>
          </w:p>
        </w:tc>
        <w:tc>
          <w:tcPr/>
          <w:p>
            <w:pPr>
              <w:pStyle w:val="Compact"/>
            </w:pPr>
            <w:r>
              <w:t xml:space="preserve">Способность восстановить и понять состояние и ход фактического процесса на основе доступных наблюдаемых данных</w:t>
            </w:r>
          </w:p>
        </w:tc>
        <w:tc>
          <w:tcPr/>
          <w:p>
            <w:pPr>
              <w:pStyle w:val="Compact"/>
            </w:pPr>
            <w:r>
              <w:t xml:space="preserve">Construct 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Своевременность (Timeliness)</w:t>
            </w:r>
          </w:p>
        </w:tc>
        <w:tc>
          <w:tcPr/>
          <w:p>
            <w:pPr>
              <w:pStyle w:val="Compact"/>
            </w:pPr>
            <w:r>
              <w:t xml:space="preserve">Характеристика того, насколько оперативно необходимая информация о процессе становится доступной для контроля или принятия решения</w:t>
            </w:r>
          </w:p>
        </w:tc>
        <w:tc>
          <w:tcPr/>
          <w:p>
            <w:pPr>
              <w:pStyle w:val="Compact"/>
            </w:pPr>
            <w:r>
              <w:t xml:space="preserve">Construct H2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Информационная нагрузка (Information Load)</w:t>
            </w:r>
          </w:p>
        </w:tc>
        <w:tc>
          <w:tcPr/>
          <w:p>
            <w:pPr>
              <w:pStyle w:val="Compact"/>
            </w:pPr>
            <w:r>
              <w:t xml:space="preserve">Объём и сложность информационных действий, которые требуется выполнить участнику для получения и использования необходимой информации</w:t>
            </w:r>
          </w:p>
        </w:tc>
        <w:tc>
          <w:tcPr/>
          <w:p>
            <w:pPr>
              <w:pStyle w:val="Compact"/>
            </w:pPr>
            <w:r>
              <w:t xml:space="preserve">Construct 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Показатель (Metric)</w:t>
            </w:r>
          </w:p>
        </w:tc>
        <w:tc>
          <w:tcPr/>
          <w:p>
            <w:pPr>
              <w:pStyle w:val="Compact"/>
            </w:pPr>
            <w:r>
              <w:t xml:space="preserve">Измеримая характеристика объекта или процесса, используемая для анализа или сравнения</w:t>
            </w:r>
          </w:p>
        </w:tc>
        <w:tc>
          <w:tcPr/>
          <w:p>
            <w:pPr>
              <w:pStyle w:val="Compact"/>
            </w:pPr>
            <w:r>
              <w:t xml:space="preserve">Основа операционализации constructs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Показатель, используемый для оценки значимой характеристики выполнения процесса или достижения заданного результата</w:t>
            </w:r>
          </w:p>
        </w:tc>
        <w:tc>
          <w:tcPr/>
          <w:p>
            <w:pPr>
              <w:pStyle w:val="Compact"/>
            </w:pPr>
            <w:r>
              <w:t xml:space="preserve">Может применяться как одна из групп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Критерий оценки</w:t>
            </w:r>
          </w:p>
        </w:tc>
        <w:tc>
          <w:tcPr/>
          <w:p>
            <w:pPr>
              <w:pStyle w:val="Compact"/>
            </w:pPr>
            <w:r>
              <w:t xml:space="preserve">Формализованное условие, по которому определяется наличие, качество или изменение исследуемой характеристики</w:t>
            </w:r>
          </w:p>
        </w:tc>
        <w:tc>
          <w:tcPr/>
          <w:p>
            <w:pPr>
              <w:pStyle w:val="Compact"/>
            </w:pPr>
            <w:r>
              <w:t xml:space="preserve">Используется при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Зафиксированное исходное состояние, с которым сравниваются последующие состояния или результаты</w:t>
            </w:r>
          </w:p>
        </w:tc>
        <w:tc>
          <w:tcPr/>
          <w:p>
            <w:pPr>
              <w:pStyle w:val="Compact"/>
            </w:pPr>
            <w:r>
              <w:t xml:space="preserve">Основа сравнительной и экспериментальной оценки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state</w:t>
            </w:r>
          </w:p>
        </w:tc>
        <w:tc>
          <w:tcPr/>
          <w:p>
            <w:pPr>
              <w:pStyle w:val="Compact"/>
            </w:pPr>
            <w:r>
              <w:t xml:space="preserve">Предлагаемое состояние процесса или информационной поддержки после применения исследуемого подхода</w:t>
            </w:r>
          </w:p>
        </w:tc>
        <w:tc>
          <w:tcPr/>
          <w:p>
            <w:pPr>
              <w:pStyle w:val="Compact"/>
            </w:pPr>
            <w:r>
              <w:t xml:space="preserve">Объект сравнительной оценки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Наблюдаемые данные, документы, записи, измерения или экспертные свидетельства, на основании которых формируется исследовательский вывод</w:t>
            </w:r>
          </w:p>
        </w:tc>
        <w:tc>
          <w:tcPr/>
          <w:p>
            <w:pPr>
              <w:pStyle w:val="Compact"/>
            </w:pPr>
            <w:r>
              <w:t xml:space="preserve">Основа доказательной части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Конкретный источник, из которого получают данные для ответа на определённый RQ</w:t>
            </w:r>
          </w:p>
        </w:tc>
        <w:tc>
          <w:tcPr/>
          <w:p>
            <w:pPr>
              <w:pStyle w:val="Compact"/>
            </w:pPr>
            <w:r>
              <w:t xml:space="preserve">Элемент Data &amp; Evidence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Установленное расхождение между необходимыми для выполнения или управления процессом возможностями/информацией и существующим состоянием</w:t>
            </w:r>
          </w:p>
        </w:tc>
        <w:tc>
          <w:tcPr/>
          <w:p>
            <w:pPr>
              <w:pStyle w:val="Compact"/>
            </w:pPr>
            <w:r>
              <w:t xml:space="preserve">Результат диагностического анализа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Формализованная потребность или условие, вытекающее из установленного GAP и необходимое для предлагаемого решения</w:t>
            </w:r>
          </w:p>
        </w:tc>
        <w:tc>
          <w:tcPr/>
          <w:p>
            <w:pPr>
              <w:pStyle w:val="Compact"/>
            </w:pPr>
            <w:r>
              <w:t xml:space="preserve">Связывает GAP с концепцией решения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Концептуальное решение</w:t>
            </w:r>
          </w:p>
        </w:tc>
        <w:tc>
          <w:tcPr/>
          <w:p>
            <w:pPr>
              <w:pStyle w:val="Compact"/>
            </w:pPr>
            <w:r>
              <w:t xml:space="preserve">Абстрактно определённый способ устранения или уменьшения установленного GAP без привязки на раннем этапе к конкретной программной реализации</w:t>
            </w:r>
          </w:p>
        </w:tc>
        <w:tc>
          <w:tcPr/>
          <w:p>
            <w:pPr>
              <w:pStyle w:val="Compact"/>
            </w:pPr>
            <w:r>
              <w:t xml:space="preserve">Результат проектной части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Верификация</w:t>
            </w:r>
          </w:p>
        </w:tc>
        <w:tc>
          <w:tcPr/>
          <w:p>
            <w:pPr>
              <w:pStyle w:val="Compact"/>
            </w:pPr>
            <w:r>
              <w:t xml:space="preserve">Проверка того, что сформулированное утверждение, модель, метод или решение соответствует установленным критериям и evidence</w:t>
            </w:r>
          </w:p>
        </w:tc>
        <w:tc>
          <w:tcPr/>
          <w:p>
            <w:pPr>
              <w:pStyle w:val="Compact"/>
            </w:pPr>
            <w:r>
              <w:t xml:space="preserve">Часть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Экспериментальная оценка</w:t>
            </w:r>
          </w:p>
        </w:tc>
        <w:tc>
          <w:tcPr/>
          <w:p>
            <w:pPr>
              <w:pStyle w:val="Compact"/>
            </w:pPr>
            <w:r>
              <w:t xml:space="preserve">Организованная процедура сравнения или проверки исследуемого подхода по заранее определённым критериям</w:t>
            </w:r>
          </w:p>
        </w:tc>
        <w:tc>
          <w:tcPr/>
          <w:p>
            <w:pPr>
              <w:pStyle w:val="Compact"/>
            </w:pPr>
            <w:r>
              <w:t xml:space="preserve">Основа проверки H1–H3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Переносимость результатов</w:t>
            </w:r>
          </w:p>
        </w:tc>
        <w:tc>
          <w:tcPr/>
          <w:p>
            <w:pPr>
              <w:pStyle w:val="Compact"/>
            </w:pPr>
            <w:r>
              <w:t xml:space="preserve">Степень, в которой результаты исследования могут быть применимы к сходным процессам и организационным условиям</w:t>
            </w:r>
          </w:p>
        </w:tc>
        <w:tc>
          <w:tcPr/>
          <w:p>
            <w:pPr>
              <w:pStyle w:val="Compact"/>
            </w:pPr>
            <w:r>
              <w:t xml:space="preserve">Отдельный объект оценки внешней применимости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X1cfa0931cdb3479c6324387cb365c91442cf858"/>
    <w:p>
      <w:pPr>
        <w:pStyle w:val="Heading1"/>
      </w:pPr>
      <w:r>
        <w:t xml:space="preserve">9. Специальные термины для описания качества процесса</w:t>
      </w:r>
    </w:p>
    <w:bookmarkStart w:id="23" w:name="наблюдаемость"/>
    <w:p>
      <w:pPr>
        <w:pStyle w:val="Heading2"/>
      </w:pPr>
      <w:r>
        <w:t xml:space="preserve">9.1. Наблюдаемость</w:t>
      </w:r>
    </w:p>
    <w:p>
      <w:pPr>
        <w:pStyle w:val="FirstParagraph"/>
      </w:pPr>
      <w:r>
        <w:t xml:space="preserve">В рамках данного исследования наблюдаемость не означает просто наличие данных.</w:t>
      </w:r>
    </w:p>
    <w:p>
      <w:pPr>
        <w:pStyle w:val="BodyText"/>
      </w:pPr>
      <w:r>
        <w:t xml:space="preserve">Наблюдаемость предполагает возможность на основании доступных данных:</w:t>
      </w:r>
    </w:p>
    <w:p>
      <w:pPr>
        <w:pStyle w:val="Compact"/>
        <w:numPr>
          <w:ilvl w:val="0"/>
          <w:numId w:val="1002"/>
        </w:numPr>
      </w:pPr>
      <w:r>
        <w:t xml:space="preserve">определить состояние задачи или процесса;</w:t>
      </w:r>
    </w:p>
    <w:p>
      <w:pPr>
        <w:pStyle w:val="Compact"/>
        <w:numPr>
          <w:ilvl w:val="0"/>
          <w:numId w:val="1002"/>
        </w:numPr>
      </w:pPr>
      <w:r>
        <w:t xml:space="preserve">восстановить последовательность существенных событий;</w:t>
      </w:r>
    </w:p>
    <w:p>
      <w:pPr>
        <w:pStyle w:val="Compact"/>
        <w:numPr>
          <w:ilvl w:val="0"/>
          <w:numId w:val="1002"/>
        </w:numPr>
      </w:pPr>
      <w:r>
        <w:t xml:space="preserve">установить временные характеристики;</w:t>
      </w:r>
    </w:p>
    <w:p>
      <w:pPr>
        <w:pStyle w:val="Compact"/>
        <w:numPr>
          <w:ilvl w:val="0"/>
          <w:numId w:val="1002"/>
        </w:numPr>
      </w:pPr>
      <w:r>
        <w:t xml:space="preserve">определить факт отклонения;</w:t>
      </w:r>
    </w:p>
    <w:p>
      <w:pPr>
        <w:pStyle w:val="Compact"/>
        <w:numPr>
          <w:ilvl w:val="0"/>
          <w:numId w:val="1002"/>
        </w:numPr>
      </w:pPr>
      <w:r>
        <w:t xml:space="preserve">связать наблюдаемое состояние с соответствующим участником, задачей или информационным объектом.</w:t>
      </w:r>
    </w:p>
    <w:p>
      <w:pPr>
        <w:pStyle w:val="FirstParagraph"/>
      </w:pPr>
      <w:r>
        <w:t xml:space="preserve">Таким образом:</w:t>
      </w:r>
    </w:p>
    <w:p>
      <w:pPr>
        <w:pStyle w:val="BodyText"/>
      </w:pPr>
      <w:r>
        <w:rPr>
          <w:b/>
          <w:bCs/>
        </w:rPr>
        <w:t xml:space="preserve">наличие данных ≠ автоматически наличие достаточной наблюдаемости.</w:t>
      </w:r>
    </w:p>
    <w:p>
      <w:r>
        <w:pict>
          <v:rect style="width:0;height:1.5pt" o:hralign="center" o:hrstd="t" o:hr="t"/>
        </w:pict>
      </w:r>
    </w:p>
    <w:bookmarkEnd w:id="23"/>
    <w:bookmarkStart w:id="24" w:name="своевременность"/>
    <w:p>
      <w:pPr>
        <w:pStyle w:val="Heading2"/>
      </w:pPr>
      <w:r>
        <w:t xml:space="preserve">9.2. Своевременность</w:t>
      </w:r>
    </w:p>
    <w:p>
      <w:pPr>
        <w:pStyle w:val="FirstParagraph"/>
      </w:pPr>
      <w:r>
        <w:t xml:space="preserve">Своевременность относится не только к наличию информации, но и к моменту её доступности относительно потребности в управленческом действии или принятии решения.</w:t>
      </w:r>
    </w:p>
    <w:p>
      <w:pPr>
        <w:pStyle w:val="BodyText"/>
      </w:pPr>
      <w:r>
        <w:t xml:space="preserve">В исследовании необходимо различать:</w:t>
      </w:r>
    </w:p>
    <w:p>
      <w:pPr>
        <w:pStyle w:val="BodyText"/>
      </w:pPr>
      <w:r>
        <w:rPr>
          <w:b/>
          <w:bCs/>
        </w:rPr>
        <w:t xml:space="preserve">момент возникновения события → момент фиксации → момент доступности информации → момент принятия решения.</w:t>
      </w:r>
    </w:p>
    <w:p>
      <w:pPr>
        <w:pStyle w:val="BodyText"/>
      </w:pPr>
      <w:r>
        <w:t xml:space="preserve">Это различие может быть использовано при последующей операционализации H2.</w:t>
      </w:r>
    </w:p>
    <w:p>
      <w:r>
        <w:pict>
          <v:rect style="width:0;height:1.5pt" o:hralign="center" o:hrstd="t" o:hr="t"/>
        </w:pict>
      </w:r>
    </w:p>
    <w:bookmarkEnd w:id="24"/>
    <w:bookmarkStart w:id="25" w:name="информационная-нагрузка"/>
    <w:p>
      <w:pPr>
        <w:pStyle w:val="Heading2"/>
      </w:pPr>
      <w:r>
        <w:t xml:space="preserve">9.3. Информационная нагрузка</w:t>
      </w:r>
    </w:p>
    <w:p>
      <w:pPr>
        <w:pStyle w:val="FirstParagraph"/>
      </w:pPr>
      <w:r>
        <w:t xml:space="preserve">Информационная нагрузка характеризует усилия, необходимые участнику для получения, сопоставления, интерпретации и использования информации.</w:t>
      </w:r>
    </w:p>
    <w:p>
      <w:pPr>
        <w:pStyle w:val="BodyText"/>
      </w:pPr>
      <w:r>
        <w:t xml:space="preserve">При дальнейшем исследовании необходимо отличать:</w:t>
      </w:r>
    </w:p>
    <w:p>
      <w:pPr>
        <w:pStyle w:val="Compact"/>
        <w:numPr>
          <w:ilvl w:val="0"/>
          <w:numId w:val="1003"/>
        </w:numPr>
      </w:pPr>
      <w:r>
        <w:t xml:space="preserve">объём информации;</w:t>
      </w:r>
    </w:p>
    <w:p>
      <w:pPr>
        <w:pStyle w:val="Compact"/>
        <w:numPr>
          <w:ilvl w:val="0"/>
          <w:numId w:val="1003"/>
        </w:numPr>
      </w:pPr>
      <w:r>
        <w:t xml:space="preserve">количество источников;</w:t>
      </w:r>
    </w:p>
    <w:p>
      <w:pPr>
        <w:pStyle w:val="Compact"/>
        <w:numPr>
          <w:ilvl w:val="0"/>
          <w:numId w:val="1003"/>
        </w:numPr>
      </w:pPr>
      <w:r>
        <w:t xml:space="preserve">количество переключений между источниками;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ручного сопоставления;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поиска отсутствующей информации;</w:t>
      </w:r>
    </w:p>
    <w:p>
      <w:pPr>
        <w:pStyle w:val="Compact"/>
        <w:numPr>
          <w:ilvl w:val="0"/>
          <w:numId w:val="1003"/>
        </w:numPr>
      </w:pPr>
      <w:r>
        <w:t xml:space="preserve">сложность интерпретации данных.</w:t>
      </w:r>
    </w:p>
    <w:p>
      <w:pPr>
        <w:pStyle w:val="FirstParagraph"/>
      </w:pPr>
      <w:r>
        <w:t xml:space="preserve">Таким образом,</w:t>
      </w:r>
      <w:r>
        <w:t xml:space="preserve"> </w:t>
      </w:r>
      <w:r>
        <w:rPr>
          <w:b/>
          <w:bCs/>
        </w:rPr>
        <w:t xml:space="preserve">большой объём данных сам по себе не равен высокой информационной нагрузке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e7740e605656f821350a36e278211bb9a46a886"/>
    <w:p>
      <w:pPr>
        <w:pStyle w:val="Heading1"/>
      </w:pPr>
      <w:r>
        <w:t xml:space="preserve">10. Термины, которые не должны использоваться как синонимы</w:t>
      </w:r>
    </w:p>
    <w:bookmarkStart w:id="27" w:name="процесс-задача"/>
    <w:p>
      <w:pPr>
        <w:pStyle w:val="Heading3"/>
      </w:pPr>
      <w:r>
        <w:t xml:space="preserve">Процесс ≠ задача</w:t>
      </w:r>
    </w:p>
    <w:p>
      <w:pPr>
        <w:pStyle w:val="FirstParagraph"/>
      </w:pPr>
      <w:r>
        <w:t xml:space="preserve">Процесс представляет организованную последовательность деятельности.</w:t>
      </w:r>
    </w:p>
    <w:p>
      <w:pPr>
        <w:pStyle w:val="BodyText"/>
      </w:pPr>
      <w:r>
        <w:t xml:space="preserve">Задача является единицей конкретной планируемой или выполняемой работы внутри процесса.</w:t>
      </w:r>
    </w:p>
    <w:bookmarkEnd w:id="27"/>
    <w:bookmarkStart w:id="28" w:name="задача-операция"/>
    <w:p>
      <w:pPr>
        <w:pStyle w:val="Heading3"/>
      </w:pPr>
      <w:r>
        <w:t xml:space="preserve">Задача ≠ операция</w:t>
      </w:r>
    </w:p>
    <w:p>
      <w:pPr>
        <w:pStyle w:val="FirstParagraph"/>
      </w:pPr>
      <w:r>
        <w:t xml:space="preserve">Задача может включать несколько операций.</w:t>
      </w:r>
    </w:p>
    <w:p>
      <w:pPr>
        <w:pStyle w:val="BodyText"/>
      </w:pPr>
      <w:r>
        <w:t xml:space="preserve">Операция представляет отдельное действие или шаг выполнения.</w:t>
      </w:r>
    </w:p>
    <w:bookmarkEnd w:id="28"/>
    <w:bookmarkStart w:id="29" w:name="событие-состояние"/>
    <w:p>
      <w:pPr>
        <w:pStyle w:val="Heading3"/>
      </w:pPr>
      <w:r>
        <w:t xml:space="preserve">Событие ≠ состояние</w:t>
      </w:r>
    </w:p>
    <w:p>
      <w:pPr>
        <w:pStyle w:val="FirstParagraph"/>
      </w:pPr>
      <w:r>
        <w:t xml:space="preserve">Событие представляет факт изменения или действия.</w:t>
      </w:r>
    </w:p>
    <w:p>
      <w:pPr>
        <w:pStyle w:val="BodyText"/>
      </w:pPr>
      <w:r>
        <w:t xml:space="preserve">Состояние характеризует положение процесса или задачи в определённый момент.</w:t>
      </w:r>
    </w:p>
    <w:bookmarkEnd w:id="29"/>
    <w:bookmarkStart w:id="30" w:name="состояние-статус"/>
    <w:p>
      <w:pPr>
        <w:pStyle w:val="Heading3"/>
      </w:pPr>
      <w:r>
        <w:t xml:space="preserve">Состояние ≠ статус</w:t>
      </w:r>
    </w:p>
    <w:p>
      <w:pPr>
        <w:pStyle w:val="FirstParagraph"/>
      </w:pPr>
      <w:r>
        <w:t xml:space="preserve">Статус является способом представления состояния в конкретном информационном контуре.</w:t>
      </w:r>
    </w:p>
    <w:p>
      <w:pPr>
        <w:pStyle w:val="BodyText"/>
      </w:pPr>
      <w:r>
        <w:t xml:space="preserve">Фактическое состояние процесса может быть шире того, что отражено официальным статусом.</w:t>
      </w:r>
    </w:p>
    <w:bookmarkEnd w:id="30"/>
    <w:bookmarkStart w:id="31" w:name="данные-информация"/>
    <w:p>
      <w:pPr>
        <w:pStyle w:val="Heading3"/>
      </w:pPr>
      <w:r>
        <w:t xml:space="preserve">Данные ≠ информация</w:t>
      </w:r>
    </w:p>
    <w:p>
      <w:pPr>
        <w:pStyle w:val="FirstParagraph"/>
      </w:pPr>
      <w:r>
        <w:t xml:space="preserve">Данные являются зафиксированными значениями и фактами.</w:t>
      </w:r>
    </w:p>
    <w:p>
      <w:pPr>
        <w:pStyle w:val="BodyText"/>
      </w:pPr>
      <w:r>
        <w:t xml:space="preserve">Информация в рамках исследования рассматривается шире и включает данные, документы, статусы, сообщения и их использование для понимания процесса.</w:t>
      </w:r>
    </w:p>
    <w:bookmarkEnd w:id="31"/>
    <w:bookmarkStart w:id="32" w:name="мониторинг-наблюдаемость"/>
    <w:p>
      <w:pPr>
        <w:pStyle w:val="Heading3"/>
      </w:pPr>
      <w:r>
        <w:t xml:space="preserve">Мониторинг ≠ наблюдаемость</w:t>
      </w:r>
    </w:p>
    <w:p>
      <w:pPr>
        <w:pStyle w:val="FirstParagraph"/>
      </w:pPr>
      <w:r>
        <w:t xml:space="preserve">Мониторинг является деятельностью или механизмом наблюдения.</w:t>
      </w:r>
    </w:p>
    <w:p>
      <w:pPr>
        <w:pStyle w:val="BodyText"/>
      </w:pPr>
      <w:r>
        <w:t xml:space="preserve">Наблюдаемость является характеристикой того, насколько процесс в принципе может быть восстановлен и понят на основе доступных наблюдений.</w:t>
      </w:r>
    </w:p>
    <w:bookmarkEnd w:id="32"/>
    <w:bookmarkStart w:id="33" w:name="kpi-конструктив-исследования"/>
    <w:p>
      <w:pPr>
        <w:pStyle w:val="Heading3"/>
      </w:pPr>
      <w:r>
        <w:t xml:space="preserve">KPI ≠ конструктив исследования</w:t>
      </w:r>
    </w:p>
    <w:p>
      <w:pPr>
        <w:pStyle w:val="FirstParagraph"/>
      </w:pPr>
      <w:r>
        <w:t xml:space="preserve">KPI является конкретным показателем.</w:t>
      </w:r>
    </w:p>
    <w:p>
      <w:pPr>
        <w:pStyle w:val="BodyText"/>
      </w:pPr>
      <w:r>
        <w:t xml:space="preserve">Construct — концептуальная характеристика, которую необходимо представить через один или несколько наблюдаемых показателей.</w:t>
      </w:r>
    </w:p>
    <w:bookmarkEnd w:id="33"/>
    <w:bookmarkStart w:id="34" w:name="gap-проблема"/>
    <w:p>
      <w:pPr>
        <w:pStyle w:val="Heading3"/>
      </w:pPr>
      <w:r>
        <w:t xml:space="preserve">GAP ≠ проблема</w:t>
      </w:r>
    </w:p>
    <w:p>
      <w:pPr>
        <w:pStyle w:val="FirstParagraph"/>
      </w:pPr>
      <w:r>
        <w:t xml:space="preserve">Проблема описывает нежелательное состояние или затруднение.</w:t>
      </w:r>
    </w:p>
    <w:p>
      <w:pPr>
        <w:pStyle w:val="BodyText"/>
      </w:pPr>
      <w:r>
        <w:t xml:space="preserve">GAP формализует расхождение между требуемым и существующим состоянием, установленное посредством анализа evidence.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рабочая-концептуальная-цепочка-терминов"/>
    <w:p>
      <w:pPr>
        <w:pStyle w:val="Heading1"/>
      </w:pPr>
      <w:r>
        <w:t xml:space="preserve">11. Рабочая концептуальная цепочка терминов</w:t>
      </w:r>
    </w:p>
    <w:p>
      <w:pPr>
        <w:pStyle w:val="FirstParagraph"/>
      </w:pPr>
      <w:r>
        <w:t xml:space="preserve">Для дальнейшего моделирования используется следующая логика:</w:t>
      </w:r>
    </w:p>
    <w:p>
      <w:pPr>
        <w:pStyle w:val="BodyText"/>
      </w:pPr>
      <w:r>
        <w:rPr>
          <w:b/>
          <w:bCs/>
        </w:rPr>
        <w:t xml:space="preserve">Процесс</w:t>
      </w:r>
    </w:p>
    <w:p>
      <w:pPr>
        <w:pStyle w:val="BodyText"/>
      </w:pPr>
      <w:r>
        <w:t xml:space="preserve">↓ содержит</w:t>
      </w:r>
    </w:p>
    <w:p>
      <w:pPr>
        <w:pStyle w:val="BodyText"/>
      </w:pPr>
      <w:r>
        <w:rPr>
          <w:b/>
          <w:bCs/>
        </w:rPr>
        <w:t xml:space="preserve">Подпроцессы</w:t>
      </w:r>
    </w:p>
    <w:p>
      <w:pPr>
        <w:pStyle w:val="BodyText"/>
      </w:pPr>
      <w:r>
        <w:t xml:space="preserve">↓ включают</w:t>
      </w:r>
    </w:p>
    <w:p>
      <w:pPr>
        <w:pStyle w:val="BodyText"/>
      </w:pPr>
      <w:r>
        <w:rPr>
          <w:b/>
          <w:bCs/>
        </w:rPr>
        <w:t xml:space="preserve">Задачи / работы</w:t>
      </w:r>
    </w:p>
    <w:p>
      <w:pPr>
        <w:pStyle w:val="BodyText"/>
      </w:pPr>
      <w:r>
        <w:t xml:space="preserve">↓ реализуются через</w:t>
      </w:r>
    </w:p>
    <w:p>
      <w:pPr>
        <w:pStyle w:val="BodyText"/>
      </w:pPr>
      <w:r>
        <w:rPr>
          <w:b/>
          <w:bCs/>
        </w:rPr>
        <w:t xml:space="preserve">Операции</w:t>
      </w:r>
    </w:p>
    <w:p>
      <w:pPr>
        <w:pStyle w:val="BodyText"/>
      </w:pPr>
      <w:r>
        <w:t xml:space="preserve">↓ порождают или изменяют</w:t>
      </w:r>
    </w:p>
    <w:p>
      <w:pPr>
        <w:pStyle w:val="BodyText"/>
      </w:pPr>
      <w:r>
        <w:rPr>
          <w:b/>
          <w:bCs/>
        </w:rPr>
        <w:t xml:space="preserve">События</w:t>
      </w:r>
    </w:p>
    <w:p>
      <w:pPr>
        <w:pStyle w:val="BodyText"/>
      </w:pPr>
      <w:r>
        <w:t xml:space="preserve">↓ вызывают</w:t>
      </w:r>
    </w:p>
    <w:p>
      <w:pPr>
        <w:pStyle w:val="BodyText"/>
      </w:pPr>
      <w:r>
        <w:rPr>
          <w:b/>
          <w:bCs/>
        </w:rPr>
        <w:t xml:space="preserve">Переходы между состояниями</w:t>
      </w:r>
    </w:p>
    <w:p>
      <w:pPr>
        <w:pStyle w:val="BodyText"/>
      </w:pPr>
      <w:r>
        <w:t xml:space="preserve">↓ которые фиксируются через</w:t>
      </w:r>
    </w:p>
    <w:p>
      <w:pPr>
        <w:pStyle w:val="BodyText"/>
      </w:pPr>
      <w:r>
        <w:rPr>
          <w:b/>
          <w:bCs/>
        </w:rPr>
        <w:t xml:space="preserve">Статусы / записи / документы / другие информационные объекты</w:t>
      </w:r>
    </w:p>
    <w:p>
      <w:pPr>
        <w:pStyle w:val="BodyText"/>
      </w:pPr>
      <w:r>
        <w:t xml:space="preserve">↓ формируя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↓ на основе которого анализируются</w:t>
      </w:r>
    </w:p>
    <w:p>
      <w:pPr>
        <w:pStyle w:val="BodyText"/>
      </w:pPr>
      <w:r>
        <w:rPr>
          <w:b/>
          <w:bCs/>
        </w:rPr>
        <w:t xml:space="preserve">Отклонения → проблемы → причины → GAP</w:t>
      </w:r>
    </w:p>
    <w:p>
      <w:pPr>
        <w:pStyle w:val="BodyText"/>
      </w:pPr>
      <w:r>
        <w:t xml:space="preserve">↓ из GAP формируются</w:t>
      </w:r>
    </w:p>
    <w:p>
      <w:pPr>
        <w:pStyle w:val="BodyText"/>
      </w:pPr>
      <w:r>
        <w:rPr>
          <w:b/>
          <w:bCs/>
        </w:rPr>
        <w:t xml:space="preserve">Requirements</w:t>
      </w:r>
    </w:p>
    <w:p>
      <w:pPr>
        <w:pStyle w:val="BodyText"/>
      </w:pPr>
      <w:r>
        <w:t xml:space="preserve">↓ на основании требований разрабатывается</w:t>
      </w:r>
    </w:p>
    <w:p>
      <w:pPr>
        <w:pStyle w:val="BodyText"/>
      </w:pPr>
      <w:r>
        <w:rPr>
          <w:b/>
          <w:bCs/>
        </w:rPr>
        <w:t xml:space="preserve">Conceptual Solution</w:t>
      </w:r>
    </w:p>
    <w:p>
      <w:pPr>
        <w:pStyle w:val="BodyText"/>
      </w:pPr>
      <w:r>
        <w:t xml:space="preserve">↓ которое проверяется через</w:t>
      </w:r>
    </w:p>
    <w:p>
      <w:pPr>
        <w:pStyle w:val="BodyText"/>
      </w:pPr>
      <w:r>
        <w:rPr>
          <w:b/>
          <w:bCs/>
        </w:rPr>
        <w:t xml:space="preserve">Metrics / Criteria / Experiment</w:t>
      </w:r>
    </w:p>
    <w:p>
      <w:r>
        <w:pict>
          <v:rect style="width:0;height:1.5pt" o:hralign="center" o:hrstd="t" o:hr="t"/>
        </w:pict>
      </w:r>
    </w:p>
    <w:bookmarkEnd w:id="36"/>
    <w:bookmarkStart w:id="37" w:name="Xfb670096d126a0029161ea914f4433c35d3b263"/>
    <w:p>
      <w:pPr>
        <w:pStyle w:val="Heading1"/>
      </w:pPr>
      <w:r>
        <w:t xml:space="preserve">12. Связь глоссария с исследовательскими вопросами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RQ</w:t>
            </w:r>
          </w:p>
        </w:tc>
        <w:tc>
          <w:tcPr/>
          <w:p>
            <w:pPr>
              <w:pStyle w:val="Compact"/>
            </w:pPr>
            <w:r>
              <w:t xml:space="preserve">Основные термины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RQ1–RQ3</w:t>
            </w:r>
          </w:p>
        </w:tc>
        <w:tc>
          <w:tcPr/>
          <w:p>
            <w:pPr>
              <w:pStyle w:val="Compact"/>
            </w:pPr>
            <w:r>
              <w:t xml:space="preserve">предметная область, процесс, подпроцесс, задача, операция, событие, состояние, участник, роль, фактическое выполнение</w:t>
            </w:r>
          </w:p>
        </w:tc>
        <w:tc>
          <w:tcPr/>
          <w:p>
            <w:pPr>
              <w:pStyle w:val="Compact"/>
            </w:pPr>
            <w:r>
              <w:t xml:space="preserve">Восстановление фактического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RQ4–RQ6</w:t>
            </w:r>
          </w:p>
        </w:tc>
        <w:tc>
          <w:tcPr/>
          <w:p>
            <w:pPr>
              <w:pStyle w:val="Compact"/>
            </w:pPr>
            <w:r>
              <w:t xml:space="preserve">проблема, отклонение, ожидание, возврат, повторное действие, причина, наблюдаемость, своевременность, KPI</w:t>
            </w:r>
          </w:p>
        </w:tc>
        <w:tc>
          <w:tcPr/>
          <w:p>
            <w:pPr>
              <w:pStyle w:val="Compact"/>
            </w:pPr>
            <w:r>
              <w:t xml:space="preserve">Диагностика проблем и их измеримость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RQ7–RQ8</w:t>
            </w:r>
          </w:p>
        </w:tc>
        <w:tc>
          <w:tcPr/>
          <w:p>
            <w:pPr>
              <w:pStyle w:val="Compact"/>
            </w:pPr>
            <w:r>
              <w:t xml:space="preserve">информационный объект, источник, запись, документ, информационное обеспечение, информационный разрыв, метод</w:t>
            </w:r>
          </w:p>
        </w:tc>
        <w:tc>
          <w:tcPr/>
          <w:p>
            <w:pPr>
              <w:pStyle w:val="Compact"/>
            </w:pPr>
            <w:r>
              <w:t xml:space="preserve">Исследование информационного контура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RQ9–RQ10</w:t>
            </w:r>
          </w:p>
        </w:tc>
        <w:tc>
          <w:tcPr/>
          <w:p>
            <w:pPr>
              <w:pStyle w:val="Compact"/>
            </w:pPr>
            <w:r>
              <w:t xml:space="preserve">GAP, evidence, requirement, существующий контур, наблюдаемость, своевременность, 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Определение исследовательского GAP и требований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концептуальное решение, дополнительная подсистема, мониторинг, интеллектуальная поддержка</w:t>
            </w:r>
          </w:p>
        </w:tc>
        <w:tc>
          <w:tcPr/>
          <w:p>
            <w:pPr>
              <w:pStyle w:val="Compact"/>
            </w:pPr>
            <w:r>
              <w:t xml:space="preserve">Формирование концепции решения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RQ12–RQ13</w:t>
            </w:r>
          </w:p>
        </w:tc>
        <w:tc>
          <w:tcPr/>
          <w:p>
            <w:pPr>
              <w:pStyle w:val="Compact"/>
            </w:pPr>
            <w:r>
              <w:t xml:space="preserve">baseline, proposed state, metric, criterion, experiment, verification, evidence</w:t>
            </w:r>
          </w:p>
        </w:tc>
        <w:tc>
          <w:tcPr/>
          <w:p>
            <w:pPr>
              <w:pStyle w:val="Compact"/>
            </w:pPr>
            <w:r>
              <w:t xml:space="preserve">Проверка и оценка предложенного подхода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связь-с-research-tasks"/>
    <w:p>
      <w:pPr>
        <w:pStyle w:val="Heading1"/>
      </w:pPr>
      <w:r>
        <w:t xml:space="preserve">13. Связь с Research Tasks</w:t>
      </w:r>
    </w:p>
    <w:p>
      <w:pPr>
        <w:pStyle w:val="FirstParagraph"/>
      </w:pPr>
      <w:r>
        <w:t xml:space="preserve">Глоссарий непосредственно поддерживает следующие исследовательские задачи:</w:t>
      </w:r>
    </w:p>
    <w:p>
      <w:pPr>
        <w:pStyle w:val="BodyText"/>
      </w:pPr>
      <w:r>
        <w:rPr>
          <w:b/>
          <w:bCs/>
        </w:rPr>
        <w:t xml:space="preserve">Задача 1 — исследование предметной области и определение её границ.</w:t>
      </w:r>
    </w:p>
    <w:p>
      <w:pPr>
        <w:pStyle w:val="BodyText"/>
      </w:pPr>
      <w:r>
        <w:t xml:space="preserve">Используются:</w:t>
      </w:r>
      <w:r>
        <w:br/>
      </w:r>
      <w:r>
        <w:rPr>
          <w:rStyle w:val="VerbatimChar"/>
        </w:rPr>
        <w:t xml:space="preserve">ТОиР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предметная область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бизнес-процесс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подпроцесс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задача</w:t>
      </w:r>
      <w:r>
        <w:t xml:space="preserve">,</w:t>
      </w:r>
      <w:r>
        <w:t xml:space="preserve"> </w:t>
      </w:r>
      <w:r>
        <w:rPr>
          <w:rStyle w:val="VerbatimChar"/>
        </w:rPr>
        <w:t xml:space="preserve">операция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участник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Задача 2 — выбор и подтверждение основного процесса.</w:t>
      </w:r>
    </w:p>
    <w:p>
      <w:pPr>
        <w:pStyle w:val="BodyText"/>
      </w:pPr>
      <w:r>
        <w:t xml:space="preserve">Используются:</w:t>
      </w:r>
      <w:r>
        <w:br/>
      </w:r>
      <w:r>
        <w:rPr>
          <w:rStyle w:val="VerbatimChar"/>
        </w:rPr>
        <w:t xml:space="preserve">бизнес-процесс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подпроцесс</w:t>
      </w:r>
      <w:r>
        <w:t xml:space="preserve">,</w:t>
      </w:r>
      <w:r>
        <w:t xml:space="preserve"> </w:t>
      </w:r>
      <w:r>
        <w:rPr>
          <w:rStyle w:val="VerbatimChar"/>
        </w:rPr>
        <w:t xml:space="preserve">граница процесса</w:t>
      </w:r>
      <w:r>
        <w:t xml:space="preserve">,</w:t>
      </w:r>
      <w:r>
        <w:t xml:space="preserve"> </w:t>
      </w:r>
      <w:r>
        <w:rPr>
          <w:rStyle w:val="VerbatimChar"/>
        </w:rPr>
        <w:t xml:space="preserve">результат</w:t>
      </w:r>
      <w:r>
        <w:t xml:space="preserve">,</w:t>
      </w:r>
      <w:r>
        <w:t xml:space="preserve"> </w:t>
      </w:r>
      <w:r>
        <w:rPr>
          <w:rStyle w:val="VerbatimChar"/>
        </w:rPr>
        <w:t xml:space="preserve">участник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Задача 3 — восстановление фактического выполнения.</w:t>
      </w:r>
    </w:p>
    <w:p>
      <w:pPr>
        <w:pStyle w:val="BodyText"/>
      </w:pPr>
      <w:r>
        <w:t xml:space="preserve">Используются:</w:t>
      </w:r>
      <w:r>
        <w:br/>
      </w:r>
      <w:r>
        <w:rPr>
          <w:rStyle w:val="VerbatimChar"/>
        </w:rPr>
        <w:t xml:space="preserve">фактическое выполнение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событие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состояние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переход</w:t>
      </w:r>
      <w:r>
        <w:t xml:space="preserve">,</w:t>
      </w:r>
      <w:r>
        <w:t xml:space="preserve"> </w:t>
      </w:r>
      <w:r>
        <w:rPr>
          <w:rStyle w:val="VerbatimChar"/>
        </w:rPr>
        <w:t xml:space="preserve">временная метка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длительность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ожидание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возврат</w:t>
      </w:r>
      <w:r>
        <w:t xml:space="preserve">,</w:t>
      </w:r>
      <w:r>
        <w:t xml:space="preserve"> </w:t>
      </w:r>
      <w:r>
        <w:rPr>
          <w:rStyle w:val="VerbatimChar"/>
        </w:rPr>
        <w:t xml:space="preserve">отклонение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Задача 4 — выявление проблем.</w:t>
      </w:r>
    </w:p>
    <w:p>
      <w:pPr>
        <w:pStyle w:val="BodyText"/>
      </w:pPr>
      <w:r>
        <w:t xml:space="preserve">Используются:</w:t>
      </w:r>
      <w:r>
        <w:br/>
      </w:r>
      <w:r>
        <w:rPr>
          <w:rStyle w:val="VerbatimChar"/>
        </w:rPr>
        <w:t xml:space="preserve">проблема</w:t>
      </w:r>
      <w:r>
        <w:t xml:space="preserve">,</w:t>
      </w:r>
      <w:r>
        <w:t xml:space="preserve"> </w:t>
      </w:r>
      <w:r>
        <w:rPr>
          <w:rStyle w:val="VerbatimChar"/>
        </w:rPr>
        <w:t xml:space="preserve">отклонение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наблюдаемость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своевременность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информационный разрыв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Задача 5 — определение измеримых характеристик.</w:t>
      </w:r>
    </w:p>
    <w:p>
      <w:pPr>
        <w:pStyle w:val="BodyText"/>
      </w:pPr>
      <w:r>
        <w:t xml:space="preserve">Используются:</w:t>
      </w:r>
      <w:r>
        <w:br/>
      </w:r>
      <w:r>
        <w:rPr>
          <w:rStyle w:val="VerbatimChar"/>
        </w:rPr>
        <w:t xml:space="preserve">construct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KPI</w:t>
      </w:r>
      <w:r>
        <w:t xml:space="preserve">,</w:t>
      </w:r>
      <w:r>
        <w:t xml:space="preserve"> </w:t>
      </w:r>
      <w:r>
        <w:rPr>
          <w:rStyle w:val="VerbatimChar"/>
        </w:rPr>
        <w:t xml:space="preserve">критерий оценки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Задача 6 — исследование информационного обеспечения.</w:t>
      </w:r>
    </w:p>
    <w:p>
      <w:pPr>
        <w:pStyle w:val="BodyText"/>
      </w:pPr>
      <w:r>
        <w:t xml:space="preserve">Используются:</w:t>
      </w:r>
      <w:r>
        <w:br/>
      </w:r>
      <w:r>
        <w:rPr>
          <w:rStyle w:val="VerbatimChar"/>
        </w:rPr>
        <w:t xml:space="preserve">данные</w:t>
      </w:r>
      <w:r>
        <w:t xml:space="preserve">,</w:t>
      </w:r>
      <w:r>
        <w:t xml:space="preserve"> </w:t>
      </w:r>
      <w:r>
        <w:rPr>
          <w:rStyle w:val="VerbatimChar"/>
        </w:rPr>
        <w:t xml:space="preserve">документ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запись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информационный объект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информационный источник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информационное взаимодействие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информационная нагрузка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Задача 7 — определение GAP.</w:t>
      </w:r>
    </w:p>
    <w:p>
      <w:pPr>
        <w:pStyle w:val="BodyText"/>
      </w:pPr>
      <w:r>
        <w:t xml:space="preserve">Используются:</w:t>
      </w:r>
      <w:r>
        <w:br/>
      </w:r>
      <w:r>
        <w:rPr>
          <w:rStyle w:val="VerbatimChar"/>
        </w:rPr>
        <w:t xml:space="preserve">GAP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существующий системный контур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информационный разрыв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правила-дальнейшего-расширения-glossary"/>
    <w:p>
      <w:pPr>
        <w:pStyle w:val="Heading1"/>
      </w:pPr>
      <w:r>
        <w:t xml:space="preserve">14. Правила дальнейшего расширения Glossary</w:t>
      </w:r>
    </w:p>
    <w:p>
      <w:pPr>
        <w:pStyle w:val="FirstParagraph"/>
      </w:pPr>
      <w:r>
        <w:t xml:space="preserve">Новый термин может быть добавлен в глоссарий только при выполнении хотя бы одного из условий:</w:t>
      </w:r>
    </w:p>
    <w:p>
      <w:pPr>
        <w:pStyle w:val="Compact"/>
        <w:numPr>
          <w:ilvl w:val="0"/>
          <w:numId w:val="1004"/>
        </w:numPr>
      </w:pPr>
      <w:r>
        <w:t xml:space="preserve">термин непосредственно используется в исследовательском вопросе или задаче;</w:t>
      </w:r>
    </w:p>
    <w:p>
      <w:pPr>
        <w:pStyle w:val="Compact"/>
        <w:numPr>
          <w:ilvl w:val="0"/>
          <w:numId w:val="1004"/>
        </w:numPr>
      </w:pPr>
      <w:r>
        <w:t xml:space="preserve">термин необходим для построения доменной или процессной модели;</w:t>
      </w:r>
    </w:p>
    <w:p>
      <w:pPr>
        <w:pStyle w:val="Compact"/>
        <w:numPr>
          <w:ilvl w:val="0"/>
          <w:numId w:val="1004"/>
        </w:numPr>
      </w:pPr>
      <w:r>
        <w:t xml:space="preserve">термин используется при анализе данных или evidence;</w:t>
      </w:r>
    </w:p>
    <w:p>
      <w:pPr>
        <w:pStyle w:val="Compact"/>
        <w:numPr>
          <w:ilvl w:val="0"/>
          <w:numId w:val="1004"/>
        </w:numPr>
      </w:pPr>
      <w:r>
        <w:t xml:space="preserve">термин необходим для описания GAP, требований или оценки результата;</w:t>
      </w:r>
    </w:p>
    <w:p>
      <w:pPr>
        <w:pStyle w:val="Compact"/>
        <w:numPr>
          <w:ilvl w:val="0"/>
          <w:numId w:val="1004"/>
        </w:numPr>
      </w:pPr>
      <w:r>
        <w:t xml:space="preserve">термин присутствует в используемом источнике и необходим для корректной интерпретации этого источника.</w:t>
      </w:r>
    </w:p>
    <w:p>
      <w:pPr>
        <w:pStyle w:val="FirstParagraph"/>
      </w:pPr>
      <w:r>
        <w:t xml:space="preserve">При добавлении нового термина необходимо определить:</w:t>
      </w:r>
    </w:p>
    <w:p>
      <w:pPr>
        <w:pStyle w:val="Compact"/>
        <w:numPr>
          <w:ilvl w:val="0"/>
          <w:numId w:val="1005"/>
        </w:numPr>
      </w:pPr>
      <w:r>
        <w:t xml:space="preserve">его рабочее значение;</w:t>
      </w:r>
    </w:p>
    <w:p>
      <w:pPr>
        <w:pStyle w:val="Compact"/>
        <w:numPr>
          <w:ilvl w:val="0"/>
          <w:numId w:val="1005"/>
        </w:numPr>
      </w:pPr>
      <w:r>
        <w:t xml:space="preserve">уровень, к которому он относится;</w:t>
      </w:r>
    </w:p>
    <w:p>
      <w:pPr>
        <w:pStyle w:val="Compact"/>
        <w:numPr>
          <w:ilvl w:val="0"/>
          <w:numId w:val="1005"/>
        </w:numPr>
      </w:pPr>
      <w:r>
        <w:t xml:space="preserve">отличие от близких терминов;</w:t>
      </w:r>
    </w:p>
    <w:p>
      <w:pPr>
        <w:pStyle w:val="Compact"/>
        <w:numPr>
          <w:ilvl w:val="0"/>
          <w:numId w:val="1005"/>
        </w:numPr>
      </w:pPr>
      <w:r>
        <w:t xml:space="preserve">роль в исследовании.</w:t>
      </w:r>
    </w:p>
    <w:p>
      <w:pPr>
        <w:pStyle w:val="FirstParagraph"/>
      </w:pPr>
      <w:r>
        <w:t xml:space="preserve">Термин не должен вводиться только потому, что он распространён в литературе или используется в конкретной ИТ-системе.</w:t>
      </w:r>
    </w:p>
    <w:p>
      <w:r>
        <w:pict>
          <v:rect style="width:0;height:1.5pt" o:hralign="center" o:hrstd="t" o:hr="t"/>
        </w:pict>
      </w:r>
    </w:p>
    <w:bookmarkEnd w:id="39"/>
    <w:bookmarkStart w:id="40" w:name="термины-требующие-эмпирической-проверки"/>
    <w:p>
      <w:pPr>
        <w:pStyle w:val="Heading1"/>
      </w:pPr>
      <w:r>
        <w:t xml:space="preserve">15. Термины, требующие эмпирической проверки</w:t>
      </w:r>
    </w:p>
    <w:p>
      <w:pPr>
        <w:pStyle w:val="FirstParagraph"/>
      </w:pPr>
      <w:r>
        <w:t xml:space="preserve">Следующие понятия зафиксированы как рабочие, но их конкретное содержание в исследуемой организации должно быть уточнено по фактическим данным:</w:t>
      </w:r>
    </w:p>
    <w:p>
      <w:pPr>
        <w:pStyle w:val="Compact"/>
        <w:numPr>
          <w:ilvl w:val="0"/>
          <w:numId w:val="1006"/>
        </w:numPr>
      </w:pPr>
      <w:r>
        <w:t xml:space="preserve">структура основного бизнес-процесса;</w:t>
      </w:r>
    </w:p>
    <w:p>
      <w:pPr>
        <w:pStyle w:val="Compact"/>
        <w:numPr>
          <w:ilvl w:val="0"/>
          <w:numId w:val="1006"/>
        </w:numPr>
      </w:pPr>
      <w:r>
        <w:t xml:space="preserve">состав подпроцессов;</w:t>
      </w:r>
    </w:p>
    <w:p>
      <w:pPr>
        <w:pStyle w:val="Compact"/>
        <w:numPr>
          <w:ilvl w:val="0"/>
          <w:numId w:val="1006"/>
        </w:numPr>
      </w:pPr>
      <w:r>
        <w:t xml:space="preserve">конкретные типы технических задач;</w:t>
      </w:r>
    </w:p>
    <w:p>
      <w:pPr>
        <w:pStyle w:val="Compact"/>
        <w:numPr>
          <w:ilvl w:val="0"/>
          <w:numId w:val="1006"/>
        </w:numPr>
      </w:pPr>
      <w:r>
        <w:t xml:space="preserve">реальные роли участников;</w:t>
      </w:r>
    </w:p>
    <w:p>
      <w:pPr>
        <w:pStyle w:val="Compact"/>
        <w:numPr>
          <w:ilvl w:val="0"/>
          <w:numId w:val="1006"/>
        </w:numPr>
      </w:pPr>
      <w:r>
        <w:t xml:space="preserve">фактические события;</w:t>
      </w:r>
    </w:p>
    <w:p>
      <w:pPr>
        <w:pStyle w:val="Compact"/>
        <w:numPr>
          <w:ilvl w:val="0"/>
          <w:numId w:val="1006"/>
        </w:numPr>
      </w:pPr>
      <w:r>
        <w:t xml:space="preserve">фактические состояния;</w:t>
      </w:r>
    </w:p>
    <w:p>
      <w:pPr>
        <w:pStyle w:val="Compact"/>
        <w:numPr>
          <w:ilvl w:val="0"/>
          <w:numId w:val="1006"/>
        </w:numPr>
      </w:pPr>
      <w:r>
        <w:t xml:space="preserve">реальные переходы между состояниями;</w:t>
      </w:r>
    </w:p>
    <w:p>
      <w:pPr>
        <w:pStyle w:val="Compact"/>
        <w:numPr>
          <w:ilvl w:val="0"/>
          <w:numId w:val="1006"/>
        </w:numPr>
      </w:pPr>
      <w:r>
        <w:t xml:space="preserve">набор применяемых статусов;</w:t>
      </w:r>
    </w:p>
    <w:p>
      <w:pPr>
        <w:pStyle w:val="Compact"/>
        <w:numPr>
          <w:ilvl w:val="0"/>
          <w:numId w:val="1006"/>
        </w:numPr>
      </w:pPr>
      <w:r>
        <w:t xml:space="preserve">реальные информационные источники;</w:t>
      </w:r>
    </w:p>
    <w:p>
      <w:pPr>
        <w:pStyle w:val="Compact"/>
        <w:numPr>
          <w:ilvl w:val="0"/>
          <w:numId w:val="1006"/>
        </w:numPr>
      </w:pPr>
      <w:r>
        <w:t xml:space="preserve">доступность временных меток;</w:t>
      </w:r>
    </w:p>
    <w:p>
      <w:pPr>
        <w:pStyle w:val="Compact"/>
        <w:numPr>
          <w:ilvl w:val="0"/>
          <w:numId w:val="1006"/>
        </w:numPr>
      </w:pPr>
      <w:r>
        <w:t xml:space="preserve">наличие и полнота записей;</w:t>
      </w:r>
    </w:p>
    <w:p>
      <w:pPr>
        <w:pStyle w:val="Compact"/>
        <w:numPr>
          <w:ilvl w:val="0"/>
          <w:numId w:val="1006"/>
        </w:numPr>
      </w:pPr>
      <w:r>
        <w:t xml:space="preserve">фактические информационные разрывы;</w:t>
      </w:r>
    </w:p>
    <w:p>
      <w:pPr>
        <w:pStyle w:val="Compact"/>
        <w:numPr>
          <w:ilvl w:val="0"/>
          <w:numId w:val="1006"/>
        </w:numPr>
      </w:pPr>
      <w:r>
        <w:t xml:space="preserve">конкретные причины отклонений;</w:t>
      </w:r>
    </w:p>
    <w:p>
      <w:pPr>
        <w:pStyle w:val="Compact"/>
        <w:numPr>
          <w:ilvl w:val="0"/>
          <w:numId w:val="1006"/>
        </w:numPr>
      </w:pPr>
      <w:r>
        <w:t xml:space="preserve">фактически наблюдаемые показатели.</w:t>
      </w:r>
    </w:p>
    <w:p>
      <w:pPr>
        <w:pStyle w:val="FirstParagraph"/>
      </w:pPr>
      <w:r>
        <w:t xml:space="preserve">Следовательно,</w:t>
      </w:r>
      <w:r>
        <w:t xml:space="preserve"> </w:t>
      </w:r>
      <w:r>
        <w:rPr>
          <w:rStyle w:val="VerbatimChar"/>
        </w:rPr>
        <w:t xml:space="preserve">Glossary v1</w:t>
      </w:r>
      <w:r>
        <w:t xml:space="preserve"> </w:t>
      </w:r>
      <w:r>
        <w:rPr>
          <w:b/>
          <w:bCs/>
        </w:rPr>
        <w:t xml:space="preserve">не является утверждением фактической организационной модели предприятия</w:t>
      </w:r>
      <w:r>
        <w:t xml:space="preserve">. Он устанавливает единый язык, посредством которого эта модель будет исследована и проверена.</w:t>
      </w:r>
    </w:p>
    <w:p>
      <w:r>
        <w:pict>
          <v:rect style="width:0;height:1.5pt" o:hralign="center" o:hrstd="t" o:hr="t"/>
        </w:pict>
      </w:r>
    </w:p>
    <w:bookmarkEnd w:id="40"/>
    <w:bookmarkStart w:id="41" w:name="X341e3c737580f89a14d6c3bde5f8a537c1b4554"/>
    <w:p>
      <w:pPr>
        <w:pStyle w:val="Heading1"/>
      </w:pPr>
      <w:r>
        <w:t xml:space="preserve">16. Терминологический baseline для следующих артефактов</w:t>
      </w:r>
    </w:p>
    <w:p>
      <w:pPr>
        <w:pStyle w:val="FirstParagraph"/>
      </w:pPr>
      <w:r>
        <w:t xml:space="preserve">Для следующих документов в качестве канонических терминов принимаются: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 </w:t>
      </w:r>
      <w:r>
        <w:t xml:space="preserve">→ бизнес-процесс</w:t>
      </w:r>
      <w:r>
        <w:br/>
      </w:r>
      <w:r>
        <w:rPr>
          <w:b/>
          <w:bCs/>
        </w:rPr>
        <w:t xml:space="preserve">Subprocess</w:t>
      </w:r>
      <w:r>
        <w:t xml:space="preserve"> </w:t>
      </w:r>
      <w:r>
        <w:t xml:space="preserve">→ подпроцесс</w:t>
      </w:r>
      <w:r>
        <w:br/>
      </w:r>
      <w:r>
        <w:rPr>
          <w:b/>
          <w:bCs/>
        </w:rPr>
        <w:t xml:space="preserve">Task / Work</w:t>
      </w:r>
      <w:r>
        <w:t xml:space="preserve"> </w:t>
      </w:r>
      <w:r>
        <w:t xml:space="preserve">→ задача / работа</w:t>
      </w:r>
      <w:r>
        <w:br/>
      </w:r>
      <w:r>
        <w:rPr>
          <w:b/>
          <w:bCs/>
        </w:rPr>
        <w:t xml:space="preserve">Operation</w:t>
      </w:r>
      <w:r>
        <w:t xml:space="preserve"> </w:t>
      </w:r>
      <w:r>
        <w:t xml:space="preserve">→ операция</w:t>
      </w:r>
      <w:r>
        <w:br/>
      </w:r>
      <w:r>
        <w:rPr>
          <w:b/>
          <w:bCs/>
        </w:rPr>
        <w:t xml:space="preserve">Event</w:t>
      </w:r>
      <w:r>
        <w:t xml:space="preserve"> </w:t>
      </w:r>
      <w:r>
        <w:t xml:space="preserve">→ событие</w:t>
      </w:r>
      <w:r>
        <w:br/>
      </w:r>
      <w:r>
        <w:rPr>
          <w:b/>
          <w:bCs/>
        </w:rPr>
        <w:t xml:space="preserve">State</w:t>
      </w:r>
      <w:r>
        <w:t xml:space="preserve"> </w:t>
      </w:r>
      <w:r>
        <w:t xml:space="preserve">→ состояние</w:t>
      </w:r>
      <w:r>
        <w:br/>
      </w:r>
      <w:r>
        <w:rPr>
          <w:b/>
          <w:bCs/>
        </w:rPr>
        <w:t xml:space="preserve">Transition</w:t>
      </w:r>
      <w:r>
        <w:t xml:space="preserve"> </w:t>
      </w:r>
      <w:r>
        <w:t xml:space="preserve">→ переход</w:t>
      </w:r>
      <w:r>
        <w:br/>
      </w:r>
      <w:r>
        <w:rPr>
          <w:b/>
          <w:bCs/>
        </w:rPr>
        <w:t xml:space="preserve">Status</w:t>
      </w:r>
      <w:r>
        <w:t xml:space="preserve"> </w:t>
      </w:r>
      <w:r>
        <w:t xml:space="preserve">→ статус</w:t>
      </w:r>
      <w:r>
        <w:br/>
      </w:r>
      <w:r>
        <w:rPr>
          <w:b/>
          <w:bCs/>
        </w:rPr>
        <w:t xml:space="preserve">Participant</w:t>
      </w:r>
      <w:r>
        <w:t xml:space="preserve"> </w:t>
      </w:r>
      <w:r>
        <w:t xml:space="preserve">→ участник</w:t>
      </w:r>
      <w:r>
        <w:br/>
      </w:r>
      <w:r>
        <w:rPr>
          <w:b/>
          <w:bCs/>
        </w:rPr>
        <w:t xml:space="preserve">Role</w:t>
      </w:r>
      <w:r>
        <w:t xml:space="preserve"> </w:t>
      </w:r>
      <w:r>
        <w:t xml:space="preserve">→ роль</w:t>
      </w:r>
      <w:r>
        <w:br/>
      </w:r>
      <w:r>
        <w:rPr>
          <w:b/>
          <w:bCs/>
        </w:rPr>
        <w:t xml:space="preserve">Information Object</w:t>
      </w:r>
      <w:r>
        <w:t xml:space="preserve"> </w:t>
      </w:r>
      <w:r>
        <w:t xml:space="preserve">→ информационный объект</w:t>
      </w:r>
      <w:r>
        <w:br/>
      </w:r>
      <w:r>
        <w:rPr>
          <w:b/>
          <w:bCs/>
        </w:rPr>
        <w:t xml:space="preserve">Data Source</w:t>
      </w:r>
      <w:r>
        <w:t xml:space="preserve"> </w:t>
      </w:r>
      <w:r>
        <w:t xml:space="preserve">→ информационный источник</w:t>
      </w:r>
      <w:r>
        <w:br/>
      </w:r>
      <w:r>
        <w:rPr>
          <w:b/>
          <w:bCs/>
        </w:rPr>
        <w:t xml:space="preserve">Actual Execution</w:t>
      </w:r>
      <w:r>
        <w:t xml:space="preserve"> </w:t>
      </w:r>
      <w:r>
        <w:t xml:space="preserve">→ фактическое выполнение</w:t>
      </w:r>
      <w:r>
        <w:br/>
      </w:r>
      <w:r>
        <w:rPr>
          <w:b/>
          <w:bCs/>
        </w:rPr>
        <w:t xml:space="preserve">Deviation</w:t>
      </w:r>
      <w:r>
        <w:t xml:space="preserve"> </w:t>
      </w:r>
      <w:r>
        <w:t xml:space="preserve">→ отклонение</w:t>
      </w:r>
      <w:r>
        <w:br/>
      </w:r>
      <w:r>
        <w:rPr>
          <w:b/>
          <w:bCs/>
        </w:rPr>
        <w:t xml:space="preserve">Observability</w:t>
      </w:r>
      <w:r>
        <w:t xml:space="preserve"> </w:t>
      </w:r>
      <w:r>
        <w:t xml:space="preserve">→ наблюдаемость</w:t>
      </w:r>
      <w:r>
        <w:br/>
      </w:r>
      <w:r>
        <w:rPr>
          <w:b/>
          <w:bCs/>
        </w:rPr>
        <w:t xml:space="preserve">Timeliness</w:t>
      </w:r>
      <w:r>
        <w:t xml:space="preserve"> </w:t>
      </w:r>
      <w:r>
        <w:t xml:space="preserve">→ своевременность</w:t>
      </w:r>
      <w:r>
        <w:br/>
      </w:r>
      <w:r>
        <w:rPr>
          <w:b/>
          <w:bCs/>
        </w:rPr>
        <w:t xml:space="preserve">Information Load</w:t>
      </w:r>
      <w:r>
        <w:t xml:space="preserve"> </w:t>
      </w:r>
      <w:r>
        <w:t xml:space="preserve">→ информационная нагрузка</w:t>
      </w:r>
      <w:r>
        <w:br/>
      </w:r>
      <w:r>
        <w:rPr>
          <w:b/>
          <w:bCs/>
        </w:rPr>
        <w:t xml:space="preserve">Evidence</w:t>
      </w:r>
      <w:r>
        <w:t xml:space="preserve"> </w:t>
      </w:r>
      <w:r>
        <w:t xml:space="preserve">→ evidence / доказательная база</w:t>
      </w:r>
      <w:r>
        <w:br/>
      </w:r>
      <w:r>
        <w:rPr>
          <w:b/>
          <w:bCs/>
        </w:rPr>
        <w:t xml:space="preserve">Baseline</w:t>
      </w:r>
      <w:r>
        <w:t xml:space="preserve"> </w:t>
      </w:r>
      <w:r>
        <w:t xml:space="preserve">→ исходное состояние</w:t>
      </w:r>
      <w:r>
        <w:br/>
      </w:r>
      <w:r>
        <w:rPr>
          <w:b/>
          <w:bCs/>
        </w:rPr>
        <w:t xml:space="preserve">GAP</w:t>
      </w:r>
      <w:r>
        <w:t xml:space="preserve"> </w:t>
      </w:r>
      <w:r>
        <w:t xml:space="preserve">→ исследовательский GAP</w:t>
      </w:r>
      <w:r>
        <w:br/>
      </w:r>
      <w:r>
        <w:rPr>
          <w:b/>
          <w:bCs/>
        </w:rPr>
        <w:t xml:space="preserve">Requirement</w:t>
      </w:r>
      <w:r>
        <w:t xml:space="preserve"> </w:t>
      </w:r>
      <w:r>
        <w:t xml:space="preserve">→ требование</w:t>
      </w:r>
      <w:r>
        <w:br/>
      </w:r>
      <w:r>
        <w:rPr>
          <w:b/>
          <w:bCs/>
        </w:rPr>
        <w:t xml:space="preserve">Conceptual Solution</w:t>
      </w:r>
      <w:r>
        <w:t xml:space="preserve"> </w:t>
      </w:r>
      <w:r>
        <w:t xml:space="preserve">→ концептуальное решение</w:t>
      </w:r>
      <w:r>
        <w:br/>
      </w:r>
      <w:r>
        <w:rPr>
          <w:b/>
          <w:bCs/>
        </w:rPr>
        <w:t xml:space="preserve">Additional Subsystem</w:t>
      </w:r>
      <w:r>
        <w:t xml:space="preserve"> </w:t>
      </w:r>
      <w:r>
        <w:t xml:space="preserve">→ дополнительная подсистема</w:t>
      </w:r>
    </w:p>
    <w:p>
      <w:r>
        <w:pict>
          <v:rect style="width:0;height:1.5pt" o:hralign="center" o:hrstd="t" o:hr="t"/>
        </w:pict>
      </w:r>
    </w:p>
    <w:bookmarkEnd w:id="41"/>
    <w:bookmarkStart w:id="42" w:name="состояние-документа"/>
    <w:p>
      <w:pPr>
        <w:pStyle w:val="Heading1"/>
      </w:pPr>
      <w:r>
        <w:t xml:space="preserve">17. Состояние документа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baseline v1.</w:t>
      </w:r>
    </w:p>
    <w:p>
      <w:pPr>
        <w:pStyle w:val="BodyText"/>
      </w:pPr>
      <w:r>
        <w:rPr>
          <w:b/>
          <w:bCs/>
        </w:rPr>
        <w:t xml:space="preserve">Основание:</w:t>
      </w:r>
      <w:r>
        <w:t xml:space="preserve"> </w:t>
      </w:r>
      <w:r>
        <w:rPr>
          <w:rStyle w:val="VerbatimChar"/>
        </w:rPr>
        <w:t xml:space="preserve">Domain Scope &amp; Boundaries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Problem Package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Methodology Package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Questions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Установлено:</w:t>
      </w:r>
      <w:r>
        <w:t xml:space="preserve"> </w:t>
      </w:r>
      <w:r>
        <w:t xml:space="preserve">единый рабочий язык для описания предметной области, процессов, событий, состояний, информационного обеспечения и основных исследовательских constructs.</w:t>
      </w:r>
    </w:p>
    <w:p>
      <w:pPr>
        <w:pStyle w:val="BodyText"/>
      </w:pPr>
      <w:r>
        <w:rPr>
          <w:b/>
          <w:bCs/>
        </w:rPr>
        <w:t xml:space="preserve">Не считается установленным:</w:t>
      </w:r>
      <w:r>
        <w:t xml:space="preserve"> </w:t>
      </w:r>
      <w:r>
        <w:t xml:space="preserve">конкретная фактическая терминология организации, окончательная структура процессов, фактический состав статусов, событий, ролей и информационных источников.</w:t>
      </w:r>
    </w:p>
    <w:p>
      <w:pPr>
        <w:pStyle w:val="BodyText"/>
      </w:pPr>
      <w:r>
        <w:rPr>
          <w:b/>
          <w:bCs/>
        </w:rPr>
        <w:t xml:space="preserve">Следующий зависимый артефакт:</w:t>
      </w:r>
      <w:r>
        <w:t xml:space="preserve"> </w:t>
      </w:r>
      <w:r>
        <w:rPr>
          <w:rStyle w:val="VerbatimChar"/>
        </w:rPr>
        <w:t xml:space="preserve">Domain Map 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4" w:name="критерий-готовности-glossary-v1"/>
    <w:p>
      <w:pPr>
        <w:pStyle w:val="Heading1"/>
      </w:pPr>
      <w:r>
        <w:t xml:space="preserve">18. Критерий готовности Glossary v1</w:t>
      </w:r>
    </w:p>
    <w:p>
      <w:pPr>
        <w:pStyle w:val="FirstParagraph"/>
      </w:pPr>
      <w:r>
        <w:rPr>
          <w:rStyle w:val="VerbatimChar"/>
        </w:rPr>
        <w:t xml:space="preserve">Glossary v1</w:t>
      </w:r>
      <w:r>
        <w:t xml:space="preserve"> </w:t>
      </w:r>
      <w:r>
        <w:t xml:space="preserve">считается достаточным baseline, когда:</w:t>
      </w:r>
    </w:p>
    <w:p>
      <w:pPr>
        <w:pStyle w:val="Compact"/>
        <w:numPr>
          <w:ilvl w:val="0"/>
          <w:numId w:val="1007"/>
        </w:numPr>
      </w:pPr>
      <w:r>
        <w:t xml:space="preserve">основные термины предметной области определены;</w:t>
      </w:r>
    </w:p>
    <w:p>
      <w:pPr>
        <w:pStyle w:val="Compact"/>
        <w:numPr>
          <w:ilvl w:val="0"/>
          <w:numId w:val="1007"/>
        </w:numPr>
      </w:pPr>
      <w:r>
        <w:t xml:space="preserve">уровни</w:t>
      </w:r>
      <w:r>
        <w:t xml:space="preserve"> </w:t>
      </w:r>
      <w:r>
        <w:rPr>
          <w:rStyle w:val="VerbatimChar"/>
        </w:rPr>
        <w:t xml:space="preserve">процесс → подпроцесс → задача → операция → событие → состояние</w:t>
      </w:r>
      <w:r>
        <w:t xml:space="preserve"> </w:t>
      </w:r>
      <w:r>
        <w:t xml:space="preserve">не смешиваются;</w:t>
      </w:r>
    </w:p>
    <w:p>
      <w:pPr>
        <w:pStyle w:val="Compact"/>
        <w:numPr>
          <w:ilvl w:val="0"/>
          <w:numId w:val="1007"/>
        </w:numPr>
      </w:pPr>
      <w:r>
        <w:t xml:space="preserve">информационные и процессные сущности разделены;</w:t>
      </w:r>
    </w:p>
    <w:p>
      <w:pPr>
        <w:pStyle w:val="Compact"/>
        <w:numPr>
          <w:ilvl w:val="0"/>
          <w:numId w:val="1007"/>
        </w:numPr>
      </w:pPr>
      <w:r>
        <w:t xml:space="preserve">плановое и фактическое выполнение различаются;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наблюдаемость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своевременность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информационная нагрузка</w:t>
      </w:r>
      <w:r>
        <w:t xml:space="preserve"> </w:t>
      </w:r>
      <w:r>
        <w:t xml:space="preserve">определены как исследовательские constructs;</w:t>
      </w:r>
    </w:p>
    <w:p>
      <w:pPr>
        <w:pStyle w:val="Compact"/>
        <w:numPr>
          <w:ilvl w:val="0"/>
          <w:numId w:val="1007"/>
        </w:numPr>
      </w:pPr>
      <w:r>
        <w:t xml:space="preserve">терминология не предполагает заранее конкретную ИС или технологическое решение;</w:t>
      </w:r>
    </w:p>
    <w:p>
      <w:pPr>
        <w:pStyle w:val="Compact"/>
        <w:numPr>
          <w:ilvl w:val="0"/>
          <w:numId w:val="1007"/>
        </w:numPr>
      </w:pPr>
      <w:r>
        <w:t xml:space="preserve">терминология согласована с</w:t>
      </w:r>
      <w:r>
        <w:t xml:space="preserve"> </w:t>
      </w:r>
      <w:r>
        <w:rPr>
          <w:rStyle w:val="VerbatimChar"/>
        </w:rPr>
        <w:t xml:space="preserve">Domain Scope &amp; Boundaries v1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глоссарий позволяет без смены определений построить</w:t>
      </w:r>
      <w:r>
        <w:t xml:space="preserve"> </w:t>
      </w:r>
      <w:r>
        <w:rPr>
          <w:rStyle w:val="VerbatimChar"/>
        </w:rPr>
        <w:t xml:space="preserve">Domain 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Stakeholder 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Process Hierarchy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конкретное фактическое содержание доменных сущностей остаётся открытым до получения evidence.</w:t>
      </w:r>
    </w:p>
    <w:p>
      <w:r>
        <w:pict>
          <v:rect style="width:0;height:1.5pt" o:hralign="center" o:hrstd="t" o:hr="t"/>
        </w:pict>
      </w:r>
    </w:p>
    <w:bookmarkStart w:id="43" w:name="итоговая-терминологическая-основа"/>
    <w:p>
      <w:pPr>
        <w:pStyle w:val="Heading2"/>
      </w:pPr>
      <w:r>
        <w:t xml:space="preserve">Итоговая терминологическая основа</w:t>
      </w:r>
    </w:p>
    <w:p>
      <w:pPr>
        <w:pStyle w:val="FirstParagraph"/>
      </w:pPr>
      <w:r>
        <w:t xml:space="preserve">В дальнейшем исследование должно двигаться по цепочке:</w:t>
      </w:r>
    </w:p>
    <w:p>
      <w:pPr>
        <w:pStyle w:val="BodyText"/>
      </w:pPr>
      <w:r>
        <w:rPr>
          <w:b/>
          <w:bCs/>
        </w:rPr>
        <w:t xml:space="preserve">Предметная область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Бизнес-процесс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Подпроцессы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Задачи / работы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Операции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События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Состояния и переходы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Информационные объекты и источники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Фактическое выполнение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Отклонения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Проблемы и причины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Измеримые характеристики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GAP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Требования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Концептуальное решение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Экспериментальная проверка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