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Theme="minorAscii" w:hAnsiTheme="minorAscii"/>
          <w:b/>
          <w:bCs/>
          <w:sz w:val="36"/>
          <w:szCs w:val="36"/>
          <w:lang w:val="pt-BR"/>
        </w:rPr>
      </w:pPr>
      <w:r>
        <w:rPr>
          <w:rFonts w:hint="default" w:asciiTheme="minorAscii" w:hAnsiTheme="minorAscii"/>
          <w:b/>
          <w:bCs/>
          <w:sz w:val="36"/>
          <w:szCs w:val="36"/>
          <w:lang w:val="pt-BR"/>
        </w:rPr>
        <w:t>Seção 5: Introdução as Rotas, Controllers e Views</w:t>
      </w:r>
    </w:p>
    <w:p>
      <w:pPr>
        <w:rPr>
          <w:rFonts w:hint="default" w:asciiTheme="minorAscii" w:hAnsiTheme="minorAscii"/>
          <w:b/>
          <w:bCs/>
          <w:sz w:val="28"/>
          <w:szCs w:val="28"/>
          <w:lang w:val="pt-BR"/>
        </w:rPr>
      </w:pPr>
      <w:r>
        <w:rPr>
          <w:rFonts w:hint="default" w:asciiTheme="minorAscii" w:hAnsiTheme="minorAscii"/>
          <w:b/>
          <w:bCs/>
          <w:sz w:val="28"/>
          <w:szCs w:val="28"/>
          <w:lang w:val="pt-BR"/>
        </w:rPr>
        <w:t>Aula 23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  <w:t>Para inicar a execução do Laravel, deve-se executar php -S localhost:*porta disponível* no console e deixa-lo executando para ser possível a sua utilização.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</w:p>
    <w:p>
      <w:pPr>
        <w:rPr>
          <w:rFonts w:hint="default" w:asciiTheme="minorAscii" w:hAnsiTheme="minorAscii"/>
          <w:b/>
          <w:bCs/>
          <w:sz w:val="28"/>
          <w:szCs w:val="28"/>
          <w:lang w:val="pt-BR"/>
        </w:rPr>
      </w:pPr>
      <w:r>
        <w:rPr>
          <w:rFonts w:hint="default" w:asciiTheme="minorAscii" w:hAnsiTheme="minorAscii"/>
          <w:b/>
          <w:bCs/>
          <w:sz w:val="28"/>
          <w:szCs w:val="28"/>
          <w:lang w:val="pt-BR"/>
        </w:rPr>
        <w:t>Aula 24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  <w:t>Mostrado o artisan, script responsavel por garantir execução de comandos uteis de maneira mais fácil, como por exemplo, basta executar o comando php artisan serve para rodar a aplicação http do laravel instalado com a porta padrão 8000, podendo ser alterada com o parâmetro --port=*porta disponível*.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</w:p>
    <w:p>
      <w:pPr>
        <w:rPr>
          <w:rFonts w:hint="default" w:asciiTheme="minorAscii" w:hAnsiTheme="minorAscii"/>
          <w:b/>
          <w:bCs/>
          <w:sz w:val="28"/>
          <w:szCs w:val="28"/>
          <w:lang w:val="pt-BR"/>
        </w:rPr>
      </w:pPr>
      <w:r>
        <w:rPr>
          <w:rFonts w:hint="default" w:asciiTheme="minorAscii" w:hAnsiTheme="minorAscii"/>
          <w:b/>
          <w:bCs/>
          <w:sz w:val="28"/>
          <w:szCs w:val="28"/>
          <w:lang w:val="pt-BR"/>
        </w:rPr>
        <w:t>Aula 25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  <w:t>Introução as rotas, que no ambiente laravel são segmentadas em 4 partes: API, channels, console e web. Cada uma possui sua própria função dentro do sistema a ser desenvolvido e serão utilizadas de forma mais prática futuramente.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</w:p>
    <w:p>
      <w:pPr>
        <w:rPr>
          <w:rFonts w:hint="default" w:asciiTheme="minorAscii" w:hAnsiTheme="minorAscii"/>
          <w:b/>
          <w:bCs/>
          <w:sz w:val="28"/>
          <w:szCs w:val="28"/>
          <w:lang w:val="pt-BR"/>
        </w:rPr>
      </w:pPr>
      <w:r>
        <w:rPr>
          <w:rFonts w:hint="default" w:asciiTheme="minorAscii" w:hAnsiTheme="minorAscii"/>
          <w:b/>
          <w:bCs/>
          <w:sz w:val="28"/>
          <w:szCs w:val="28"/>
          <w:lang w:val="pt-BR"/>
        </w:rPr>
        <w:t>Aula 26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  <w:t>Utilizada a rota Web para criar duas novas rotas, a de /sobre-nos e a /contato. É utlizado o método Route::*método http*($uri, $callback). O método http pode ser get, post, patch, put, delete, etc. Já a $uri é o local que deseja ser mapeado como no caso /sobre-nos e /contato. O $callback se trata do que será realizado quando a local for acessado, geralemente sendo uma função que retorna uma view.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</w:p>
    <w:p>
      <w:pPr>
        <w:rPr>
          <w:rFonts w:hint="default" w:asciiTheme="minorAscii" w:hAnsiTheme="minorAscii"/>
          <w:b/>
          <w:bCs/>
          <w:sz w:val="28"/>
          <w:szCs w:val="28"/>
          <w:lang w:val="pt-BR"/>
        </w:rPr>
      </w:pPr>
      <w:r>
        <w:rPr>
          <w:rFonts w:hint="default" w:asciiTheme="minorAscii" w:hAnsiTheme="minorAscii"/>
          <w:b/>
          <w:bCs/>
          <w:sz w:val="28"/>
          <w:szCs w:val="28"/>
          <w:lang w:val="pt-BR"/>
        </w:rPr>
        <w:t>Aula 27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  <w:t>Explicação breve sobre controladores. Se tratam da parte do código responsável pela lógica do negócio, após ser tatados pelas rotas que levarão até determinada página do site.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</w:p>
    <w:p>
      <w:pPr>
        <w:rPr>
          <w:rFonts w:hint="default" w:asciiTheme="minorAscii" w:hAnsiTheme="minorAscii"/>
          <w:b/>
          <w:bCs/>
          <w:sz w:val="28"/>
          <w:szCs w:val="28"/>
          <w:lang w:val="pt-BR"/>
        </w:rPr>
      </w:pPr>
      <w:r>
        <w:rPr>
          <w:rFonts w:hint="default" w:asciiTheme="minorAscii" w:hAnsiTheme="minorAscii"/>
          <w:b/>
          <w:bCs/>
          <w:sz w:val="28"/>
          <w:szCs w:val="28"/>
          <w:lang w:val="pt-BR"/>
        </w:rPr>
        <w:t>Aula 28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  <w:t>Adicionado  os controllers da aplicação. Com o artisan, é possível criar um novo controller com o comando php artisan make:controller, que irá criar um novo arquivo no diretório /app/http/controllers/. Após a criação dos controllers, no primeiro momento foram criadas uma função por controller somente exibindo a mesma mensagem que já estava sendo trasmitida em forma de callback nas rotas. Agora nas rotas deve ser passada uma string, que será interpretada de forma a esperar o nome da controller e uma ação a ser realizada na chamada desse controller, isso no laraval 7 para trás. A nova utilização deve-se ser utilizado como [*diretório*::class, ‘*funcão*’].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</w:p>
    <w:p>
      <w:pPr>
        <w:rPr>
          <w:rFonts w:hint="default" w:asciiTheme="minorAscii" w:hAnsiTheme="minorAscii"/>
          <w:b/>
          <w:bCs/>
          <w:sz w:val="28"/>
          <w:szCs w:val="28"/>
          <w:lang w:val="pt-BR"/>
        </w:rPr>
      </w:pPr>
      <w:r>
        <w:rPr>
          <w:rFonts w:hint="default" w:asciiTheme="minorAscii" w:hAnsiTheme="minorAscii"/>
          <w:b/>
          <w:bCs/>
          <w:sz w:val="28"/>
          <w:szCs w:val="28"/>
          <w:lang w:val="pt-BR"/>
        </w:rPr>
        <w:t>Aula 29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  <w:t>Explicação sobre view. Se trata da visão produzida no lado do servidor responsável por exibir os elementos para o usuário. Também é dito que este modelo se trata do modelo tradicional de criação de sites, existindo um modelo mais moderno, tratando back e front-end com softwares diferentes, unidos por uma api.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</w:p>
    <w:p>
      <w:pPr>
        <w:rPr>
          <w:rFonts w:hint="default" w:asciiTheme="minorAscii" w:hAnsiTheme="minorAscii"/>
          <w:b/>
          <w:bCs/>
          <w:sz w:val="28"/>
          <w:szCs w:val="28"/>
          <w:lang w:val="pt-BR"/>
        </w:rPr>
      </w:pPr>
      <w:r>
        <w:rPr>
          <w:rFonts w:hint="default" w:asciiTheme="minorAscii" w:hAnsiTheme="minorAscii"/>
          <w:b/>
          <w:bCs/>
          <w:sz w:val="28"/>
          <w:szCs w:val="28"/>
          <w:lang w:val="pt-BR"/>
        </w:rPr>
        <w:t>Aula 30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  <w:t>Feita a criação das views do projeto. Estão presentes dentro da pasta \app\resources\views, em que é criada a pasta site que irá conter as 3 páginas criadas até o momento. Essas views irão conter o que será de fato exibido para o usuário.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</w:p>
    <w:p>
      <w:pPr>
        <w:rPr>
          <w:rFonts w:hint="default" w:asciiTheme="minorAscii" w:hAnsiTheme="minorAscii"/>
          <w:b/>
          <w:bCs/>
          <w:sz w:val="36"/>
          <w:szCs w:val="36"/>
          <w:lang w:val="pt-BR"/>
        </w:rPr>
      </w:pPr>
      <w:r>
        <w:rPr>
          <w:rFonts w:hint="default" w:asciiTheme="minorAscii" w:hAnsiTheme="minorAscii"/>
          <w:b/>
          <w:bCs/>
          <w:sz w:val="36"/>
          <w:szCs w:val="36"/>
          <w:lang w:val="pt-BR"/>
        </w:rPr>
        <w:t>Seção 6: Avançando com Rotas (Routes)</w:t>
      </w:r>
    </w:p>
    <w:p>
      <w:pPr>
        <w:rPr>
          <w:rFonts w:hint="default" w:asciiTheme="minorAscii" w:hAnsiTheme="minorAscii"/>
          <w:b/>
          <w:bCs/>
          <w:sz w:val="28"/>
          <w:szCs w:val="28"/>
          <w:lang w:val="pt-BR"/>
        </w:rPr>
      </w:pPr>
      <w:r>
        <w:rPr>
          <w:rFonts w:hint="default" w:asciiTheme="minorAscii" w:hAnsiTheme="minorAscii"/>
          <w:b/>
          <w:bCs/>
          <w:sz w:val="28"/>
          <w:szCs w:val="28"/>
          <w:lang w:val="pt-BR"/>
        </w:rPr>
        <w:t>Aula 31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  <w:t>Mostrado como receber parâmetros em rotas. Deve-se criar uma nova rota que pode ser o mesmo endereço, porém com mais uma separação com / e entre {} é passado o parâmetro que com uma função de callcabk poderá ser utilizado como uma variável.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</w:p>
    <w:p>
      <w:pPr>
        <w:rPr>
          <w:rFonts w:hint="default" w:asciiTheme="minorAscii" w:hAnsiTheme="minorAscii"/>
          <w:b/>
          <w:bCs/>
          <w:sz w:val="28"/>
          <w:szCs w:val="28"/>
          <w:lang w:val="pt-BR"/>
        </w:rPr>
      </w:pPr>
      <w:r>
        <w:rPr>
          <w:rFonts w:hint="default" w:asciiTheme="minorAscii" w:hAnsiTheme="minorAscii"/>
          <w:b/>
          <w:bCs/>
          <w:sz w:val="28"/>
          <w:szCs w:val="28"/>
          <w:lang w:val="pt-BR"/>
        </w:rPr>
        <w:t>Aula 32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  <w:t>Exibido como fazer com que os parâmetros sejam opcionais e não obrigatórios. Para realizar isso, basta definir um safe null operator no final do parâmetro presente na rota e na função de callback, junto da declaração da variável deve ser definido um valor, que será tratado com o valor padrão, caso nenhum seja passado no parâmetro. O laravel possui a limitação de que o parâmetro opcional só pode estar em falta da direita para a esquerda, pois caso alguma parâmetro não seja passado, porém e sequente seja passado, a página não será encontrada.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</w:p>
    <w:p>
      <w:pPr>
        <w:rPr>
          <w:rFonts w:hint="default" w:asciiTheme="minorAscii" w:hAnsiTheme="minorAscii"/>
          <w:b/>
          <w:bCs/>
          <w:sz w:val="28"/>
          <w:szCs w:val="28"/>
          <w:lang w:val="pt-BR"/>
        </w:rPr>
      </w:pPr>
      <w:r>
        <w:rPr>
          <w:rFonts w:hint="default" w:asciiTheme="minorAscii" w:hAnsiTheme="minorAscii"/>
          <w:b/>
          <w:bCs/>
          <w:sz w:val="28"/>
          <w:szCs w:val="28"/>
          <w:lang w:val="pt-BR"/>
        </w:rPr>
        <w:t>Aula 33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  <w:t>Feita a aplicação de expressões regulares para tratar os parâmetros passados. Para fazer o tratamento dos parâmetros, ao final do método get do route, deve-se por a expressão -&gt;where(), onde serão passados o nome do parâmetro a ser tratado e depois separado por vírgula as expressões regulares desejadas, ambos sendo contidos em strings.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</w:p>
    <w:p>
      <w:pPr>
        <w:rPr>
          <w:rFonts w:hint="default" w:asciiTheme="minorAscii" w:hAnsiTheme="minorAscii"/>
          <w:b/>
          <w:bCs/>
          <w:sz w:val="28"/>
          <w:szCs w:val="28"/>
          <w:lang w:val="pt-BR"/>
        </w:rPr>
      </w:pPr>
      <w:r>
        <w:rPr>
          <w:rFonts w:hint="default" w:asciiTheme="minorAscii" w:hAnsiTheme="minorAscii"/>
          <w:b/>
          <w:bCs/>
          <w:sz w:val="28"/>
          <w:szCs w:val="28"/>
          <w:lang w:val="pt-BR"/>
        </w:rPr>
        <w:t>Aula 34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  <w:t>Criada uma lista com os links das rotas criadas até o momento.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</w:p>
    <w:p>
      <w:pPr>
        <w:rPr>
          <w:rFonts w:hint="default" w:asciiTheme="minorAscii" w:hAnsiTheme="minorAscii"/>
          <w:b/>
          <w:bCs/>
          <w:sz w:val="28"/>
          <w:szCs w:val="28"/>
          <w:lang w:val="pt-BR"/>
        </w:rPr>
      </w:pPr>
      <w:r>
        <w:rPr>
          <w:rFonts w:hint="default" w:asciiTheme="minorAscii" w:hAnsiTheme="minorAscii"/>
          <w:b/>
          <w:bCs/>
          <w:sz w:val="28"/>
          <w:szCs w:val="28"/>
          <w:lang w:val="pt-BR"/>
        </w:rPr>
        <w:t>Aula 35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  <w:t>Criadas 4 novas rotas para login, clientes, produtos e fornecedores.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</w:p>
    <w:p>
      <w:pPr>
        <w:rPr>
          <w:rFonts w:hint="default" w:asciiTheme="minorAscii" w:hAnsiTheme="minorAscii"/>
          <w:b/>
          <w:bCs/>
          <w:sz w:val="28"/>
          <w:szCs w:val="28"/>
          <w:lang w:val="pt-BR"/>
        </w:rPr>
      </w:pPr>
      <w:r>
        <w:rPr>
          <w:rFonts w:hint="default" w:asciiTheme="minorAscii" w:hAnsiTheme="minorAscii"/>
          <w:b/>
          <w:bCs/>
          <w:sz w:val="28"/>
          <w:szCs w:val="28"/>
          <w:lang w:val="pt-BR"/>
        </w:rPr>
        <w:t>Aula 36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  <w:t>Realizado o agrupamento das rotas presentes na aula passada utilizando o método prefix do Route. Route::prefix(‘/app’)-&gt;group, esse método recebe uma função que deverá possuir as rotas que serão agrupadas por esse prefixo.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</w:p>
    <w:p>
      <w:pPr>
        <w:rPr>
          <w:rFonts w:hint="default" w:asciiTheme="minorAscii" w:hAnsiTheme="minorAscii"/>
          <w:b/>
          <w:bCs/>
          <w:sz w:val="28"/>
          <w:szCs w:val="28"/>
          <w:lang w:val="pt-BR"/>
        </w:rPr>
      </w:pPr>
      <w:r>
        <w:rPr>
          <w:rFonts w:hint="default" w:asciiTheme="minorAscii" w:hAnsiTheme="minorAscii"/>
          <w:b/>
          <w:bCs/>
          <w:sz w:val="28"/>
          <w:szCs w:val="28"/>
          <w:lang w:val="pt-BR"/>
        </w:rPr>
        <w:t>Aula 37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  <w:t>Atribuídos nomes as rotas definidas até o momento, que facilitam e muito em suas chamadas em links por exemplo, fazendo com que a chamada seja a mesma independente do diretório da aplicação, ou caso a rota em si seja alterada. Para definir um nome, basta ultilizar o método name-&gt;(‘*nome do site*’) no final da linha da rota que se deseja nomear.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</w:p>
    <w:p>
      <w:pPr>
        <w:rPr>
          <w:rFonts w:hint="default" w:asciiTheme="minorAscii" w:hAnsiTheme="minorAscii"/>
          <w:b/>
          <w:bCs/>
          <w:sz w:val="28"/>
          <w:szCs w:val="28"/>
          <w:lang w:val="pt-BR"/>
        </w:rPr>
      </w:pPr>
      <w:r>
        <w:rPr>
          <w:rFonts w:hint="default" w:asciiTheme="minorAscii" w:hAnsiTheme="minorAscii"/>
          <w:b/>
          <w:bCs/>
          <w:sz w:val="28"/>
          <w:szCs w:val="28"/>
          <w:lang w:val="pt-BR"/>
        </w:rPr>
        <w:t>Aula 38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  <w:t>Mostrado como realizar redirecionamento de rotas. Para isso, outras duas rotas foram criadas somente para teste. Existem duas maneiras de realizar o redirecionamento. Uma delas é por meio da função redirect()-&gt;route(‘*rota destino*’), que deve ser passado dentro da função de callback da rota original. Outra maneira de redirecionar uma rota é utilizando o método redirect de Route (Route::redirect(‘/rota2’, ‘/rota1’);).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</w:p>
    <w:p>
      <w:pPr>
        <w:rPr>
          <w:rFonts w:hint="default" w:asciiTheme="minorAscii" w:hAnsiTheme="minorAscii"/>
          <w:b/>
          <w:bCs/>
          <w:sz w:val="28"/>
          <w:szCs w:val="28"/>
          <w:lang w:val="pt-BR"/>
        </w:rPr>
      </w:pPr>
      <w:r>
        <w:rPr>
          <w:rFonts w:hint="default" w:asciiTheme="minorAscii" w:hAnsiTheme="minorAscii"/>
          <w:b/>
          <w:bCs/>
          <w:sz w:val="28"/>
          <w:szCs w:val="28"/>
          <w:lang w:val="pt-BR"/>
        </w:rPr>
        <w:t>Aula 39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  <w:t>Criada uma rota de fallback, que é acessada toda vez que a rota não é encontrada. Sua sintaxe é Route::fallback(function() {*ação da rota fallback*});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</w:p>
    <w:p>
      <w:pPr>
        <w:rPr>
          <w:rFonts w:hint="default" w:asciiTheme="minorAscii" w:hAnsiTheme="minorAscii"/>
          <w:b/>
          <w:bCs/>
          <w:sz w:val="36"/>
          <w:szCs w:val="36"/>
          <w:lang w:val="pt-BR"/>
        </w:rPr>
      </w:pPr>
      <w:r>
        <w:rPr>
          <w:rFonts w:hint="default" w:asciiTheme="minorAscii" w:hAnsiTheme="minorAscii"/>
          <w:b/>
          <w:bCs/>
          <w:sz w:val="36"/>
          <w:szCs w:val="36"/>
          <w:lang w:val="pt-BR"/>
        </w:rPr>
        <w:t>Seção 7: Avançando com Controladores (Controllers e Visualizações (Views)</w:t>
      </w:r>
    </w:p>
    <w:p>
      <w:pPr>
        <w:rPr>
          <w:rFonts w:hint="default" w:asciiTheme="minorAscii" w:hAnsiTheme="minorAscii"/>
          <w:b/>
          <w:bCs/>
          <w:sz w:val="28"/>
          <w:szCs w:val="28"/>
          <w:lang w:val="pt-BR"/>
        </w:rPr>
      </w:pPr>
      <w:r>
        <w:rPr>
          <w:rFonts w:hint="default" w:asciiTheme="minorAscii" w:hAnsiTheme="minorAscii"/>
          <w:b/>
          <w:bCs/>
          <w:sz w:val="28"/>
          <w:szCs w:val="28"/>
          <w:lang w:val="pt-BR"/>
        </w:rPr>
        <w:t>Aula 40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  <w:t>Mostrado como encaminhar parâmetros da rrota para o controlador. Basta que no momento em que seja passado o controller responsável por aquela rota, deve-se receber os parâmetros na função do controlador. Exem: parâmetros /{p1}/{p2}, a função do controller deve possuir function controller($p1, $p2) {} (o nome não precisa ser o mesmo, o importante é a ordem dos elementos a serem recebidos, da esquerda para a direita.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</w:p>
    <w:p>
      <w:pPr>
        <w:rPr>
          <w:rFonts w:hint="default" w:asciiTheme="minorAscii" w:hAnsiTheme="minorAscii"/>
          <w:b/>
          <w:bCs/>
          <w:sz w:val="28"/>
          <w:szCs w:val="28"/>
          <w:lang w:val="pt-BR"/>
        </w:rPr>
      </w:pPr>
      <w:r>
        <w:rPr>
          <w:rFonts w:hint="default" w:asciiTheme="minorAscii" w:hAnsiTheme="minorAscii"/>
          <w:b/>
          <w:bCs/>
          <w:sz w:val="28"/>
          <w:szCs w:val="28"/>
          <w:lang w:val="pt-BR"/>
        </w:rPr>
        <w:t>Aula 41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  <w:t>Mostrado como passar as variáveis de um controller para uma view. Há 3 maneiras de fazer isso. Após criar o retorno da view e indicar qual view será atribuída, pode-se criar um array contendo uma string com o nome desejado para a vaariável na view recebendo(=&gt;) a variável presente no controller, para adicionar outras variáveis basta criar outros índices no array, o nome dessa técnica é array associativo. Existe também a função nativa do php compact, em que basta apenas usar o método compact dentro do método view, passando como parâmetros do primeiro strings sem o $ com o nome da variável, fazendo com que uma variável de mesmo nome seja passada diretamente na view.  A ultima maneira é utilizando o método laravel -&gt;with(‘*nome desejado*’, $*variavel*), contendo somente uma variável por utilização. Para passar outras variáveis, basta repetir a funcão novamente após o termino da anterior.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</w:p>
    <w:p>
      <w:pPr>
        <w:rPr>
          <w:rFonts w:hint="default" w:asciiTheme="minorAscii" w:hAnsiTheme="minorAscii"/>
          <w:b/>
          <w:bCs/>
          <w:sz w:val="28"/>
          <w:szCs w:val="28"/>
          <w:lang w:val="pt-BR"/>
        </w:rPr>
      </w:pPr>
      <w:r>
        <w:rPr>
          <w:rFonts w:hint="default" w:asciiTheme="minorAscii" w:hAnsiTheme="minorAscii"/>
          <w:b/>
          <w:bCs/>
          <w:sz w:val="28"/>
          <w:szCs w:val="28"/>
          <w:lang w:val="pt-BR"/>
        </w:rPr>
        <w:t>Aula 42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  <w:t>Explicado o blade. Se trata de uma tecnologia de renderização de views, possibilitando uma escrita mais enxuta do php no front-end. Além disso, o blade ainda permite que a escrita habitual do php seja utilizada, apesar de não ser muito usual.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</w:p>
    <w:p>
      <w:pPr>
        <w:rPr>
          <w:rFonts w:hint="default" w:asciiTheme="minorAscii" w:hAnsiTheme="minorAscii"/>
          <w:b/>
          <w:bCs/>
          <w:sz w:val="28"/>
          <w:szCs w:val="28"/>
          <w:lang w:val="pt-BR"/>
        </w:rPr>
      </w:pPr>
      <w:r>
        <w:rPr>
          <w:rFonts w:hint="default" w:asciiTheme="minorAscii" w:hAnsiTheme="minorAscii"/>
          <w:b/>
          <w:bCs/>
          <w:sz w:val="28"/>
          <w:szCs w:val="28"/>
          <w:lang w:val="pt-BR"/>
        </w:rPr>
        <w:t>Aula 43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  <w:t>Explicado como incluir comentários com blade e blocos de php puros. Para comentar em blade basta utilizar {{-- comentário --}}. E para abrir blocos de php, basta utilizar @php e @endphp para recerrar o bloco. {{ *variavel ou string* }} é sinônimo de &lt;?= *variável ou string* ?&gt;.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</w:p>
    <w:p>
      <w:pPr>
        <w:rPr>
          <w:rFonts w:hint="default" w:asciiTheme="minorAscii" w:hAnsiTheme="minorAscii"/>
          <w:b/>
          <w:bCs/>
          <w:sz w:val="28"/>
          <w:szCs w:val="28"/>
          <w:lang w:val="pt-BR"/>
        </w:rPr>
      </w:pPr>
      <w:r>
        <w:rPr>
          <w:rFonts w:hint="default" w:asciiTheme="minorAscii" w:hAnsiTheme="minorAscii"/>
          <w:b/>
          <w:bCs/>
          <w:sz w:val="28"/>
          <w:szCs w:val="28"/>
          <w:lang w:val="pt-BR"/>
        </w:rPr>
        <w:t>Aula 44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  <w:t>Instalado extensão de highlight da sintaxe blade no VSCode.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</w:p>
    <w:p>
      <w:pPr>
        <w:rPr>
          <w:rFonts w:hint="default" w:asciiTheme="minorAscii" w:hAnsiTheme="minorAscii"/>
          <w:b/>
          <w:bCs/>
          <w:sz w:val="28"/>
          <w:szCs w:val="28"/>
          <w:lang w:val="pt-BR"/>
        </w:rPr>
      </w:pPr>
      <w:r>
        <w:rPr>
          <w:rFonts w:hint="default" w:asciiTheme="minorAscii" w:hAnsiTheme="minorAscii"/>
          <w:b/>
          <w:bCs/>
          <w:sz w:val="28"/>
          <w:szCs w:val="28"/>
          <w:lang w:val="pt-BR"/>
        </w:rPr>
        <w:t>Aula 45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  <w:t>Feito if/else no blade. Basata utilizar @if, @else, @elseif e @endif para realizar o if. Diferente do php nativo, não é necessário abrir ou fechar tags para a programação, facilitando o trabalho.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</w:p>
    <w:p>
      <w:pPr>
        <w:rPr>
          <w:rFonts w:hint="default" w:asciiTheme="minorAscii" w:hAnsiTheme="minorAscii"/>
          <w:b/>
          <w:bCs/>
          <w:sz w:val="28"/>
          <w:szCs w:val="28"/>
          <w:lang w:val="pt-BR"/>
        </w:rPr>
      </w:pPr>
      <w:r>
        <w:rPr>
          <w:rFonts w:hint="default" w:asciiTheme="minorAscii" w:hAnsiTheme="minorAscii"/>
          <w:b/>
          <w:bCs/>
          <w:sz w:val="28"/>
          <w:szCs w:val="28"/>
          <w:lang w:val="pt-BR"/>
        </w:rPr>
        <w:t>Aula 46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  <w:t>Utilizado sintaxe blade @unless. Se trata da inversão do if, comparando se a informação passada é falsa, mesmo procedimento do if(!).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</w:p>
    <w:p>
      <w:pPr>
        <w:rPr>
          <w:rFonts w:hint="default" w:asciiTheme="minorAscii" w:hAnsiTheme="minorAscii"/>
          <w:b/>
          <w:bCs/>
          <w:sz w:val="28"/>
          <w:szCs w:val="28"/>
          <w:lang w:val="pt-BR"/>
        </w:rPr>
      </w:pPr>
      <w:r>
        <w:rPr>
          <w:rFonts w:hint="default" w:asciiTheme="minorAscii" w:hAnsiTheme="minorAscii"/>
          <w:b/>
          <w:bCs/>
          <w:sz w:val="28"/>
          <w:szCs w:val="28"/>
          <w:lang w:val="pt-BR"/>
        </w:rPr>
        <w:t>Aula 47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  <w:t>Explicada utilização do @isset. Essa sintaxe poupa a necessiade de abrir um if somente para verificar a existencia de uma variável. Para fechar, basta usar @endisset.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</w:p>
    <w:p>
      <w:pPr>
        <w:rPr>
          <w:rFonts w:hint="default" w:asciiTheme="minorAscii" w:hAnsiTheme="minorAscii"/>
          <w:b/>
          <w:bCs/>
          <w:sz w:val="28"/>
          <w:szCs w:val="28"/>
          <w:lang w:val="pt-BR"/>
        </w:rPr>
      </w:pPr>
      <w:r>
        <w:rPr>
          <w:rFonts w:hint="default" w:asciiTheme="minorAscii" w:hAnsiTheme="minorAscii"/>
          <w:b/>
          <w:bCs/>
          <w:sz w:val="28"/>
          <w:szCs w:val="28"/>
          <w:lang w:val="pt-BR"/>
        </w:rPr>
        <w:t>Aula 48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  <w:t>Definição do @empty, que verifica caso o valor atribuído a variável não é vazio. Valores vazios: ‘’, 0, 0.0, ‘0’, null, false, array(), $var.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</w:p>
    <w:p>
      <w:pPr>
        <w:rPr>
          <w:rFonts w:hint="default" w:asciiTheme="minorAscii" w:hAnsiTheme="minorAscii"/>
          <w:b/>
          <w:bCs/>
          <w:sz w:val="28"/>
          <w:szCs w:val="28"/>
          <w:lang w:val="pt-BR"/>
        </w:rPr>
      </w:pPr>
      <w:r>
        <w:rPr>
          <w:rFonts w:hint="default" w:asciiTheme="minorAscii" w:hAnsiTheme="minorAscii"/>
          <w:b/>
          <w:bCs/>
          <w:sz w:val="28"/>
          <w:szCs w:val="28"/>
          <w:lang w:val="pt-BR"/>
        </w:rPr>
        <w:t>Aula 49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  <w:t>Explicação de operador condicional ternário, no php puro mesmo.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</w:p>
    <w:p>
      <w:pPr>
        <w:rPr>
          <w:rFonts w:hint="default" w:asciiTheme="minorAscii" w:hAnsiTheme="minorAscii"/>
          <w:b/>
          <w:bCs/>
          <w:sz w:val="28"/>
          <w:szCs w:val="28"/>
          <w:lang w:val="pt-BR"/>
        </w:rPr>
      </w:pPr>
      <w:r>
        <w:rPr>
          <w:rFonts w:hint="default" w:asciiTheme="minorAscii" w:hAnsiTheme="minorAscii"/>
          <w:b/>
          <w:bCs/>
          <w:sz w:val="28"/>
          <w:szCs w:val="28"/>
          <w:lang w:val="pt-BR"/>
        </w:rPr>
        <w:t>Aula 50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  <w:t xml:space="preserve">Explicação do operador condicional de valor default no blade. Trata-se da utilização de ?? após a impressão de uma variável no blade, seguido pela definição do valor default. O operador condicional verifica como um isset e não como empty, então somente de estar setada, a variável não cairá no default. 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</w:p>
    <w:p>
      <w:pPr>
        <w:rPr>
          <w:rFonts w:hint="default" w:asciiTheme="minorAscii" w:hAnsiTheme="minorAscii"/>
          <w:b/>
          <w:bCs/>
          <w:sz w:val="28"/>
          <w:szCs w:val="28"/>
          <w:lang w:val="pt-BR"/>
        </w:rPr>
      </w:pPr>
      <w:r>
        <w:rPr>
          <w:rFonts w:hint="default" w:asciiTheme="minorAscii" w:hAnsiTheme="minorAscii"/>
          <w:b/>
          <w:bCs/>
          <w:sz w:val="28"/>
          <w:szCs w:val="28"/>
          <w:lang w:val="pt-BR"/>
        </w:rPr>
        <w:t>Aula 51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  <w:t>Mostrado switch case no blade. @switch para abrí-lo, @case para inciar uma condição, @break para encerrá-la e @endswitch para finalizar o switch.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</w:p>
    <w:p>
      <w:pPr>
        <w:rPr>
          <w:rFonts w:hint="default" w:asciiTheme="minorAscii" w:hAnsiTheme="minorAscii"/>
          <w:b/>
          <w:bCs/>
          <w:sz w:val="28"/>
          <w:szCs w:val="28"/>
          <w:lang w:val="pt-BR"/>
        </w:rPr>
      </w:pPr>
      <w:r>
        <w:rPr>
          <w:rFonts w:hint="default" w:asciiTheme="minorAscii" w:hAnsiTheme="minorAscii"/>
          <w:b/>
          <w:bCs/>
          <w:sz w:val="28"/>
          <w:szCs w:val="28"/>
          <w:lang w:val="pt-BR"/>
        </w:rPr>
        <w:t>Aula 52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  <w:t>Mostrado for no blade. @for para iniciá-lo e @endfor para finalizá-lo. É possível usar um índice de um array como $i diretamente, exem: @for($i = 0; $array[$i]; $i++).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</w:p>
    <w:p>
      <w:pPr>
        <w:rPr>
          <w:rFonts w:hint="default" w:asciiTheme="minorAscii" w:hAnsiTheme="minorAscii"/>
          <w:b/>
          <w:bCs/>
          <w:sz w:val="28"/>
          <w:szCs w:val="28"/>
          <w:lang w:val="pt-BR"/>
        </w:rPr>
      </w:pPr>
      <w:r>
        <w:rPr>
          <w:rFonts w:hint="default" w:asciiTheme="minorAscii" w:hAnsiTheme="minorAscii"/>
          <w:b/>
          <w:bCs/>
          <w:sz w:val="28"/>
          <w:szCs w:val="28"/>
          <w:lang w:val="pt-BR"/>
        </w:rPr>
        <w:t>Aula 53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  <w:t>Mostrado while no blade. @while para iniciar e @endwhile para finalizar. É necessário criar uma variável de contador para contabilizar a execução do while, possívelmente sendo necessário a abertura da tag @php para criar o contador.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</w:p>
    <w:p>
      <w:pPr>
        <w:rPr>
          <w:rFonts w:hint="default" w:asciiTheme="minorAscii" w:hAnsiTheme="minorAscii"/>
          <w:b/>
          <w:bCs/>
          <w:sz w:val="28"/>
          <w:szCs w:val="28"/>
          <w:lang w:val="pt-BR"/>
        </w:rPr>
      </w:pPr>
      <w:r>
        <w:rPr>
          <w:rFonts w:hint="default" w:asciiTheme="minorAscii" w:hAnsiTheme="minorAscii"/>
          <w:b/>
          <w:bCs/>
          <w:sz w:val="28"/>
          <w:szCs w:val="28"/>
          <w:lang w:val="pt-BR"/>
        </w:rPr>
        <w:t>Aula 54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  <w:t>Exibido foreach no blade. @foreach para inicicar e @endforeach para finalizar.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</w:p>
    <w:p>
      <w:pPr>
        <w:rPr>
          <w:rFonts w:hint="default" w:asciiTheme="minorAscii" w:hAnsiTheme="minorAscii"/>
          <w:b/>
          <w:bCs/>
          <w:sz w:val="28"/>
          <w:szCs w:val="28"/>
          <w:lang w:val="pt-BR"/>
        </w:rPr>
      </w:pPr>
      <w:r>
        <w:rPr>
          <w:rFonts w:hint="default" w:asciiTheme="minorAscii" w:hAnsiTheme="minorAscii"/>
          <w:b/>
          <w:bCs/>
          <w:sz w:val="28"/>
          <w:szCs w:val="28"/>
          <w:lang w:val="pt-BR"/>
        </w:rPr>
        <w:t>Aula 55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  <w:t>Mostrado o forelse, tag exclusiva da sintaxe blade. Funciona como um foreach, mas caso o array percorrido esteja vazio, com o forelse é possível definir um @empty para definir o que será realizado com esse array vazio. Para fechá-lo, basta usar @endforelse.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</w:p>
    <w:p>
      <w:pPr>
        <w:rPr>
          <w:rFonts w:hint="default" w:asciiTheme="minorAscii" w:hAnsiTheme="minorAscii"/>
          <w:b/>
          <w:bCs/>
          <w:sz w:val="28"/>
          <w:szCs w:val="28"/>
          <w:lang w:val="pt-BR"/>
        </w:rPr>
      </w:pPr>
      <w:r>
        <w:rPr>
          <w:rFonts w:hint="default" w:asciiTheme="minorAscii" w:hAnsiTheme="minorAscii"/>
          <w:b/>
          <w:bCs/>
          <w:sz w:val="28"/>
          <w:szCs w:val="28"/>
          <w:lang w:val="pt-BR"/>
        </w:rPr>
        <w:t>Aula 56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  <w:t>Para escapar a tag de impressão do blade({{ }}), basta por um @ na frente da tag, o que fará com que o elemento inteiro seja imprimido e não interpretado.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</w:p>
    <w:p>
      <w:pPr>
        <w:rPr>
          <w:rFonts w:hint="default" w:asciiTheme="minorAscii" w:hAnsiTheme="minorAscii"/>
          <w:b/>
          <w:bCs/>
          <w:sz w:val="28"/>
          <w:szCs w:val="28"/>
          <w:lang w:val="pt-BR"/>
        </w:rPr>
      </w:pPr>
      <w:r>
        <w:rPr>
          <w:rFonts w:hint="default" w:asciiTheme="minorAscii" w:hAnsiTheme="minorAscii"/>
          <w:b/>
          <w:bCs/>
          <w:sz w:val="28"/>
          <w:szCs w:val="28"/>
          <w:lang w:val="pt-BR"/>
        </w:rPr>
        <w:t>Aula 57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  <w:t>Ao utilizar um loop for ou foreach, existe uma variável que contém informações sobre a execução, para acessá-la deve-se usar {{ $loop-&gt;*informação*}}. Alguns exemplos são -&gt;iteration, -&gt;first, -&gt;last, -&gt;count.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</w:p>
    <w:p>
      <w:pPr>
        <w:rPr>
          <w:rFonts w:hint="default" w:asciiTheme="minorAscii" w:hAnsiTheme="minorAscii"/>
          <w:b/>
          <w:bCs/>
          <w:sz w:val="28"/>
          <w:szCs w:val="28"/>
          <w:lang w:val="pt-BR"/>
        </w:rPr>
      </w:pPr>
      <w:r>
        <w:rPr>
          <w:rFonts w:hint="default" w:asciiTheme="minorAscii" w:hAnsiTheme="minorAscii"/>
          <w:b/>
          <w:bCs/>
          <w:sz w:val="28"/>
          <w:szCs w:val="28"/>
          <w:lang w:val="pt-BR"/>
        </w:rPr>
        <w:t>Aula 58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  <w:t>Disponibilizados novos arquivos com elementos feitos das páginas do diretório site.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</w:p>
    <w:p>
      <w:pPr>
        <w:rPr>
          <w:rFonts w:hint="default" w:asciiTheme="minorAscii" w:hAnsiTheme="minorAscii"/>
          <w:b/>
          <w:bCs/>
          <w:sz w:val="28"/>
          <w:szCs w:val="28"/>
          <w:lang w:val="pt-BR"/>
        </w:rPr>
      </w:pPr>
      <w:r>
        <w:rPr>
          <w:rFonts w:hint="default" w:asciiTheme="minorAscii" w:hAnsiTheme="minorAscii"/>
          <w:b/>
          <w:bCs/>
          <w:sz w:val="28"/>
          <w:szCs w:val="28"/>
          <w:lang w:val="pt-BR"/>
        </w:rPr>
        <w:t>Aula 59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  <w:t>Explicados o que são assets, basicamente sendo elementos que ajudam a composição de um elemento html, sejam css, arquivos javascript, etc.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</w:p>
    <w:p>
      <w:pPr>
        <w:rPr>
          <w:rFonts w:hint="default" w:asciiTheme="minorAscii" w:hAnsiTheme="minorAscii"/>
          <w:b/>
          <w:bCs/>
          <w:sz w:val="28"/>
          <w:szCs w:val="28"/>
          <w:lang w:val="pt-BR"/>
        </w:rPr>
      </w:pPr>
      <w:r>
        <w:rPr>
          <w:rFonts w:hint="default" w:asciiTheme="minorAscii" w:hAnsiTheme="minorAscii"/>
          <w:b/>
          <w:bCs/>
          <w:sz w:val="28"/>
          <w:szCs w:val="28"/>
          <w:lang w:val="pt-BR"/>
        </w:rPr>
        <w:t>Aula 60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  <w:t>Baixados e incluidos imagens presentes nos arquivos da aula anterior. Mostrado a tag {{ asset(‘*diretorio*’) }}  que realiza a inserção de assets. Sua vantagem é que o diretório que a função asset irá acessar pode ser alterado a qualquer momento, então caso seja necessário uma mudançã de diretórios, configurando em apenas um local irá mudar em todos os outros automáticamente.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</w:p>
    <w:p>
      <w:pPr>
        <w:rPr>
          <w:rFonts w:hint="default" w:asciiTheme="minorAscii" w:hAnsiTheme="minorAscii"/>
          <w:b/>
          <w:bCs/>
          <w:sz w:val="28"/>
          <w:szCs w:val="28"/>
          <w:lang w:val="pt-BR"/>
        </w:rPr>
      </w:pPr>
      <w:r>
        <w:rPr>
          <w:rFonts w:hint="default" w:asciiTheme="minorAscii" w:hAnsiTheme="minorAscii"/>
          <w:b/>
          <w:bCs/>
          <w:sz w:val="28"/>
          <w:szCs w:val="28"/>
          <w:lang w:val="pt-BR"/>
        </w:rPr>
        <w:t>Aula 61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  <w:t>Feita a inclusão do css contido na página em um arquivo externo, dentro da pasta public.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</w:p>
    <w:p>
      <w:pPr>
        <w:rPr>
          <w:rFonts w:hint="default" w:asciiTheme="minorAscii" w:hAnsiTheme="minorAscii"/>
          <w:b/>
          <w:bCs/>
          <w:sz w:val="28"/>
          <w:szCs w:val="28"/>
          <w:lang w:val="pt-BR"/>
        </w:rPr>
      </w:pPr>
      <w:r>
        <w:rPr>
          <w:rFonts w:hint="default" w:asciiTheme="minorAscii" w:hAnsiTheme="minorAscii"/>
          <w:b/>
          <w:bCs/>
          <w:sz w:val="28"/>
          <w:szCs w:val="28"/>
          <w:lang w:val="pt-BR"/>
        </w:rPr>
        <w:t>Aula 62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  <w:t>Criado um template da parte de fora da body dos sites e colocada em outra view. A view contendo a head do site pode ser acessada pelos outros por meio do @extends e as views com o conteúdo podem ser renderizadas na view head por meio do @section(‘*nome do conteudo*’) e depois finalizada com @endsection. Depois, no site com a head foi usado o @yield(‘*nome do conteudo*’), fazendo com que o conteúdo das outras páginas sejam gerados sem repetição e uma alteração no template da head irá alterar em todas as páginas.</w:t>
      </w:r>
    </w:p>
    <w:p>
      <w:pPr>
        <w:rPr>
          <w:rFonts w:hint="default" w:asciiTheme="minorAscii" w:hAnsiTheme="minorAscii"/>
          <w:b/>
          <w:bCs/>
          <w:sz w:val="28"/>
          <w:szCs w:val="28"/>
          <w:lang w:val="pt-BR"/>
        </w:rPr>
      </w:pPr>
      <w:r>
        <w:rPr>
          <w:rFonts w:hint="default" w:asciiTheme="minorAscii" w:hAnsiTheme="minorAscii"/>
          <w:b/>
          <w:bCs/>
          <w:sz w:val="28"/>
          <w:szCs w:val="28"/>
          <w:lang w:val="pt-BR"/>
        </w:rPr>
        <w:t>Aula 63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  <w:t>Feito uma alteração no título por meio da section, que pode ser mandada sem o @endsection, passando somente uma informação. @section(‘*variavel*’, ‘*conteudo*’) irá passar a variável que pode ser vista com o @yield.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</w:p>
    <w:p>
      <w:pPr>
        <w:rPr>
          <w:rFonts w:hint="default" w:asciiTheme="minorAscii" w:hAnsiTheme="minorAscii"/>
          <w:b/>
          <w:bCs/>
          <w:sz w:val="28"/>
          <w:szCs w:val="28"/>
          <w:lang w:val="pt-BR"/>
        </w:rPr>
      </w:pPr>
      <w:r>
        <w:rPr>
          <w:rFonts w:hint="default" w:asciiTheme="minorAscii" w:hAnsiTheme="minorAscii"/>
          <w:b/>
          <w:bCs/>
          <w:sz w:val="28"/>
          <w:szCs w:val="28"/>
          <w:lang w:val="pt-BR"/>
        </w:rPr>
        <w:t>Aula 64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  <w:t>Feita a inclusão do menu superior das páginas no arquivo basico, esndo criada a parte _partials, que deverá conter partes do html que podem ser reutilizadas, se tratando de elementos visuais e não somente da head. @include irá incluir tudo que estiver no determinado arquivo, no local em que for chamada a sintaxe.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</w:p>
    <w:p>
      <w:pPr>
        <w:rPr>
          <w:rFonts w:hint="default" w:asciiTheme="minorAscii" w:hAnsiTheme="minorAscii"/>
          <w:b/>
          <w:bCs/>
          <w:sz w:val="28"/>
          <w:szCs w:val="28"/>
          <w:lang w:val="pt-BR"/>
        </w:rPr>
      </w:pPr>
      <w:r>
        <w:rPr>
          <w:rFonts w:hint="default" w:asciiTheme="minorAscii" w:hAnsiTheme="minorAscii"/>
          <w:b/>
          <w:bCs/>
          <w:sz w:val="28"/>
          <w:szCs w:val="28"/>
          <w:lang w:val="pt-BR"/>
        </w:rPr>
        <w:t>Aula 65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  <w:t>Passada a ação e o método do formulário presente na página de contato. A ação foi passada usando {{ route(‘site.contato’) }}, pois o objetivo é enviar o formulário para seu próprio controller.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</w:p>
    <w:p>
      <w:pPr>
        <w:rPr>
          <w:rFonts w:hint="default" w:asciiTheme="minorAscii" w:hAnsiTheme="minorAscii"/>
          <w:b/>
          <w:bCs/>
          <w:sz w:val="28"/>
          <w:szCs w:val="28"/>
          <w:lang w:val="pt-BR"/>
        </w:rPr>
      </w:pPr>
      <w:r>
        <w:rPr>
          <w:rFonts w:hint="default" w:asciiTheme="minorAscii" w:hAnsiTheme="minorAscii"/>
          <w:b/>
          <w:bCs/>
          <w:sz w:val="28"/>
          <w:szCs w:val="28"/>
          <w:lang w:val="pt-BR"/>
        </w:rPr>
        <w:t>Aula 66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  <w:t>Modificado o formulário fazendo com que ele seja enviado por post. Para fazer isso, é necessário criar uma nova rota utilizando o método post. Todos parâmetros da rota podem ser iguais, porém usando o método get ou post, somente um ou outro serão recebidos, fazendo que nesse caso os dois sejam necessários. Também é necessário adicionar ao formulário uma linha contendo @csrf, que se trata de um token necessário para que o laravel aceite qualquer formulário enviado, por questões de segurança.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</w:p>
    <w:p>
      <w:pPr>
        <w:rPr>
          <w:rFonts w:hint="default" w:asciiTheme="minorAscii" w:hAnsiTheme="minorAscii"/>
          <w:b/>
          <w:bCs/>
          <w:sz w:val="28"/>
          <w:szCs w:val="28"/>
          <w:lang w:val="pt-BR"/>
        </w:rPr>
      </w:pPr>
      <w:r>
        <w:rPr>
          <w:rFonts w:hint="default" w:asciiTheme="minorAscii" w:hAnsiTheme="minorAscii"/>
          <w:b/>
          <w:bCs/>
          <w:sz w:val="28"/>
          <w:szCs w:val="28"/>
          <w:lang w:val="pt-BR"/>
        </w:rPr>
        <w:t>Aula 67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  <w:t>Explicada a importância do token csrf. O mesmo impede que requisições maliciosas sejam realizadas com informações armazenadas nos cookies de um site para o envio de formulários falsos, como o de envio de dinheiro em um internet banking, por exemplo. O token csrf é mandado pelo servidor para a página web autêntica do formulário e é enviada novamente com os dados preenchidos do formulário. Caso qualquer formulário que for enviado para o servidor não possuir o token, será imediatamente recusado.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</w:p>
    <w:p>
      <w:pPr>
        <w:rPr>
          <w:rFonts w:hint="default" w:asciiTheme="minorAscii" w:hAnsiTheme="minorAscii"/>
          <w:b/>
          <w:bCs/>
          <w:sz w:val="28"/>
          <w:szCs w:val="28"/>
          <w:lang w:val="pt-BR"/>
        </w:rPr>
      </w:pPr>
      <w:r>
        <w:rPr>
          <w:rFonts w:hint="default" w:asciiTheme="minorAscii" w:hAnsiTheme="minorAscii"/>
          <w:b/>
          <w:bCs/>
          <w:sz w:val="28"/>
          <w:szCs w:val="28"/>
          <w:lang w:val="pt-BR"/>
        </w:rPr>
        <w:t>Aula 68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  <w:t>Mostrado a sintaxe @component para retirar o formulário que estava se repetindo em duas páginas para que o mesmo seja utilizado de forma dinâmica. Foi criada uma nova pasta no diretório layout, nomeada components. Nela foi criada um arquivo que contém o formulário.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</w:p>
    <w:p>
      <w:pPr>
        <w:rPr>
          <w:rFonts w:hint="default" w:asciiTheme="minorAscii" w:hAnsiTheme="minorAscii"/>
          <w:b/>
          <w:bCs/>
          <w:sz w:val="28"/>
          <w:szCs w:val="28"/>
          <w:lang w:val="pt-BR"/>
        </w:rPr>
      </w:pPr>
      <w:r>
        <w:rPr>
          <w:rFonts w:hint="default" w:asciiTheme="minorAscii" w:hAnsiTheme="minorAscii"/>
          <w:b/>
          <w:bCs/>
          <w:sz w:val="28"/>
          <w:szCs w:val="28"/>
          <w:lang w:val="pt-BR"/>
        </w:rPr>
        <w:t>Aula 69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  <w:t>É possível passar parâmetros por meio do @component, que será recebido pela variável @slot diretamente no que estiver escrito entre os @components. Com o @component é possível passar uma ou mais variáveis que serão passadas e serão utilizáveis diretamente no componente. Exem: @component(‘site.teste’, ‘*variavel*’ =&gt; ‘*valor*’).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</w:p>
    <w:p>
      <w:pPr>
        <w:rPr>
          <w:rFonts w:hint="default" w:asciiTheme="minorAscii" w:hAnsiTheme="minorAscii"/>
          <w:b/>
          <w:bCs/>
          <w:sz w:val="36"/>
          <w:szCs w:val="36"/>
          <w:lang w:val="pt-BR"/>
        </w:rPr>
      </w:pPr>
      <w:r>
        <w:rPr>
          <w:rFonts w:hint="default" w:asciiTheme="minorAscii" w:hAnsiTheme="minorAscii"/>
          <w:b/>
          <w:bCs/>
          <w:sz w:val="36"/>
          <w:szCs w:val="36"/>
          <w:lang w:val="pt-BR"/>
        </w:rPr>
        <w:t>Seção 8: Models, Migrations, Seeders, Factories, Banco de Dados, Tinker e Eloquent ORM</w:t>
      </w:r>
    </w:p>
    <w:p>
      <w:pPr>
        <w:rPr>
          <w:rFonts w:hint="default" w:asciiTheme="minorAscii" w:hAnsiTheme="minorAscii"/>
          <w:b/>
          <w:bCs/>
          <w:sz w:val="28"/>
          <w:szCs w:val="28"/>
          <w:lang w:val="pt-BR"/>
        </w:rPr>
      </w:pPr>
      <w:r>
        <w:rPr>
          <w:rFonts w:hint="default" w:asciiTheme="minorAscii" w:hAnsiTheme="minorAscii"/>
          <w:b/>
          <w:bCs/>
          <w:sz w:val="28"/>
          <w:szCs w:val="28"/>
          <w:lang w:val="pt-BR"/>
        </w:rPr>
        <w:t>Aula 70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  <w:t>Criado a Model SiteContato com o comando php artisan make:model SiteContato -m. O comando -m cria junto da model, uma migration, que será explicada mais a frente no curso.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</w:p>
    <w:p>
      <w:pPr>
        <w:rPr>
          <w:rFonts w:hint="default" w:asciiTheme="minorAscii" w:hAnsiTheme="minorAscii"/>
          <w:b/>
          <w:bCs/>
          <w:sz w:val="28"/>
          <w:szCs w:val="28"/>
          <w:lang w:val="pt-BR"/>
        </w:rPr>
      </w:pPr>
      <w:r>
        <w:rPr>
          <w:rFonts w:hint="default" w:asciiTheme="minorAscii" w:hAnsiTheme="minorAscii"/>
          <w:b/>
          <w:bCs/>
          <w:sz w:val="28"/>
          <w:szCs w:val="28"/>
          <w:lang w:val="pt-BR"/>
        </w:rPr>
        <w:t>Aula 71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  <w:t xml:space="preserve">Utilização e explicação da migration. Se trata de um arquivo que possui informmações escritas em php, que irão realizar a criação de elementos no banco de dados, facilitando assim por exemplo, o desenvolvimento em equipe, pois no código pode conter as informações necessárias para o criação de tabelas e elementos em um banco de dados. Acessar </w:t>
      </w:r>
      <w: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  <w:fldChar w:fldCharType="begin"/>
      </w:r>
      <w: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  <w:instrText xml:space="preserve"> HYPERLINK "https://laravel.com/docs/10.x/migrations" </w:instrText>
      </w:r>
      <w: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  <w:fldChar w:fldCharType="separate"/>
      </w:r>
      <w:r>
        <w:rPr>
          <w:rStyle w:val="4"/>
          <w:rFonts w:hint="default" w:asciiTheme="minorAscii" w:hAnsiTheme="minorAscii"/>
          <w:b w:val="0"/>
          <w:bCs w:val="0"/>
          <w:sz w:val="20"/>
          <w:szCs w:val="20"/>
          <w:lang w:val="pt-BR"/>
        </w:rPr>
        <w:t>https://laravel.com/docs/10.x/migrations</w:t>
      </w:r>
      <w: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  <w:fldChar w:fldCharType="end"/>
      </w:r>
      <w: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  <w:t xml:space="preserve"> para a documentação com os comandos das migrations.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</w:p>
    <w:p>
      <w:pPr>
        <w:rPr>
          <w:rFonts w:hint="default" w:asciiTheme="minorAscii" w:hAnsiTheme="minorAscii"/>
          <w:b/>
          <w:bCs/>
          <w:sz w:val="28"/>
          <w:szCs w:val="28"/>
          <w:lang w:val="pt-BR"/>
        </w:rPr>
      </w:pPr>
      <w:r>
        <w:rPr>
          <w:rFonts w:hint="default" w:asciiTheme="minorAscii" w:hAnsiTheme="minorAscii"/>
          <w:b/>
          <w:bCs/>
          <w:sz w:val="28"/>
          <w:szCs w:val="28"/>
          <w:lang w:val="pt-BR"/>
        </w:rPr>
        <w:t>Aula 73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  <w:t>Mostrado a execução das migrations. Para realizar, primeiro é necessário conferir o arquivo database.php, que contem informações sobre vários tipos de bancos de dados diferentes. Neste arquivo, existe a utilização do método env em várias linhas. Esse método se refere as infromações do environment, que deve ser deifinido no arquivo .env, na raiz do projeto. Neste arquivo, é necessário conferir se o banco setado é o que deseja ser utilizado. Também é interessante criar um arquivo de mesmo nome do que está escrito no elemento database_path(método esse que irá procurara no diretório database), no arquivo database.php, no caso do sqlite. Para que a leitura do database_path aconteça, é necessário excluir a linha com DB_DATABASE no arquivo .env.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</w:p>
    <w:p>
      <w:pPr>
        <w:rPr>
          <w:rFonts w:hint="default" w:asciiTheme="minorAscii" w:hAnsiTheme="minorAscii"/>
          <w:b/>
          <w:bCs/>
          <w:sz w:val="28"/>
          <w:szCs w:val="28"/>
          <w:lang w:val="pt-BR"/>
        </w:rPr>
      </w:pPr>
      <w:r>
        <w:rPr>
          <w:rFonts w:hint="default" w:asciiTheme="minorAscii" w:hAnsiTheme="minorAscii"/>
          <w:b/>
          <w:bCs/>
          <w:sz w:val="28"/>
          <w:szCs w:val="28"/>
          <w:lang w:val="pt-BR"/>
        </w:rPr>
        <w:t>Aula 74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  <w:t>Instalação do mysql server.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</w:p>
    <w:p>
      <w:pPr>
        <w:rPr>
          <w:rFonts w:hint="default" w:asciiTheme="minorAscii" w:hAnsiTheme="minorAscii"/>
          <w:b/>
          <w:bCs/>
          <w:sz w:val="28"/>
          <w:szCs w:val="28"/>
          <w:lang w:val="pt-BR"/>
        </w:rPr>
      </w:pPr>
      <w:r>
        <w:rPr>
          <w:rFonts w:hint="default" w:asciiTheme="minorAscii" w:hAnsiTheme="minorAscii"/>
          <w:b/>
          <w:bCs/>
          <w:sz w:val="28"/>
          <w:szCs w:val="28"/>
          <w:lang w:val="pt-BR"/>
        </w:rPr>
        <w:t>Aula 78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  <w:t>Mudada a migration para os paramêtros mysql, presente no arquivo .env.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</w:p>
    <w:p>
      <w:pPr>
        <w:rPr>
          <w:rFonts w:hint="default" w:asciiTheme="minorAscii" w:hAnsiTheme="minorAscii"/>
          <w:b/>
          <w:bCs/>
          <w:sz w:val="28"/>
          <w:szCs w:val="28"/>
          <w:lang w:val="pt-BR"/>
        </w:rPr>
      </w:pPr>
      <w:r>
        <w:rPr>
          <w:rFonts w:hint="default" w:asciiTheme="minorAscii" w:hAnsiTheme="minorAscii"/>
          <w:b/>
          <w:bCs/>
          <w:sz w:val="28"/>
          <w:szCs w:val="28"/>
          <w:lang w:val="pt-BR"/>
        </w:rPr>
        <w:t>Aula 79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  <w:t>Executada a migration.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</w:p>
    <w:p>
      <w:pPr>
        <w:rPr>
          <w:rFonts w:hint="default" w:asciiTheme="minorAscii" w:hAnsiTheme="minorAscii"/>
          <w:b/>
          <w:bCs/>
          <w:sz w:val="28"/>
          <w:szCs w:val="28"/>
          <w:lang w:val="pt-BR"/>
        </w:rPr>
      </w:pPr>
      <w:r>
        <w:rPr>
          <w:rFonts w:hint="default" w:asciiTheme="minorAscii" w:hAnsiTheme="minorAscii"/>
          <w:b/>
          <w:bCs/>
          <w:sz w:val="28"/>
          <w:szCs w:val="28"/>
          <w:lang w:val="pt-BR"/>
        </w:rPr>
        <w:t>Aula 80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  <w:t xml:space="preserve">No caso da criação de uma model sem o -m no final, fará com que uma migration não seja criada automáticamente, porém, para criar depois caso necessário, basta digitar o comando php artisan make:migration *nome_da_migration* (no caso create_fornecedores_table). Criada a model Fornecedor e sua migration com a coluna string nome. 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</w:p>
    <w:p>
      <w:pPr>
        <w:rPr>
          <w:rFonts w:hint="default" w:asciiTheme="minorAscii" w:hAnsiTheme="minorAscii"/>
          <w:b/>
          <w:bCs/>
          <w:sz w:val="28"/>
          <w:szCs w:val="28"/>
          <w:lang w:val="pt-BR"/>
        </w:rPr>
      </w:pPr>
      <w:r>
        <w:rPr>
          <w:rFonts w:hint="default" w:asciiTheme="minorAscii" w:hAnsiTheme="minorAscii"/>
          <w:b/>
          <w:bCs/>
          <w:sz w:val="28"/>
          <w:szCs w:val="28"/>
          <w:lang w:val="pt-BR"/>
        </w:rPr>
        <w:t>Aula 81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  <w:t>Criada uma migration de alteração de tabela (alter_fornecedores_novas_colunas), informando as novas colunas a serem informadas para a mesma tabela utilizada na migration anterior, fazendo com que caso novas colunas sejam adicionada sem que o conteúdo anterior das tabelas seja perdido, criando outro documento de migrate poderá resolver o problema. No caso, o objeto Schema chama a função table, que é responsável por selecionar uma tabela e não criá-la.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</w:p>
    <w:p>
      <w:pPr>
        <w:rPr>
          <w:rFonts w:hint="default" w:asciiTheme="minorAscii" w:hAnsiTheme="minorAscii"/>
          <w:b/>
          <w:bCs/>
          <w:sz w:val="28"/>
          <w:szCs w:val="28"/>
          <w:lang w:val="pt-BR"/>
        </w:rPr>
      </w:pPr>
      <w:r>
        <w:rPr>
          <w:rFonts w:hint="default" w:asciiTheme="minorAscii" w:hAnsiTheme="minorAscii"/>
          <w:b/>
          <w:bCs/>
          <w:sz w:val="28"/>
          <w:szCs w:val="28"/>
          <w:lang w:val="pt-BR"/>
        </w:rPr>
        <w:t>Aula 82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  <w:t>Explicação da diferença do método up e down das migrations. O método up é responsável por realizar ações no banco de dados, já o método down é responsável por desfazer as ações do método up. Para executar o método down de uma migration, é necessário usar o comando php artisan migrate:rollback.  Esse comando executa a uma rollback(down) da mais recete para a mais antiga, então caso existam 6 batches de migrations, somente a sexta será revertida. É possível alterar qual batch será revertida adicionando --step=*batch desejada* ao comando migrate:rollback.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</w:p>
    <w:p>
      <w:pPr>
        <w:rPr>
          <w:rFonts w:hint="default" w:asciiTheme="minorAscii" w:hAnsiTheme="minorAscii"/>
          <w:b/>
          <w:bCs/>
          <w:sz w:val="28"/>
          <w:szCs w:val="28"/>
          <w:lang w:val="pt-BR"/>
        </w:rPr>
      </w:pPr>
      <w:r>
        <w:rPr>
          <w:rFonts w:hint="default" w:asciiTheme="minorAscii" w:hAnsiTheme="minorAscii"/>
          <w:b/>
          <w:bCs/>
          <w:sz w:val="28"/>
          <w:szCs w:val="28"/>
          <w:lang w:val="pt-BR"/>
        </w:rPr>
        <w:t>Aula 83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  <w:t>Descrição de como criar colunas que aceitam null e valores default para colunas nas migrations.  Para null, basta adicionar o método -&gt;nullable() ao final da criação de uma coluna. Para valores default, basta adicionar o método -&gt;default(*valor default*), utilizando ‘’ para strings.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</w:p>
    <w:p>
      <w:pPr>
        <w:rPr>
          <w:rFonts w:hint="default" w:asciiTheme="minorAscii" w:hAnsiTheme="minorAscii"/>
          <w:b/>
          <w:bCs/>
          <w:sz w:val="28"/>
          <w:szCs w:val="28"/>
          <w:lang w:val="pt-BR"/>
        </w:rPr>
      </w:pPr>
      <w:r>
        <w:rPr>
          <w:rFonts w:hint="default" w:asciiTheme="minorAscii" w:hAnsiTheme="minorAscii"/>
          <w:b/>
          <w:bCs/>
          <w:sz w:val="28"/>
          <w:szCs w:val="28"/>
          <w:lang w:val="pt-BR"/>
        </w:rPr>
        <w:t>Aula 84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  <w:t>Criadas chaves estrangeiras por meio de migrations. Para realizar tal, foi criada uma nova migration da tabela produto_detalhes, na qual irá receber o id da tabela produtos.  É criada uma constraint $table-&gt;foreign(‘produto_id’)-&gt;references(‘id’)-&gt;on(‘produtos’). Essa linha cria uma chave estrangeira produto_id, ligada a coluna id da tabela produtos, criando assim a ligação. Também é utilizado $table-&gt;unique(‘produto_id’), para que os registros das tabelas sejam únicos, já que o objetivo é uma relação um para um.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</w:p>
    <w:p>
      <w:pPr>
        <w:rPr>
          <w:rFonts w:hint="default" w:asciiTheme="minorAscii" w:hAnsiTheme="minorAscii"/>
          <w:b/>
          <w:bCs/>
          <w:sz w:val="28"/>
          <w:szCs w:val="28"/>
          <w:lang w:val="pt-BR"/>
        </w:rPr>
      </w:pPr>
      <w:r>
        <w:rPr>
          <w:rFonts w:hint="default" w:asciiTheme="minorAscii" w:hAnsiTheme="minorAscii"/>
          <w:b/>
          <w:bCs/>
          <w:sz w:val="28"/>
          <w:szCs w:val="28"/>
          <w:lang w:val="pt-BR"/>
        </w:rPr>
        <w:t>Aula 85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  <w:t>Criados relacionamentos um para vários com migrations. A diferença em usa implementação é ma criação é pela ausência do método unique. Também é interessante criar a coluna foreign como unsinegnedBigInteger, pois essa é a criação padrão de uma id, sendo útil definir da mesma forma para uma foreign key.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</w:p>
    <w:p>
      <w:pPr>
        <w:rPr>
          <w:rFonts w:hint="default" w:asciiTheme="minorAscii" w:hAnsiTheme="minorAscii"/>
          <w:b/>
          <w:bCs/>
          <w:sz w:val="28"/>
          <w:szCs w:val="28"/>
          <w:lang w:val="pt-BR"/>
        </w:rPr>
      </w:pPr>
      <w:r>
        <w:rPr>
          <w:rFonts w:hint="default" w:asciiTheme="minorAscii" w:hAnsiTheme="minorAscii"/>
          <w:b/>
          <w:bCs/>
          <w:sz w:val="28"/>
          <w:szCs w:val="28"/>
          <w:lang w:val="pt-BR"/>
        </w:rPr>
        <w:t>Aula 86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  <w:t>Criado um relacionamento de vários para vários. Esta ligação é feita com base na criação de uma tabela auxiliar, totalizando 3 tabelas em que as duas tabelas exteriores fazem uma ligação de um para vários, dessa forma totalizando uma ligação de vários para vários. É criada uma nova migration criando as duas tabelas, a tabela filial que irá ter uma relação de vários para vários com a tabela produtos, para isso é criada a tabela auxiliar produtos_filiais. É então criada na última duas foreign keys, uma de cada tabela, estabalecendo assim o relacionamento desejado.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</w:p>
    <w:p>
      <w:pPr>
        <w:rPr>
          <w:rFonts w:hint="default" w:asciiTheme="minorAscii" w:hAnsiTheme="minorAscii"/>
          <w:b/>
          <w:bCs/>
          <w:sz w:val="28"/>
          <w:szCs w:val="28"/>
          <w:lang w:val="pt-BR"/>
        </w:rPr>
      </w:pPr>
      <w:r>
        <w:rPr>
          <w:rFonts w:hint="default" w:asciiTheme="minorAscii" w:hAnsiTheme="minorAscii"/>
          <w:b/>
          <w:bCs/>
          <w:sz w:val="28"/>
          <w:szCs w:val="28"/>
          <w:lang w:val="pt-BR"/>
        </w:rPr>
        <w:t>Aula 87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  <w:t>Mostrado o modificador after. Sua função é definir o local em que uma coluna deve ficar, após sua criação, quando é feita em uma tabela pré-existente. Sua sintaxe é -&gt;after(‘*coluna anterior desejada*’).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</w:p>
    <w:p>
      <w:pPr>
        <w:rPr>
          <w:rFonts w:hint="default" w:asciiTheme="minorAscii" w:hAnsiTheme="minorAscii"/>
          <w:b/>
          <w:bCs/>
          <w:sz w:val="28"/>
          <w:szCs w:val="28"/>
          <w:lang w:val="pt-BR"/>
        </w:rPr>
      </w:pPr>
      <w:r>
        <w:rPr>
          <w:rFonts w:hint="default" w:asciiTheme="minorAscii" w:hAnsiTheme="minorAscii"/>
          <w:b/>
          <w:bCs/>
          <w:sz w:val="28"/>
          <w:szCs w:val="28"/>
          <w:lang w:val="pt-BR"/>
        </w:rPr>
        <w:t>Aula 88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  <w:t>Mostrado 4 comandos uteis com o migrate: status; reset; refresh e fresh. O comando status exibe todos as migrates e seus batches, além de exibir caso elas foram migradas ou não. O comando reset executa os comandos down de todas as migrates, mas nada além disso. Já o refresh executa todos os comandos down das migrates e em seguida executa os comandos up, refazendo o banco de dados. O fresh é bem parecido com o refresh, porém ao invéz de executar o comando down, ele dropa todas as tabelas e executa o comando up em seguida.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</w:p>
    <w:p>
      <w:pPr>
        <w:rPr>
          <w:rFonts w:hint="default" w:asciiTheme="minorAscii" w:hAnsiTheme="minorAscii"/>
          <w:b/>
          <w:bCs/>
          <w:sz w:val="28"/>
          <w:szCs w:val="28"/>
          <w:lang w:val="pt-BR"/>
        </w:rPr>
      </w:pPr>
      <w:r>
        <w:rPr>
          <w:rFonts w:hint="default" w:asciiTheme="minorAscii" w:hAnsiTheme="minorAscii"/>
          <w:b/>
          <w:bCs/>
          <w:sz w:val="28"/>
          <w:szCs w:val="28"/>
          <w:lang w:val="pt-BR"/>
        </w:rPr>
        <w:t>Aula 89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  <w:t>Introdução ao eloquent ORM, que ajudará a trazer o paradigma de orientação a objetos para os bancos de dados relacionais.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</w:p>
    <w:p>
      <w:pPr>
        <w:rPr>
          <w:rFonts w:hint="default" w:asciiTheme="minorAscii" w:hAnsiTheme="minorAscii"/>
          <w:b/>
          <w:bCs/>
          <w:sz w:val="28"/>
          <w:szCs w:val="28"/>
          <w:lang w:val="pt-BR"/>
        </w:rPr>
      </w:pPr>
      <w:r>
        <w:rPr>
          <w:rFonts w:hint="default" w:asciiTheme="minorAscii" w:hAnsiTheme="minorAscii"/>
          <w:b/>
          <w:bCs/>
          <w:sz w:val="28"/>
          <w:szCs w:val="28"/>
          <w:lang w:val="pt-BR"/>
        </w:rPr>
        <w:t>Aula 90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  <w:t>Introdução ao tinker. Auxilia no teste das classes criadas e models por exemplo, funcionando como um atalho, pois não será necessário criar uma interface web para visualizar o funcionamento das classes.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</w:p>
    <w:p>
      <w:pPr>
        <w:rPr>
          <w:rFonts w:hint="default" w:asciiTheme="minorAscii" w:hAnsiTheme="minorAscii"/>
          <w:b/>
          <w:bCs/>
          <w:sz w:val="28"/>
          <w:szCs w:val="28"/>
          <w:lang w:val="pt-BR"/>
        </w:rPr>
      </w:pPr>
      <w:r>
        <w:rPr>
          <w:rFonts w:hint="default" w:asciiTheme="minorAscii" w:hAnsiTheme="minorAscii"/>
          <w:b/>
          <w:bCs/>
          <w:sz w:val="28"/>
          <w:szCs w:val="28"/>
          <w:lang w:val="pt-BR"/>
        </w:rPr>
        <w:t>Aula 91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  <w:t>Mostrado como realizar inserções com o tinker. Após abrir o terminal do tinker (php artisan tinker), foi criado um novo objeto da classe \App\SiteContato() e foram passados os respectivos parâmetros para o objeto. Depois para inserir o objeto no banco de dados, basta usar o modificador -&gt;save(), que o objeto será inserido normalmente no banco de dados.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</w:p>
    <w:p>
      <w:pPr>
        <w:rPr>
          <w:rFonts w:hint="default" w:asciiTheme="minorAscii" w:hAnsiTheme="minorAscii"/>
          <w:b/>
          <w:bCs/>
          <w:sz w:val="28"/>
          <w:szCs w:val="28"/>
          <w:lang w:val="pt-BR"/>
        </w:rPr>
      </w:pPr>
      <w:r>
        <w:rPr>
          <w:rFonts w:hint="default" w:asciiTheme="minorAscii" w:hAnsiTheme="minorAscii"/>
          <w:b/>
          <w:bCs/>
          <w:sz w:val="28"/>
          <w:szCs w:val="28"/>
          <w:lang w:val="pt-BR"/>
        </w:rPr>
        <w:t>Aula 92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  <w:t>Mostrado que o eloquent tem um padrão para a tradução do nome da model para o nome do banco de dados. Primeiro, as letras maiusculas terão um undeline adicionados a sua esquerda (SiteFornecedor -&gt; Site_Fornecedor). Depois, as letras maíusculas serão transformadas para minusculas (Site_Fornecedor -&gt; site_fornecedor). Por último, algo que pode apresentar problemas. É colocado um s no final da última letra, para dar o sentido de plural (site_fornecedor -&gt; site_fornecedors). Porém em alguns casos como o do exemplo, somente o s não completa o sentido da palavra, provavelmente diferenciando do banco que está criado. Para isso é possível definir o nome da tabela alvo do eloquent, usando protected $table = ‘*nome da tabela*’. A variável protegida $table é definida pelo padrão de tradução do eloquent automáticamente.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</w:p>
    <w:p>
      <w:pPr>
        <w:rPr>
          <w:rFonts w:hint="default" w:asciiTheme="minorAscii" w:hAnsiTheme="minorAscii"/>
          <w:b/>
          <w:bCs/>
          <w:sz w:val="28"/>
          <w:szCs w:val="28"/>
          <w:lang w:val="pt-BR"/>
        </w:rPr>
      </w:pPr>
      <w:r>
        <w:rPr>
          <w:rFonts w:hint="default" w:asciiTheme="minorAscii" w:hAnsiTheme="minorAscii"/>
          <w:b/>
          <w:bCs/>
          <w:sz w:val="28"/>
          <w:szCs w:val="28"/>
          <w:lang w:val="pt-BR"/>
        </w:rPr>
        <w:t>Aula 93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  <w:t>No tinker, também é possível inserir registros por métodos estáticos, sem depender da instanciação  de um objeto. Para isto, deve-se usar *model*::create([*array de parâmetros a serem inseridos*]);. Dessa forma, um novo registro será inserido no banco referente a model colocada. Porém, esse comando inicialmente apresentará erro. Isso é por que na model é necessário que exista a definição de quais colunas podem ser preenchidas com o comando protected fillable = [*colunas preenchiveis*]. Após essa adição para a model, o método estático create irá funcionar corretamente.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</w:p>
    <w:p>
      <w:pPr>
        <w:rPr>
          <w:rFonts w:hint="default" w:asciiTheme="minorAscii" w:hAnsiTheme="minorAscii"/>
          <w:b/>
          <w:bCs/>
          <w:sz w:val="28"/>
          <w:szCs w:val="28"/>
          <w:lang w:val="pt-BR"/>
        </w:rPr>
      </w:pPr>
      <w:r>
        <w:rPr>
          <w:rFonts w:hint="default" w:asciiTheme="minorAscii" w:hAnsiTheme="minorAscii"/>
          <w:b/>
          <w:bCs/>
          <w:sz w:val="28"/>
          <w:szCs w:val="28"/>
          <w:lang w:val="pt-BR"/>
        </w:rPr>
        <w:t>Aula 94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  <w:t>Mostrado o método estático ::all();. Esse método recupera todos os elementos cadastrados em um banco de dados, facilitando a sua visualização. No tinker, é possível declarar use *namespace completo da model* e nas próximas utilizações da model, não é necessário o namespace completo, somente o nome da model.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</w:p>
    <w:p>
      <w:pPr>
        <w:rPr>
          <w:rFonts w:hint="default" w:asciiTheme="minorAscii" w:hAnsiTheme="minorAscii"/>
          <w:b/>
          <w:bCs/>
          <w:sz w:val="28"/>
          <w:szCs w:val="28"/>
          <w:lang w:val="pt-BR"/>
        </w:rPr>
      </w:pPr>
      <w:r>
        <w:rPr>
          <w:rFonts w:hint="default" w:asciiTheme="minorAscii" w:hAnsiTheme="minorAscii"/>
          <w:b/>
          <w:bCs/>
          <w:sz w:val="28"/>
          <w:szCs w:val="28"/>
          <w:lang w:val="pt-BR"/>
        </w:rPr>
        <w:t>Aula 95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  <w:t>Utilizado método estático ::find();. Por padrão este método pesquisa em um banco de dados pela id passada do registro. Caso o id passado não seja encontrado, simplesmente não haverá retorno. É possível passar um array de ids, que retornará uma coleção de registros, assim como utilizando o método all().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</w:p>
    <w:p>
      <w:pPr>
        <w:rPr>
          <w:rFonts w:hint="default" w:asciiTheme="minorAscii" w:hAnsiTheme="minorAscii"/>
          <w:b/>
          <w:bCs/>
          <w:sz w:val="28"/>
          <w:szCs w:val="28"/>
          <w:lang w:val="pt-BR"/>
        </w:rPr>
      </w:pPr>
      <w:r>
        <w:rPr>
          <w:rFonts w:hint="default" w:asciiTheme="minorAscii" w:hAnsiTheme="minorAscii"/>
          <w:b/>
          <w:bCs/>
          <w:sz w:val="28"/>
          <w:szCs w:val="28"/>
          <w:lang w:val="pt-BR"/>
        </w:rPr>
        <w:t>Aula 96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  <w:t>Introduzido o método estático ::where(). Com ele é possível fazer pesquisas simples e avançadas sem a necessidade de pesquisar no banco. Após declarar a model a ser pesquisada, são necessários 3 parâmetros para a utilização do where: ::where(‘*nome da coluna*’ , ‘*operador de comparação(&lt;, &gt;, like)*’ , ‘*valor a ser comparado*’). Quando o operador de comparação for =, é possível omitir o segundo parâmetro, contendo o parâmetro do nome da coluna e do valor a ser comparado. Será sempre retornado um conjunto  de registros, mesmo resultando em um ou nenhum. Além disso, somente executando o método estático, será retornado um builder, sem o resultado. Para isso, é necessário a utilização do modificador -&gt;get() ao final do comando.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</w:p>
    <w:p>
      <w:pPr>
        <w:rPr>
          <w:rFonts w:hint="default" w:asciiTheme="minorAscii" w:hAnsiTheme="minorAscii"/>
          <w:b/>
          <w:bCs/>
          <w:sz w:val="28"/>
          <w:szCs w:val="28"/>
          <w:lang w:val="pt-BR"/>
        </w:rPr>
      </w:pPr>
      <w:r>
        <w:rPr>
          <w:rFonts w:hint="default" w:asciiTheme="minorAscii" w:hAnsiTheme="minorAscii"/>
          <w:b/>
          <w:bCs/>
          <w:sz w:val="28"/>
          <w:szCs w:val="28"/>
          <w:lang w:val="pt-BR"/>
        </w:rPr>
        <w:t>Aula 97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  <w:t>Mostrados os métodos estáticos ::WhereIn() e ::WhereNotIn(). Ambos recebem dois parâmetros, o primeiro sendo o nome da coluna a ser buscada e o segundo, o(s) valor(es) a ser(em) buscado(s). Em caso de mais de um, pode ser utilizado um array, sendo passado os valores. No caso do whereIn, serão retornados os registros que atenderem os valores do segundo parâmetro, já o whereNotIn irpa retornar o oposto. Pode ser utilizado para datas, integers e strings.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</w:p>
    <w:p>
      <w:pPr>
        <w:rPr>
          <w:rFonts w:hint="default" w:asciiTheme="minorAscii" w:hAnsiTheme="minorAscii"/>
          <w:b/>
          <w:bCs/>
          <w:sz w:val="28"/>
          <w:szCs w:val="28"/>
          <w:lang w:val="pt-BR"/>
        </w:rPr>
      </w:pPr>
      <w:r>
        <w:rPr>
          <w:rFonts w:hint="default" w:asciiTheme="minorAscii" w:hAnsiTheme="minorAscii"/>
          <w:b/>
          <w:bCs/>
          <w:sz w:val="28"/>
          <w:szCs w:val="28"/>
          <w:lang w:val="pt-BR"/>
        </w:rPr>
        <w:t>Aula 98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  <w:t>Os métodos ::whereBetween() e ::whereNotBetween funcionam de maneira parecida com os da aula anterior, porém, além dos próprios valores a serem comparador por igualdade, também serão retornados os valores entre esses registros no caso do whereBetween. No caso do whereNotBetween o oposto será retornado.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</w:p>
    <w:p>
      <w:pPr>
        <w:rPr>
          <w:rFonts w:hint="default" w:asciiTheme="minorAscii" w:hAnsiTheme="minorAscii"/>
          <w:b/>
          <w:bCs/>
          <w:sz w:val="28"/>
          <w:szCs w:val="28"/>
          <w:lang w:val="pt-BR"/>
        </w:rPr>
      </w:pPr>
      <w:r>
        <w:rPr>
          <w:rFonts w:hint="default" w:asciiTheme="minorAscii" w:hAnsiTheme="minorAscii"/>
          <w:b/>
          <w:bCs/>
          <w:sz w:val="28"/>
          <w:szCs w:val="28"/>
          <w:lang w:val="pt-BR"/>
        </w:rPr>
        <w:t>Aula 99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  <w:t>Mostrado como utilizar mais de um where no tinker. Para realizar tal, basta que ao final do primeiro where, seja passado um próximo utilizando -&gt; e em seguida o where desejado.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</w:p>
    <w:p>
      <w:pPr>
        <w:rPr>
          <w:rFonts w:hint="default" w:asciiTheme="minorAscii" w:hAnsiTheme="minorAscii"/>
          <w:b/>
          <w:bCs/>
          <w:sz w:val="28"/>
          <w:szCs w:val="28"/>
          <w:lang w:val="pt-BR"/>
        </w:rPr>
      </w:pPr>
      <w:r>
        <w:rPr>
          <w:rFonts w:hint="default" w:asciiTheme="minorAscii" w:hAnsiTheme="minorAscii"/>
          <w:b/>
          <w:bCs/>
          <w:sz w:val="28"/>
          <w:szCs w:val="28"/>
          <w:lang w:val="pt-BR"/>
        </w:rPr>
        <w:t>Aula 100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  <w:t>Quando é utilizado mais de um where em uma busa e espera-se que a operação entre os dois ou mais wheres seja de or e não and (operação padrão), pode-se inserir o or na frente da função de qualquer um dos wheres(orWhere, orWhereIn, orWhereBetween), fazendo com que a operação utilizada seja a de or.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EC02B1"/>
    <w:rsid w:val="03B42306"/>
    <w:rsid w:val="046C4ECF"/>
    <w:rsid w:val="055C0EF2"/>
    <w:rsid w:val="05B4479C"/>
    <w:rsid w:val="0C7E52E2"/>
    <w:rsid w:val="0D7F3E0A"/>
    <w:rsid w:val="0EE3138A"/>
    <w:rsid w:val="128A690E"/>
    <w:rsid w:val="13F015BE"/>
    <w:rsid w:val="18C66128"/>
    <w:rsid w:val="1A5358A1"/>
    <w:rsid w:val="1B0D1CD7"/>
    <w:rsid w:val="1D277E4F"/>
    <w:rsid w:val="20BD2930"/>
    <w:rsid w:val="21AA0945"/>
    <w:rsid w:val="2946642F"/>
    <w:rsid w:val="299D769A"/>
    <w:rsid w:val="29E36B3C"/>
    <w:rsid w:val="2A7E77AA"/>
    <w:rsid w:val="2CCC6856"/>
    <w:rsid w:val="317E05C4"/>
    <w:rsid w:val="32F4581C"/>
    <w:rsid w:val="35B86669"/>
    <w:rsid w:val="35D01BC9"/>
    <w:rsid w:val="37E47653"/>
    <w:rsid w:val="3C1C54DF"/>
    <w:rsid w:val="3E08692F"/>
    <w:rsid w:val="3F670284"/>
    <w:rsid w:val="43097E84"/>
    <w:rsid w:val="47CA56A6"/>
    <w:rsid w:val="49331890"/>
    <w:rsid w:val="4A0C644A"/>
    <w:rsid w:val="4C0B2D29"/>
    <w:rsid w:val="4CA94424"/>
    <w:rsid w:val="4D182FA0"/>
    <w:rsid w:val="504F7091"/>
    <w:rsid w:val="51835FBF"/>
    <w:rsid w:val="51AA02F7"/>
    <w:rsid w:val="51C67202"/>
    <w:rsid w:val="53BB19D7"/>
    <w:rsid w:val="54220F2C"/>
    <w:rsid w:val="57E7641B"/>
    <w:rsid w:val="58021527"/>
    <w:rsid w:val="587F2126"/>
    <w:rsid w:val="5B8C1B58"/>
    <w:rsid w:val="5D687A49"/>
    <w:rsid w:val="61FC06FB"/>
    <w:rsid w:val="69C43C69"/>
    <w:rsid w:val="6B5F343C"/>
    <w:rsid w:val="6BD82524"/>
    <w:rsid w:val="6D0C76C5"/>
    <w:rsid w:val="6EBE5AE7"/>
    <w:rsid w:val="6EDE2624"/>
    <w:rsid w:val="6FF559D2"/>
    <w:rsid w:val="72207740"/>
    <w:rsid w:val="73304F94"/>
    <w:rsid w:val="735407A1"/>
    <w:rsid w:val="75A3600B"/>
    <w:rsid w:val="7A0D2A14"/>
    <w:rsid w:val="7C742918"/>
    <w:rsid w:val="7D337297"/>
    <w:rsid w:val="7E666749"/>
    <w:rsid w:val="7EAD3051"/>
    <w:rsid w:val="7F392B36"/>
    <w:rsid w:val="7FDD3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2023-01-09T13:04:00Z</dcterms:created>
  <dc:creator>santh</dc:creator>
  <cp:lastModifiedBy>santh</cp:lastModifiedBy>
  <dcterms:modified xsi:type="dcterms:W3CDTF">2023-03-09T18:53:59Z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1046-11.2.0.11486</vt:lpwstr>
  </property>
  <property fmtid="{D5CDD505-2E9C-101B-9397-08002B2CF9AE}" pid="3" name="ICV">
    <vt:lpwstr>29012A1925144F41A174787E30F10E68</vt:lpwstr>
  </property>
</Properties>
</file>