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1332CC" w:rsidRDefault="00B750B3" w:rsidP="00B750B3">
      <w:pPr>
        <w:jc w:val="both"/>
      </w:pPr>
      <w:r w:rsidRPr="00B750B3">
        <w:t xml:space="preserve">1. </w:t>
      </w:r>
      <w:r w:rsidRPr="001332CC">
        <w:t>Общие сведения</w:t>
      </w:r>
    </w:p>
    <w:p w14:paraId="1C48E9C3" w14:textId="77777777" w:rsidR="00B750B3" w:rsidRPr="00B750B3" w:rsidRDefault="00B750B3" w:rsidP="00B750B3">
      <w:pPr>
        <w:jc w:val="both"/>
      </w:pPr>
      <w:r w:rsidRPr="001332CC">
        <w:t xml:space="preserve">1.1 Полное наименование </w:t>
      </w:r>
      <w:r w:rsidRPr="00B750B3">
        <w:t>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60F39BFC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  <w:r>
        <w:t xml:space="preserve"> _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015E812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>
        <w:rPr>
          <w:rFonts w:cstheme="minorHAnsi"/>
          <w:color w:val="1D2125"/>
          <w:shd w:val="clear" w:color="auto" w:fill="FFFFFF"/>
        </w:rPr>
        <w:t>поставщиками</w:t>
      </w:r>
      <w:r>
        <w:rPr>
          <w:rFonts w:cstheme="minorHAnsi"/>
          <w:color w:val="1D2125"/>
          <w:shd w:val="clear" w:color="auto" w:fill="FFFFFF"/>
        </w:rPr>
        <w:t>. Система будет предоставлять информацию о клиентах, сотрудничающих</w:t>
      </w:r>
      <w:r w:rsidR="00EB220D">
        <w:rPr>
          <w:rFonts w:cstheme="minorHAnsi"/>
          <w:color w:val="1D2125"/>
          <w:shd w:val="clear" w:color="auto" w:fill="FFFFFF"/>
        </w:rPr>
        <w:t xml:space="preserve"> поставщиках</w:t>
      </w:r>
      <w:r>
        <w:rPr>
          <w:rFonts w:cstheme="minorHAnsi"/>
          <w:color w:val="1D2125"/>
          <w:shd w:val="clear" w:color="auto" w:fill="FFFFFF"/>
        </w:rPr>
        <w:t xml:space="preserve">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 xml:space="preserve">заказах, клиентах и </w:t>
      </w:r>
      <w:r w:rsidR="00EB220D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поставщиках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B96A77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1186C522" w:rsidR="004F2AF9" w:rsidRDefault="00B96A77" w:rsidP="00B96A7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4C0D7FC1" w:rsidR="00B96A77" w:rsidRDefault="00B96A77" w:rsidP="00B96A77">
      <w:pPr>
        <w:jc w:val="both"/>
        <w:rPr>
          <w:rFonts w:cstheme="minorHAnsi"/>
        </w:rPr>
      </w:pPr>
      <w:r>
        <w:rPr>
          <w:rFonts w:cstheme="minorHAnsi"/>
        </w:rPr>
        <w:t>Рисунок 1 – Модули разрабатываемой системы</w:t>
      </w:r>
    </w:p>
    <w:p w14:paraId="2FF795AF" w14:textId="77777777" w:rsidR="006E7EB5" w:rsidRDefault="006E7EB5" w:rsidP="00B96A77">
      <w:pPr>
        <w:jc w:val="both"/>
        <w:rPr>
          <w:rFonts w:cstheme="minorHAnsi"/>
        </w:rPr>
      </w:pPr>
    </w:p>
    <w:p w14:paraId="5E04EC0A" w14:textId="57983BB5" w:rsidR="006E7EB5" w:rsidRDefault="006E7EB5" w:rsidP="00B96A77">
      <w:pPr>
        <w:jc w:val="both"/>
        <w:rPr>
          <w:rFonts w:cstheme="minorHAnsi"/>
        </w:rPr>
      </w:pPr>
      <w:r>
        <w:rPr>
          <w:rFonts w:cstheme="minorHAnsi"/>
        </w:rPr>
        <w:t>Серверная часть:</w:t>
      </w:r>
    </w:p>
    <w:p w14:paraId="1746FA4C" w14:textId="5761FCF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авторизации</w:t>
      </w:r>
    </w:p>
    <w:p w14:paraId="694B47F4" w14:textId="39F1229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заказами (ведение базы данных заказов)</w:t>
      </w:r>
    </w:p>
    <w:p w14:paraId="483910B4" w14:textId="6CB74DA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</w:t>
      </w:r>
      <w:r w:rsidR="00EB220D">
        <w:rPr>
          <w:rFonts w:cstheme="minorHAnsi"/>
        </w:rPr>
        <w:t>поставщиками</w:t>
      </w:r>
    </w:p>
    <w:p w14:paraId="789BFCAB" w14:textId="74EE4A7A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отчетами (ведение отчетов, </w:t>
      </w:r>
      <w:r w:rsidR="00C12D0C">
        <w:rPr>
          <w:rFonts w:cstheme="minorHAnsi"/>
        </w:rPr>
        <w:t>отправка отчетов в государственные органы</w:t>
      </w:r>
      <w:r>
        <w:rPr>
          <w:rFonts w:cstheme="minorHAnsi"/>
        </w:rPr>
        <w:t>)</w:t>
      </w:r>
    </w:p>
    <w:p w14:paraId="226490AC" w14:textId="6B0889D6" w:rsidR="00C12D0C" w:rsidRDefault="00C12D0C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сотрудниками (ведение базы данных сотрудников)</w:t>
      </w:r>
    </w:p>
    <w:p w14:paraId="37484699" w14:textId="3C0EE479" w:rsidR="00C12D0C" w:rsidRDefault="00C12D0C" w:rsidP="00C12D0C">
      <w:pPr>
        <w:jc w:val="both"/>
        <w:rPr>
          <w:rFonts w:cstheme="minorHAnsi"/>
        </w:rPr>
      </w:pPr>
      <w:r>
        <w:rPr>
          <w:rFonts w:cstheme="minorHAnsi"/>
        </w:rPr>
        <w:t>Клиентская часть:</w:t>
      </w:r>
    </w:p>
    <w:p w14:paraId="4F3B07B9" w14:textId="582278C8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администратора (доступ ко всем модулям системы)</w:t>
      </w:r>
    </w:p>
    <w:p w14:paraId="06E9291E" w14:textId="2D0A37A2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оформления заказа</w:t>
      </w:r>
      <w:r w:rsidR="001332CC">
        <w:rPr>
          <w:rFonts w:cstheme="minorHAnsi"/>
        </w:rPr>
        <w:t xml:space="preserve"> </w:t>
      </w:r>
      <w:r>
        <w:rPr>
          <w:rFonts w:cstheme="minorHAnsi"/>
        </w:rPr>
        <w:t>(указание всех подробностей, пожеланий и комментариев)</w:t>
      </w:r>
    </w:p>
    <w:p w14:paraId="78C409F5" w14:textId="77777777" w:rsidR="00C12D0C" w:rsidRDefault="00C12D0C" w:rsidP="00C12D0C">
      <w:pPr>
        <w:jc w:val="both"/>
        <w:rPr>
          <w:rFonts w:cstheme="minorHAnsi"/>
        </w:rPr>
      </w:pPr>
    </w:p>
    <w:p w14:paraId="0284FAAF" w14:textId="77777777" w:rsidR="00C47E31" w:rsidRPr="00C47E31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Представление данных — на стороне клиента</w:t>
      </w:r>
    </w:p>
    <w:p w14:paraId="6A783D1F" w14:textId="106018F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182AFEFE" w:rsidR="00BF39BD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рисунке 2 представлена структура клиент-серверной архитектуры.</w:t>
      </w:r>
    </w:p>
    <w:p w14:paraId="223329C1" w14:textId="65D5A383" w:rsidR="00C47E31" w:rsidRDefault="00BF39BD" w:rsidP="00BF39B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1A7270C0" w:rsidR="00BF39BD" w:rsidRPr="00C47E31" w:rsidRDefault="00BF39BD" w:rsidP="00C47E31">
      <w:pPr>
        <w:jc w:val="both"/>
        <w:rPr>
          <w:rFonts w:cstheme="minorHAnsi"/>
        </w:rPr>
      </w:pPr>
      <w:r>
        <w:rPr>
          <w:rFonts w:cstheme="minorHAnsi"/>
        </w:rPr>
        <w:t xml:space="preserve">Рисунок 2 - </w:t>
      </w:r>
      <w:r w:rsidRPr="00BF39BD">
        <w:rPr>
          <w:rFonts w:cstheme="minorHAnsi"/>
        </w:rPr>
        <w:t>Клиент-серверная трехзвенная архитектура</w:t>
      </w:r>
    </w:p>
    <w:p w14:paraId="1709A33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4.2 Требования к видам обеспечения</w:t>
      </w:r>
    </w:p>
    <w:p w14:paraId="67C7FB87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lastRenderedPageBreak/>
        <w:t> </w:t>
      </w:r>
    </w:p>
    <w:p w14:paraId="7E0955DC" w14:textId="65018F7E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Для функционирования информационной системы </w:t>
      </w:r>
      <w:r>
        <w:rPr>
          <w:rFonts w:cstheme="minorHAnsi"/>
        </w:rPr>
        <w:t>ателье</w:t>
      </w:r>
      <w:r w:rsidRPr="00F366F1">
        <w:rPr>
          <w:rFonts w:cstheme="minorHAnsi"/>
        </w:rPr>
        <w:t xml:space="preserve"> "</w:t>
      </w:r>
      <w:r>
        <w:rPr>
          <w:rFonts w:cstheme="minorHAnsi"/>
        </w:rPr>
        <w:t>Грация</w:t>
      </w:r>
      <w:r w:rsidRPr="00F366F1">
        <w:rPr>
          <w:rFonts w:cstheme="minorHAnsi"/>
        </w:rPr>
        <w:t>", работа клиента и сервера может быть организована следующим</w:t>
      </w:r>
      <w:r>
        <w:rPr>
          <w:rFonts w:cstheme="minorHAnsi"/>
        </w:rPr>
        <w:t xml:space="preserve"> </w:t>
      </w:r>
      <w:r w:rsidRPr="00F366F1">
        <w:rPr>
          <w:rFonts w:cstheme="minorHAnsi"/>
        </w:rPr>
        <w:t>образом:</w:t>
      </w:r>
    </w:p>
    <w:p w14:paraId="472FE7B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Клиентская часть:</w:t>
      </w:r>
    </w:p>
    <w:p w14:paraId="13D9F93B" w14:textId="7AF633D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916D76" w:rsidRDefault="00F366F1" w:rsidP="00916D76">
      <w:pPr>
        <w:jc w:val="both"/>
        <w:rPr>
          <w:rFonts w:cstheme="minorHAnsi"/>
        </w:rPr>
      </w:pPr>
      <w:r w:rsidRPr="00916D76">
        <w:rPr>
          <w:rFonts w:cstheme="minorHAnsi"/>
        </w:rPr>
        <w:t>Серверная часть:</w:t>
      </w:r>
    </w:p>
    <w:p w14:paraId="57FADDA9" w14:textId="02A99AD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 базы данных будет хранить всю информацию о клиентах, сотрудниках, заказах и </w:t>
      </w:r>
      <w:r w:rsidR="00EB220D">
        <w:rPr>
          <w:rFonts w:cstheme="minorHAnsi"/>
        </w:rPr>
        <w:t>поставщиках</w:t>
      </w:r>
      <w:r w:rsidRPr="00F366F1">
        <w:rPr>
          <w:rFonts w:cstheme="minorHAnsi"/>
        </w:rPr>
        <w:t>.</w:t>
      </w:r>
    </w:p>
    <w:p w14:paraId="4E16739C" w14:textId="1979E9F4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 должен обеспечивать RESTful API для взаимодействия с клиентскими приложениями.</w:t>
      </w:r>
    </w:p>
    <w:p w14:paraId="09E533D0" w14:textId="639C5C2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Swagger для документирования API.</w:t>
      </w:r>
    </w:p>
    <w:p w14:paraId="0766BF70" w14:textId="4CECA6DC" w:rsidR="00F366F1" w:rsidRPr="00916D76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В данном случае клиентская часть системы будет представлять собой </w:t>
      </w:r>
      <w:r w:rsidR="00916D76">
        <w:rPr>
          <w:rFonts w:cstheme="minorHAnsi"/>
        </w:rPr>
        <w:t>веб-</w:t>
      </w:r>
      <w:r w:rsidRPr="00F366F1">
        <w:rPr>
          <w:rFonts w:cstheme="minorHAnsi"/>
        </w:rPr>
        <w:t xml:space="preserve">приложение, </w:t>
      </w:r>
      <w:r w:rsidR="00916D76">
        <w:rPr>
          <w:rFonts w:cstheme="minorHAnsi"/>
        </w:rPr>
        <w:t xml:space="preserve">запускаемое </w:t>
      </w:r>
      <w:r w:rsidRPr="00F366F1">
        <w:rPr>
          <w:rFonts w:cstheme="minorHAnsi"/>
        </w:rPr>
        <w:t>на компьютерах администраторов</w:t>
      </w:r>
      <w:r w:rsidR="00916D76">
        <w:rPr>
          <w:rFonts w:cstheme="minorHAnsi"/>
        </w:rPr>
        <w:t xml:space="preserve"> ателье</w:t>
      </w:r>
      <w:r w:rsidRPr="00F366F1">
        <w:rPr>
          <w:rFonts w:cstheme="minorHAnsi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>
        <w:rPr>
          <w:rFonts w:cstheme="minorHAnsi"/>
        </w:rPr>
        <w:t>веб-</w:t>
      </w:r>
      <w:r w:rsidRPr="00F366F1">
        <w:rPr>
          <w:rFonts w:cstheme="minorHAnsi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F366F1" w:rsidRDefault="00F366F1" w:rsidP="00F366F1">
      <w:pPr>
        <w:jc w:val="both"/>
        <w:rPr>
          <w:rFonts w:cstheme="minorHAnsi"/>
        </w:rPr>
      </w:pPr>
      <w:bookmarkStart w:id="0" w:name="_GoBack"/>
      <w:bookmarkEnd w:id="0"/>
    </w:p>
    <w:p w14:paraId="492BC742" w14:textId="77777777" w:rsidR="002B7E79" w:rsidRPr="002B7E79" w:rsidRDefault="002B7E79" w:rsidP="002B7E79">
      <w:pPr>
        <w:jc w:val="both"/>
      </w:pPr>
      <w:r w:rsidRPr="002B7E79"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Default="002B7E79" w:rsidP="002B7E79">
      <w:pPr>
        <w:pStyle w:val="a5"/>
        <w:numPr>
          <w:ilvl w:val="0"/>
          <w:numId w:val="12"/>
        </w:numPr>
        <w:jc w:val="both"/>
      </w:pPr>
      <w:r>
        <w:t>Клиент</w:t>
      </w:r>
    </w:p>
    <w:p w14:paraId="65891CEA" w14:textId="67046EFF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Заказ</w:t>
      </w:r>
    </w:p>
    <w:p w14:paraId="4F96101F" w14:textId="0F3CF388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Сотрудник</w:t>
      </w:r>
    </w:p>
    <w:p w14:paraId="6020AD21" w14:textId="451D43B3" w:rsidR="00B4157B" w:rsidRDefault="001332CC" w:rsidP="00B4157B">
      <w:pPr>
        <w:pStyle w:val="a5"/>
        <w:numPr>
          <w:ilvl w:val="0"/>
          <w:numId w:val="12"/>
        </w:numPr>
        <w:jc w:val="both"/>
      </w:pPr>
      <w:r>
        <w:t>Поставщик</w:t>
      </w:r>
    </w:p>
    <w:p w14:paraId="6FA8EF0D" w14:textId="6D52727D" w:rsidR="00F73A8A" w:rsidRDefault="00F73A8A" w:rsidP="00F73A8A">
      <w:pPr>
        <w:pStyle w:val="a5"/>
        <w:numPr>
          <w:ilvl w:val="0"/>
          <w:numId w:val="12"/>
        </w:numPr>
        <w:jc w:val="both"/>
      </w:pPr>
      <w:r>
        <w:t>Материал</w:t>
      </w:r>
    </w:p>
    <w:p w14:paraId="1C3DB9DA" w14:textId="770DFF74" w:rsidR="00B4157B" w:rsidRDefault="00B4157B" w:rsidP="00B4157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Client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клиенте</w:t>
      </w:r>
    </w:p>
    <w:p w14:paraId="572F4BAD" w14:textId="11F13F3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Order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– Таблица, содержащая информацию о заказе</w:t>
      </w:r>
    </w:p>
    <w:p w14:paraId="0F71D8D6" w14:textId="6F13922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Employee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</w:t>
      </w:r>
      <w:r w:rsidR="001332CC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поставщике</w:t>
      </w:r>
    </w:p>
    <w:p w14:paraId="2CAFD5EB" w14:textId="1877C069" w:rsidR="00F73A8A" w:rsidRPr="00B4157B" w:rsidRDefault="00F73A8A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Material</w:t>
      </w:r>
      <w:r w:rsidRPr="00F73A8A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материалах поставляемых поставщиками</w:t>
      </w:r>
    </w:p>
    <w:p w14:paraId="51B557C0" w14:textId="77777777" w:rsidR="00B4157B" w:rsidRPr="00B4157B" w:rsidRDefault="00B4157B" w:rsidP="00B4157B">
      <w:pPr>
        <w:jc w:val="both"/>
      </w:pPr>
    </w:p>
    <w:sectPr w:rsidR="00B4157B" w:rsidRPr="00B4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2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332CC"/>
    <w:rsid w:val="00160536"/>
    <w:rsid w:val="00173075"/>
    <w:rsid w:val="002B7E79"/>
    <w:rsid w:val="003B0AD9"/>
    <w:rsid w:val="004F2AF9"/>
    <w:rsid w:val="006844FB"/>
    <w:rsid w:val="006E7EB5"/>
    <w:rsid w:val="0076450E"/>
    <w:rsid w:val="00912CF0"/>
    <w:rsid w:val="00916D76"/>
    <w:rsid w:val="009C4F54"/>
    <w:rsid w:val="00A456C4"/>
    <w:rsid w:val="00AC5D78"/>
    <w:rsid w:val="00B14493"/>
    <w:rsid w:val="00B4157B"/>
    <w:rsid w:val="00B70A21"/>
    <w:rsid w:val="00B750B3"/>
    <w:rsid w:val="00B96A77"/>
    <w:rsid w:val="00BF39BD"/>
    <w:rsid w:val="00C12D0C"/>
    <w:rsid w:val="00C47E31"/>
    <w:rsid w:val="00CD1CED"/>
    <w:rsid w:val="00EB220D"/>
    <w:rsid w:val="00F366F1"/>
    <w:rsid w:val="00F73A8A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9</cp:revision>
  <dcterms:created xsi:type="dcterms:W3CDTF">2024-12-11T08:36:00Z</dcterms:created>
  <dcterms:modified xsi:type="dcterms:W3CDTF">2024-12-12T14:29:00Z</dcterms:modified>
</cp:coreProperties>
</file>